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47F" w:rsidRPr="00672ED1" w:rsidRDefault="00672ED1" w:rsidP="00672ED1">
      <w:pPr>
        <w:pStyle w:val="Default"/>
        <w:ind w:firstLine="708"/>
        <w:jc w:val="right"/>
        <w:rPr>
          <w:rFonts w:ascii="Arial" w:hAnsi="Arial" w:cs="Arial"/>
          <w:b/>
          <w:sz w:val="44"/>
          <w:szCs w:val="44"/>
          <w:u w:val="single"/>
        </w:rPr>
      </w:pPr>
      <w:r w:rsidRPr="00672ED1">
        <w:rPr>
          <w:rFonts w:ascii="Arial" w:hAnsi="Arial" w:cs="Arial"/>
          <w:b/>
          <w:sz w:val="44"/>
          <w:szCs w:val="44"/>
          <w:u w:val="single"/>
        </w:rPr>
        <w:t>NACRT</w:t>
      </w:r>
    </w:p>
    <w:p w:rsidR="00672ED1" w:rsidRDefault="00672ED1" w:rsidP="006B48D7">
      <w:pPr>
        <w:pStyle w:val="Default"/>
        <w:ind w:firstLine="708"/>
        <w:jc w:val="both"/>
        <w:rPr>
          <w:rFonts w:ascii="Arial" w:hAnsi="Arial" w:cs="Arial"/>
        </w:rPr>
      </w:pPr>
    </w:p>
    <w:p w:rsidR="00672ED1" w:rsidRDefault="00672ED1" w:rsidP="006B48D7">
      <w:pPr>
        <w:pStyle w:val="Default"/>
        <w:ind w:firstLine="708"/>
        <w:jc w:val="both"/>
        <w:rPr>
          <w:rFonts w:ascii="Arial" w:hAnsi="Arial" w:cs="Arial"/>
        </w:rPr>
      </w:pPr>
    </w:p>
    <w:p w:rsidR="00CD047F" w:rsidRPr="008A37B5" w:rsidRDefault="00CD047F" w:rsidP="006B48D7">
      <w:pPr>
        <w:pStyle w:val="Default"/>
        <w:ind w:firstLine="708"/>
        <w:jc w:val="both"/>
        <w:rPr>
          <w:rFonts w:ascii="Arial" w:hAnsi="Arial" w:cs="Arial"/>
        </w:rPr>
      </w:pPr>
      <w:r w:rsidRPr="008A37B5">
        <w:rPr>
          <w:rFonts w:ascii="Arial" w:hAnsi="Arial" w:cs="Arial"/>
        </w:rPr>
        <w:t xml:space="preserve">Na temelju članka 95. Zakona o komunalnom gospodarstvu („Narodne novine“ br.  68/18) i članka 33 Statuta Grada Gospića („Službeni Vjesnik“ Grada Gospića, 7/09, 5/10, 7/10, 1/12, 2/12, 3/13 , 7/15, 1/18), Gradsko vijeće Grada Gospića, dana _______2018. godine, donosi </w:t>
      </w:r>
    </w:p>
    <w:p w:rsidR="00CD047F" w:rsidRPr="008A37B5" w:rsidRDefault="00CD047F" w:rsidP="006B48D7">
      <w:pPr>
        <w:contextualSpacing/>
        <w:rPr>
          <w:rFonts w:ascii="Arial" w:hAnsi="Arial" w:cs="Arial"/>
          <w:color w:val="FF0000"/>
          <w:sz w:val="24"/>
          <w:szCs w:val="24"/>
        </w:rPr>
      </w:pPr>
    </w:p>
    <w:p w:rsidR="00CD047F" w:rsidRPr="008A37B5" w:rsidRDefault="00CD047F" w:rsidP="006B48D7">
      <w:pPr>
        <w:contextualSpacing/>
        <w:rPr>
          <w:rFonts w:ascii="Arial" w:hAnsi="Arial" w:cs="Arial"/>
          <w:color w:val="FF0000"/>
          <w:sz w:val="24"/>
          <w:szCs w:val="24"/>
        </w:rPr>
      </w:pPr>
    </w:p>
    <w:p w:rsidR="00CD047F" w:rsidRPr="008A37B5" w:rsidRDefault="00CD047F" w:rsidP="006B48D7">
      <w:pPr>
        <w:contextualSpacing/>
        <w:rPr>
          <w:rFonts w:ascii="Arial" w:hAnsi="Arial" w:cs="Arial"/>
          <w:color w:val="FF0000"/>
          <w:sz w:val="24"/>
          <w:szCs w:val="24"/>
        </w:rPr>
      </w:pPr>
    </w:p>
    <w:p w:rsidR="00CD047F" w:rsidRPr="007E7962" w:rsidRDefault="00CD047F" w:rsidP="00401B50">
      <w:pPr>
        <w:jc w:val="center"/>
        <w:rPr>
          <w:rFonts w:ascii="Arial" w:hAnsi="Arial" w:cs="Arial"/>
          <w:b/>
          <w:sz w:val="28"/>
          <w:szCs w:val="28"/>
        </w:rPr>
      </w:pPr>
      <w:r w:rsidRPr="007E7962">
        <w:rPr>
          <w:rFonts w:ascii="Arial" w:hAnsi="Arial" w:cs="Arial"/>
          <w:b/>
          <w:sz w:val="28"/>
          <w:szCs w:val="28"/>
        </w:rPr>
        <w:t>ODLUKU</w:t>
      </w:r>
    </w:p>
    <w:p w:rsidR="00CD047F" w:rsidRPr="007E7962" w:rsidRDefault="00CD047F" w:rsidP="00401B50">
      <w:pPr>
        <w:jc w:val="center"/>
        <w:rPr>
          <w:rFonts w:ascii="Arial" w:hAnsi="Arial" w:cs="Arial"/>
          <w:b/>
          <w:sz w:val="24"/>
          <w:szCs w:val="24"/>
        </w:rPr>
      </w:pPr>
      <w:r w:rsidRPr="007E7962">
        <w:rPr>
          <w:rFonts w:ascii="Arial" w:hAnsi="Arial" w:cs="Arial"/>
          <w:b/>
          <w:sz w:val="24"/>
          <w:szCs w:val="24"/>
        </w:rPr>
        <w:t>o komunalnoj naknadi</w:t>
      </w:r>
    </w:p>
    <w:p w:rsidR="00CD047F" w:rsidRPr="008A37B5" w:rsidRDefault="00CD047F">
      <w:pPr>
        <w:rPr>
          <w:rFonts w:ascii="Arial" w:hAnsi="Arial" w:cs="Arial"/>
          <w:sz w:val="24"/>
          <w:szCs w:val="24"/>
        </w:rPr>
      </w:pPr>
    </w:p>
    <w:p w:rsidR="00CD047F" w:rsidRPr="008A37B5" w:rsidRDefault="00CD047F">
      <w:pPr>
        <w:rPr>
          <w:rFonts w:ascii="Arial" w:hAnsi="Arial" w:cs="Arial"/>
          <w:color w:val="FF0000"/>
          <w:sz w:val="24"/>
          <w:szCs w:val="24"/>
        </w:rPr>
      </w:pPr>
    </w:p>
    <w:p w:rsidR="00CD047F" w:rsidRPr="008A37B5" w:rsidRDefault="00CD047F" w:rsidP="00401B50">
      <w:pPr>
        <w:pStyle w:val="Odlomakpopisa"/>
        <w:numPr>
          <w:ilvl w:val="0"/>
          <w:numId w:val="1"/>
        </w:numPr>
        <w:rPr>
          <w:rFonts w:ascii="Arial" w:hAnsi="Arial" w:cs="Arial"/>
          <w:b/>
          <w:sz w:val="24"/>
          <w:szCs w:val="24"/>
        </w:rPr>
      </w:pPr>
      <w:r w:rsidRPr="008A37B5">
        <w:rPr>
          <w:rFonts w:ascii="Arial" w:hAnsi="Arial" w:cs="Arial"/>
          <w:b/>
          <w:sz w:val="24"/>
          <w:szCs w:val="24"/>
        </w:rPr>
        <w:t>OPĆE ODREDBE</w:t>
      </w:r>
    </w:p>
    <w:p w:rsidR="00CD047F" w:rsidRPr="008A37B5" w:rsidRDefault="00CD047F" w:rsidP="00D47BF7">
      <w:pPr>
        <w:jc w:val="center"/>
        <w:rPr>
          <w:rFonts w:ascii="Arial" w:hAnsi="Arial" w:cs="Arial"/>
          <w:sz w:val="24"/>
          <w:szCs w:val="24"/>
        </w:rPr>
      </w:pPr>
    </w:p>
    <w:p w:rsidR="00CD047F" w:rsidRPr="008A37B5" w:rsidRDefault="00CD047F" w:rsidP="00D47BF7">
      <w:pPr>
        <w:jc w:val="center"/>
        <w:rPr>
          <w:rFonts w:ascii="Arial" w:hAnsi="Arial" w:cs="Arial"/>
          <w:sz w:val="24"/>
          <w:szCs w:val="24"/>
        </w:rPr>
      </w:pPr>
      <w:r w:rsidRPr="008A37B5">
        <w:rPr>
          <w:rFonts w:ascii="Arial" w:hAnsi="Arial" w:cs="Arial"/>
          <w:sz w:val="24"/>
          <w:szCs w:val="24"/>
        </w:rPr>
        <w:t>Članak 1.</w:t>
      </w:r>
    </w:p>
    <w:p w:rsidR="00CD047F" w:rsidRPr="008A37B5" w:rsidRDefault="00CD047F" w:rsidP="000F5316">
      <w:pPr>
        <w:rPr>
          <w:rFonts w:ascii="Arial" w:hAnsi="Arial" w:cs="Arial"/>
          <w:sz w:val="24"/>
          <w:szCs w:val="24"/>
        </w:rPr>
      </w:pPr>
    </w:p>
    <w:p w:rsidR="00CD047F" w:rsidRPr="008A37B5" w:rsidRDefault="00CD047F" w:rsidP="00A52B26">
      <w:pPr>
        <w:numPr>
          <w:ilvl w:val="0"/>
          <w:numId w:val="4"/>
        </w:numPr>
        <w:rPr>
          <w:rFonts w:ascii="Arial" w:hAnsi="Arial" w:cs="Arial"/>
          <w:sz w:val="24"/>
          <w:szCs w:val="24"/>
        </w:rPr>
      </w:pPr>
      <w:r w:rsidRPr="008A37B5">
        <w:rPr>
          <w:rFonts w:ascii="Arial" w:hAnsi="Arial" w:cs="Arial"/>
          <w:sz w:val="24"/>
          <w:szCs w:val="24"/>
        </w:rPr>
        <w:t>Odlukom o komunalnoj naknadi određuje se:</w:t>
      </w:r>
    </w:p>
    <w:p w:rsidR="00CD047F" w:rsidRPr="008A37B5" w:rsidRDefault="00CD047F" w:rsidP="00A52B26">
      <w:pPr>
        <w:pStyle w:val="Odlomakpopisa"/>
        <w:numPr>
          <w:ilvl w:val="0"/>
          <w:numId w:val="5"/>
        </w:numPr>
        <w:rPr>
          <w:rFonts w:ascii="Arial" w:hAnsi="Arial" w:cs="Arial"/>
          <w:sz w:val="24"/>
          <w:szCs w:val="24"/>
        </w:rPr>
      </w:pPr>
      <w:r w:rsidRPr="008A37B5">
        <w:rPr>
          <w:rFonts w:ascii="Arial" w:hAnsi="Arial" w:cs="Arial"/>
          <w:sz w:val="24"/>
          <w:szCs w:val="24"/>
        </w:rPr>
        <w:t>svrha komunalne naknade,</w:t>
      </w:r>
    </w:p>
    <w:p w:rsidR="00CD047F" w:rsidRPr="008A37B5" w:rsidRDefault="00CD047F" w:rsidP="00A52B26">
      <w:pPr>
        <w:pStyle w:val="Odlomakpopisa"/>
        <w:numPr>
          <w:ilvl w:val="0"/>
          <w:numId w:val="5"/>
        </w:numPr>
        <w:rPr>
          <w:rFonts w:ascii="Arial" w:hAnsi="Arial" w:cs="Arial"/>
          <w:sz w:val="24"/>
          <w:szCs w:val="24"/>
        </w:rPr>
      </w:pPr>
      <w:r w:rsidRPr="008A37B5">
        <w:rPr>
          <w:rFonts w:ascii="Arial" w:hAnsi="Arial" w:cs="Arial"/>
          <w:sz w:val="24"/>
          <w:szCs w:val="24"/>
        </w:rPr>
        <w:t>područja zona u Gradu Gospiću u kojima se naplaćuje komunalna naknada,</w:t>
      </w:r>
    </w:p>
    <w:p w:rsidR="00CD047F" w:rsidRPr="008A37B5" w:rsidRDefault="00CD047F" w:rsidP="00A52B26">
      <w:pPr>
        <w:pStyle w:val="Odlomakpopisa"/>
        <w:numPr>
          <w:ilvl w:val="0"/>
          <w:numId w:val="5"/>
        </w:numPr>
        <w:rPr>
          <w:rFonts w:ascii="Arial" w:hAnsi="Arial" w:cs="Arial"/>
          <w:sz w:val="24"/>
          <w:szCs w:val="24"/>
        </w:rPr>
      </w:pPr>
      <w:r w:rsidRPr="008A37B5">
        <w:rPr>
          <w:rFonts w:ascii="Arial" w:hAnsi="Arial" w:cs="Arial"/>
          <w:sz w:val="24"/>
          <w:szCs w:val="24"/>
        </w:rPr>
        <w:t>koeficijenti zona (</w:t>
      </w:r>
      <w:proofErr w:type="spellStart"/>
      <w:r w:rsidRPr="008A37B5">
        <w:rPr>
          <w:rFonts w:ascii="Arial" w:hAnsi="Arial" w:cs="Arial"/>
          <w:sz w:val="24"/>
          <w:szCs w:val="24"/>
        </w:rPr>
        <w:t>Kz</w:t>
      </w:r>
      <w:proofErr w:type="spellEnd"/>
      <w:r w:rsidRPr="008A37B5">
        <w:rPr>
          <w:rFonts w:ascii="Arial" w:hAnsi="Arial" w:cs="Arial"/>
          <w:sz w:val="24"/>
          <w:szCs w:val="24"/>
        </w:rPr>
        <w:t>),</w:t>
      </w:r>
    </w:p>
    <w:p w:rsidR="00CD047F" w:rsidRPr="008A37B5" w:rsidRDefault="00CD047F" w:rsidP="00A52B26">
      <w:pPr>
        <w:pStyle w:val="Odlomakpopisa"/>
        <w:numPr>
          <w:ilvl w:val="0"/>
          <w:numId w:val="5"/>
        </w:numPr>
        <w:rPr>
          <w:rFonts w:ascii="Arial" w:hAnsi="Arial" w:cs="Arial"/>
          <w:sz w:val="24"/>
          <w:szCs w:val="24"/>
        </w:rPr>
      </w:pPr>
      <w:r w:rsidRPr="008A37B5">
        <w:rPr>
          <w:rFonts w:ascii="Arial" w:hAnsi="Arial" w:cs="Arial"/>
          <w:sz w:val="24"/>
          <w:szCs w:val="24"/>
        </w:rPr>
        <w:t>koeficijenti namjene (Kn),</w:t>
      </w:r>
    </w:p>
    <w:p w:rsidR="00CD047F" w:rsidRPr="008A37B5" w:rsidRDefault="00CD047F" w:rsidP="00A52B26">
      <w:pPr>
        <w:pStyle w:val="Odlomakpopisa"/>
        <w:numPr>
          <w:ilvl w:val="0"/>
          <w:numId w:val="5"/>
        </w:numPr>
        <w:rPr>
          <w:rFonts w:ascii="Arial" w:hAnsi="Arial" w:cs="Arial"/>
          <w:sz w:val="24"/>
          <w:szCs w:val="24"/>
        </w:rPr>
      </w:pPr>
      <w:r w:rsidRPr="008A37B5">
        <w:rPr>
          <w:rFonts w:ascii="Arial" w:hAnsi="Arial" w:cs="Arial"/>
          <w:sz w:val="24"/>
          <w:szCs w:val="24"/>
        </w:rPr>
        <w:t>rokovi plaćanja komunalne naknade,</w:t>
      </w:r>
    </w:p>
    <w:p w:rsidR="00CD047F" w:rsidRPr="008A37B5" w:rsidRDefault="00CD047F" w:rsidP="00A52B26">
      <w:pPr>
        <w:pStyle w:val="Odlomakpopisa"/>
        <w:numPr>
          <w:ilvl w:val="0"/>
          <w:numId w:val="5"/>
        </w:numPr>
        <w:rPr>
          <w:rFonts w:ascii="Arial" w:hAnsi="Arial" w:cs="Arial"/>
          <w:sz w:val="24"/>
          <w:szCs w:val="24"/>
        </w:rPr>
      </w:pPr>
      <w:r w:rsidRPr="008A37B5">
        <w:rPr>
          <w:rFonts w:ascii="Arial" w:hAnsi="Arial" w:cs="Arial"/>
          <w:sz w:val="24"/>
          <w:szCs w:val="24"/>
        </w:rPr>
        <w:t>nekretnine važne za Grad Gospić koje su u potpunosti ili djelomično oslobađaju od plaćanja komunalne naknade,</w:t>
      </w:r>
    </w:p>
    <w:p w:rsidR="00CD047F" w:rsidRPr="008A37B5" w:rsidRDefault="00CD047F" w:rsidP="00A52B26">
      <w:pPr>
        <w:pStyle w:val="Odlomakpopisa"/>
        <w:numPr>
          <w:ilvl w:val="0"/>
          <w:numId w:val="5"/>
        </w:numPr>
        <w:rPr>
          <w:rFonts w:ascii="Arial" w:hAnsi="Arial" w:cs="Arial"/>
          <w:sz w:val="24"/>
          <w:szCs w:val="24"/>
        </w:rPr>
      </w:pPr>
      <w:r w:rsidRPr="008A37B5">
        <w:rPr>
          <w:rFonts w:ascii="Arial" w:hAnsi="Arial" w:cs="Arial"/>
          <w:sz w:val="24"/>
          <w:szCs w:val="24"/>
        </w:rPr>
        <w:t>opće uvjete i razloge zbog kojih se u pojedinačnim slučajevima odobrava, djelomično ili potpuno oslobađanje od plaćanja komunalne naknade,</w:t>
      </w:r>
    </w:p>
    <w:p w:rsidR="00CD047F" w:rsidRPr="008A37B5" w:rsidRDefault="00CD047F" w:rsidP="00A52B26">
      <w:pPr>
        <w:pStyle w:val="Odlomakpopisa"/>
        <w:numPr>
          <w:ilvl w:val="0"/>
          <w:numId w:val="5"/>
        </w:numPr>
        <w:rPr>
          <w:rFonts w:ascii="Arial" w:hAnsi="Arial" w:cs="Arial"/>
          <w:sz w:val="24"/>
          <w:szCs w:val="24"/>
        </w:rPr>
      </w:pPr>
      <w:r w:rsidRPr="008A37B5">
        <w:rPr>
          <w:rFonts w:ascii="Arial" w:hAnsi="Arial" w:cs="Arial"/>
          <w:sz w:val="24"/>
          <w:szCs w:val="24"/>
        </w:rPr>
        <w:t>obveznici i obveze plaćanja komunalne naknade,</w:t>
      </w:r>
    </w:p>
    <w:p w:rsidR="00CD047F" w:rsidRPr="008A37B5" w:rsidRDefault="00CD047F" w:rsidP="00A52B26">
      <w:pPr>
        <w:pStyle w:val="Odlomakpopisa"/>
        <w:numPr>
          <w:ilvl w:val="0"/>
          <w:numId w:val="5"/>
        </w:numPr>
        <w:rPr>
          <w:rFonts w:ascii="Arial" w:hAnsi="Arial" w:cs="Arial"/>
          <w:sz w:val="24"/>
          <w:szCs w:val="24"/>
        </w:rPr>
      </w:pPr>
      <w:r w:rsidRPr="008A37B5">
        <w:rPr>
          <w:rFonts w:ascii="Arial" w:hAnsi="Arial" w:cs="Arial"/>
          <w:sz w:val="24"/>
          <w:szCs w:val="24"/>
        </w:rPr>
        <w:t>obračun komunalne naknade,</w:t>
      </w:r>
    </w:p>
    <w:p w:rsidR="00CD047F" w:rsidRPr="008A37B5" w:rsidRDefault="00CD047F" w:rsidP="00A52B26">
      <w:pPr>
        <w:pStyle w:val="Odlomakpopisa"/>
        <w:numPr>
          <w:ilvl w:val="0"/>
          <w:numId w:val="5"/>
        </w:numPr>
        <w:rPr>
          <w:rFonts w:ascii="Arial" w:hAnsi="Arial" w:cs="Arial"/>
          <w:sz w:val="24"/>
          <w:szCs w:val="24"/>
        </w:rPr>
      </w:pPr>
      <w:r w:rsidRPr="008A37B5">
        <w:rPr>
          <w:rFonts w:ascii="Arial" w:hAnsi="Arial" w:cs="Arial"/>
          <w:sz w:val="24"/>
          <w:szCs w:val="24"/>
        </w:rPr>
        <w:t>rješenje o komunalnoj naknadi.</w:t>
      </w:r>
    </w:p>
    <w:p w:rsidR="00CD047F" w:rsidRPr="008A37B5" w:rsidRDefault="00CD047F" w:rsidP="000374A4">
      <w:pPr>
        <w:pStyle w:val="Odlomakpopisa"/>
        <w:ind w:left="360"/>
        <w:rPr>
          <w:rFonts w:ascii="Arial" w:hAnsi="Arial" w:cs="Arial"/>
          <w:sz w:val="24"/>
          <w:szCs w:val="24"/>
        </w:rPr>
      </w:pPr>
    </w:p>
    <w:p w:rsidR="00CD047F" w:rsidRPr="008A37B5" w:rsidRDefault="00CD047F" w:rsidP="000374A4">
      <w:pPr>
        <w:pStyle w:val="Odlomakpopisa"/>
        <w:ind w:left="360"/>
        <w:rPr>
          <w:rFonts w:ascii="Arial" w:hAnsi="Arial" w:cs="Arial"/>
          <w:sz w:val="24"/>
          <w:szCs w:val="24"/>
        </w:rPr>
      </w:pPr>
    </w:p>
    <w:p w:rsidR="00CD047F" w:rsidRPr="008A37B5" w:rsidRDefault="00CD047F" w:rsidP="000374A4">
      <w:pPr>
        <w:jc w:val="center"/>
        <w:rPr>
          <w:rFonts w:ascii="Arial" w:hAnsi="Arial" w:cs="Arial"/>
          <w:sz w:val="24"/>
          <w:szCs w:val="24"/>
        </w:rPr>
      </w:pPr>
      <w:r w:rsidRPr="008A37B5">
        <w:rPr>
          <w:rFonts w:ascii="Arial" w:hAnsi="Arial" w:cs="Arial"/>
          <w:sz w:val="24"/>
          <w:szCs w:val="24"/>
        </w:rPr>
        <w:t>Članak 2.</w:t>
      </w:r>
    </w:p>
    <w:p w:rsidR="00CD047F" w:rsidRPr="008A37B5" w:rsidRDefault="00CD047F" w:rsidP="000374A4">
      <w:pPr>
        <w:pStyle w:val="Odlomakpopisa"/>
        <w:ind w:left="360"/>
        <w:rPr>
          <w:rFonts w:ascii="Arial" w:hAnsi="Arial" w:cs="Arial"/>
          <w:sz w:val="24"/>
          <w:szCs w:val="24"/>
        </w:rPr>
      </w:pPr>
    </w:p>
    <w:p w:rsidR="00CD047F" w:rsidRPr="008A37B5" w:rsidRDefault="00CD047F" w:rsidP="003C0178">
      <w:pPr>
        <w:pStyle w:val="Odlomakpopisa"/>
        <w:ind w:left="0"/>
        <w:rPr>
          <w:rFonts w:ascii="Arial" w:hAnsi="Arial" w:cs="Arial"/>
          <w:sz w:val="24"/>
          <w:szCs w:val="24"/>
        </w:rPr>
      </w:pPr>
    </w:p>
    <w:p w:rsidR="00CD047F" w:rsidRPr="008A37B5" w:rsidRDefault="00CD047F" w:rsidP="00A52B26">
      <w:pPr>
        <w:pStyle w:val="Odlomakpopisa"/>
        <w:numPr>
          <w:ilvl w:val="0"/>
          <w:numId w:val="6"/>
        </w:numPr>
        <w:rPr>
          <w:rFonts w:ascii="Arial" w:hAnsi="Arial" w:cs="Arial"/>
          <w:sz w:val="24"/>
          <w:szCs w:val="24"/>
        </w:rPr>
      </w:pPr>
      <w:r w:rsidRPr="008A37B5">
        <w:rPr>
          <w:rFonts w:ascii="Arial" w:hAnsi="Arial" w:cs="Arial"/>
          <w:sz w:val="24"/>
          <w:szCs w:val="24"/>
        </w:rPr>
        <w:t>Komunalna naknada plaća se na cijelom području Grada Gospića.</w:t>
      </w:r>
    </w:p>
    <w:p w:rsidR="00CD047F" w:rsidRPr="007B0FA2" w:rsidRDefault="00CD047F" w:rsidP="007B0FA2">
      <w:pPr>
        <w:rPr>
          <w:rFonts w:ascii="Arial" w:hAnsi="Arial" w:cs="Arial"/>
          <w:sz w:val="24"/>
          <w:szCs w:val="24"/>
        </w:rPr>
      </w:pPr>
    </w:p>
    <w:p w:rsidR="00CD047F" w:rsidRPr="008A37B5" w:rsidRDefault="00CD047F" w:rsidP="00401B50">
      <w:pPr>
        <w:pStyle w:val="Odlomakpopisa"/>
        <w:numPr>
          <w:ilvl w:val="0"/>
          <w:numId w:val="1"/>
        </w:numPr>
        <w:rPr>
          <w:rFonts w:ascii="Arial" w:hAnsi="Arial" w:cs="Arial"/>
          <w:b/>
          <w:sz w:val="24"/>
          <w:szCs w:val="24"/>
        </w:rPr>
      </w:pPr>
      <w:r w:rsidRPr="008A37B5">
        <w:rPr>
          <w:rFonts w:ascii="Arial" w:hAnsi="Arial" w:cs="Arial"/>
          <w:b/>
          <w:sz w:val="24"/>
          <w:szCs w:val="24"/>
        </w:rPr>
        <w:lastRenderedPageBreak/>
        <w:t>SVRHA KOMUNALNE NAKNADE</w:t>
      </w:r>
    </w:p>
    <w:p w:rsidR="00CD047F" w:rsidRPr="008A37B5" w:rsidRDefault="00CD047F" w:rsidP="00401B50">
      <w:pPr>
        <w:rPr>
          <w:rFonts w:ascii="Arial" w:hAnsi="Arial" w:cs="Arial"/>
          <w:sz w:val="24"/>
          <w:szCs w:val="24"/>
        </w:rPr>
      </w:pPr>
    </w:p>
    <w:p w:rsidR="00CD047F" w:rsidRPr="008A37B5" w:rsidRDefault="00CD047F" w:rsidP="00D47BF7">
      <w:pPr>
        <w:jc w:val="center"/>
        <w:rPr>
          <w:rFonts w:ascii="Arial" w:hAnsi="Arial" w:cs="Arial"/>
          <w:sz w:val="24"/>
          <w:szCs w:val="24"/>
        </w:rPr>
      </w:pPr>
      <w:r w:rsidRPr="008A37B5">
        <w:rPr>
          <w:rFonts w:ascii="Arial" w:hAnsi="Arial" w:cs="Arial"/>
          <w:sz w:val="24"/>
          <w:szCs w:val="24"/>
        </w:rPr>
        <w:t>Članak 3.</w:t>
      </w:r>
    </w:p>
    <w:p w:rsidR="00CD047F" w:rsidRPr="008A37B5" w:rsidRDefault="00CD047F" w:rsidP="00D47BF7">
      <w:pPr>
        <w:jc w:val="center"/>
        <w:rPr>
          <w:rFonts w:ascii="Arial" w:hAnsi="Arial" w:cs="Arial"/>
          <w:sz w:val="24"/>
          <w:szCs w:val="24"/>
        </w:rPr>
      </w:pPr>
    </w:p>
    <w:p w:rsidR="00CD047F" w:rsidRPr="008A37B5" w:rsidRDefault="00CD047F" w:rsidP="009E0DEF">
      <w:pPr>
        <w:numPr>
          <w:ilvl w:val="0"/>
          <w:numId w:val="7"/>
        </w:numPr>
        <w:rPr>
          <w:rFonts w:ascii="Arial" w:hAnsi="Arial" w:cs="Arial"/>
          <w:sz w:val="24"/>
          <w:szCs w:val="24"/>
        </w:rPr>
      </w:pPr>
      <w:r w:rsidRPr="008A37B5">
        <w:rPr>
          <w:rFonts w:ascii="Arial" w:hAnsi="Arial" w:cs="Arial"/>
          <w:sz w:val="24"/>
          <w:szCs w:val="24"/>
        </w:rPr>
        <w:t>Komunalna naknada je novčano javno davanje koje se plaća za održavanje komunalne infrastrukture.</w:t>
      </w:r>
    </w:p>
    <w:p w:rsidR="00CD047F" w:rsidRPr="008A37B5" w:rsidRDefault="00CD047F" w:rsidP="009E0DEF">
      <w:pPr>
        <w:numPr>
          <w:ilvl w:val="0"/>
          <w:numId w:val="7"/>
        </w:numPr>
        <w:rPr>
          <w:rFonts w:ascii="Arial" w:hAnsi="Arial" w:cs="Arial"/>
          <w:sz w:val="24"/>
          <w:szCs w:val="24"/>
        </w:rPr>
      </w:pPr>
      <w:r w:rsidRPr="008A37B5">
        <w:rPr>
          <w:rFonts w:ascii="Arial" w:hAnsi="Arial" w:cs="Arial"/>
          <w:sz w:val="24"/>
          <w:szCs w:val="24"/>
        </w:rPr>
        <w:t>Komunalna naknada je prihod proračuna Grada Gospića koji se koristi za financiranje održavanja i građenja komunalne infrastrukture, a može se na temelju odluke Gradskog vijeća Grada Gospića koristiti i za financiranje građenja i održavanja objekata predškolskog, školskog, zdravstvenog i socijalnog sadržaja, javnih građevina sportske i kulturne namjene te poboljšanja energetske učinkovitosti zgrada u vlasništvu Grada Gospića, ako se time ne dovodi u pitanje mogućnost održavanja i građenja komunalne infrastrukture.</w:t>
      </w:r>
    </w:p>
    <w:p w:rsidR="00CD047F" w:rsidRPr="008A37B5" w:rsidRDefault="00CD047F" w:rsidP="00401B50">
      <w:pPr>
        <w:rPr>
          <w:rFonts w:ascii="Arial" w:hAnsi="Arial" w:cs="Arial"/>
          <w:sz w:val="24"/>
          <w:szCs w:val="24"/>
        </w:rPr>
      </w:pPr>
    </w:p>
    <w:p w:rsidR="00CD047F" w:rsidRPr="008A37B5" w:rsidRDefault="00CD047F" w:rsidP="00E57CB0">
      <w:pPr>
        <w:jc w:val="center"/>
        <w:rPr>
          <w:rFonts w:ascii="Arial" w:hAnsi="Arial" w:cs="Arial"/>
          <w:sz w:val="24"/>
          <w:szCs w:val="24"/>
        </w:rPr>
      </w:pPr>
      <w:r w:rsidRPr="008A37B5">
        <w:rPr>
          <w:rFonts w:ascii="Arial" w:hAnsi="Arial" w:cs="Arial"/>
          <w:sz w:val="24"/>
          <w:szCs w:val="24"/>
        </w:rPr>
        <w:t>Članak 4.</w:t>
      </w:r>
    </w:p>
    <w:p w:rsidR="00CD047F" w:rsidRPr="008A37B5" w:rsidRDefault="00CD047F" w:rsidP="00E57CB0">
      <w:pPr>
        <w:jc w:val="center"/>
        <w:rPr>
          <w:rFonts w:ascii="Arial" w:hAnsi="Arial" w:cs="Arial"/>
          <w:sz w:val="24"/>
          <w:szCs w:val="24"/>
        </w:rPr>
      </w:pPr>
    </w:p>
    <w:p w:rsidR="00CD047F" w:rsidRPr="008A37B5" w:rsidRDefault="00CD047F" w:rsidP="00803786">
      <w:pPr>
        <w:numPr>
          <w:ilvl w:val="0"/>
          <w:numId w:val="36"/>
        </w:numPr>
        <w:rPr>
          <w:rFonts w:ascii="Arial" w:hAnsi="Arial" w:cs="Arial"/>
          <w:sz w:val="24"/>
          <w:szCs w:val="24"/>
        </w:rPr>
      </w:pPr>
      <w:r w:rsidRPr="008A37B5">
        <w:rPr>
          <w:rFonts w:ascii="Arial" w:hAnsi="Arial" w:cs="Arial"/>
          <w:sz w:val="24"/>
          <w:szCs w:val="24"/>
        </w:rPr>
        <w:t>Komunalna naknada plaća se za:</w:t>
      </w:r>
    </w:p>
    <w:p w:rsidR="00CD047F" w:rsidRPr="008A37B5" w:rsidRDefault="00CD047F" w:rsidP="00A52B26">
      <w:pPr>
        <w:pStyle w:val="StandardWeb"/>
        <w:numPr>
          <w:ilvl w:val="0"/>
          <w:numId w:val="8"/>
        </w:numPr>
        <w:spacing w:before="0" w:beforeAutospacing="0" w:after="135" w:afterAutospacing="0"/>
        <w:rPr>
          <w:rFonts w:ascii="Arial" w:hAnsi="Arial" w:cs="Arial"/>
          <w:lang w:eastAsia="en-US"/>
        </w:rPr>
      </w:pPr>
      <w:r w:rsidRPr="008A37B5">
        <w:rPr>
          <w:rFonts w:ascii="Arial" w:hAnsi="Arial" w:cs="Arial"/>
          <w:lang w:eastAsia="en-US"/>
        </w:rPr>
        <w:t>stambeni prostor,</w:t>
      </w:r>
    </w:p>
    <w:p w:rsidR="00CD047F" w:rsidRPr="008A37B5" w:rsidRDefault="00CD047F" w:rsidP="00177BD1">
      <w:pPr>
        <w:pStyle w:val="StandardWeb"/>
        <w:numPr>
          <w:ilvl w:val="0"/>
          <w:numId w:val="8"/>
        </w:numPr>
        <w:spacing w:before="0" w:beforeAutospacing="0" w:after="135" w:afterAutospacing="0"/>
        <w:rPr>
          <w:rFonts w:ascii="Arial" w:hAnsi="Arial" w:cs="Arial"/>
          <w:lang w:eastAsia="en-US"/>
        </w:rPr>
      </w:pPr>
      <w:r w:rsidRPr="008A37B5">
        <w:rPr>
          <w:rFonts w:ascii="Arial" w:hAnsi="Arial" w:cs="Arial"/>
          <w:lang w:eastAsia="en-US"/>
        </w:rPr>
        <w:t>garažni prostor,</w:t>
      </w:r>
    </w:p>
    <w:p w:rsidR="00CD047F" w:rsidRPr="008A37B5" w:rsidRDefault="00CD047F" w:rsidP="008716A9">
      <w:pPr>
        <w:pStyle w:val="StandardWeb"/>
        <w:numPr>
          <w:ilvl w:val="0"/>
          <w:numId w:val="8"/>
        </w:numPr>
        <w:spacing w:before="0" w:beforeAutospacing="0" w:after="135" w:afterAutospacing="0"/>
        <w:rPr>
          <w:rFonts w:ascii="Arial" w:hAnsi="Arial" w:cs="Arial"/>
          <w:lang w:eastAsia="en-US"/>
        </w:rPr>
      </w:pPr>
      <w:r w:rsidRPr="008A37B5">
        <w:rPr>
          <w:rFonts w:ascii="Arial" w:hAnsi="Arial" w:cs="Arial"/>
          <w:lang w:eastAsia="en-US"/>
        </w:rPr>
        <w:t>poslovni prostor,</w:t>
      </w:r>
    </w:p>
    <w:p w:rsidR="00CD047F" w:rsidRPr="008A37B5" w:rsidRDefault="00CD047F" w:rsidP="00A52B26">
      <w:pPr>
        <w:pStyle w:val="StandardWeb"/>
        <w:numPr>
          <w:ilvl w:val="0"/>
          <w:numId w:val="8"/>
        </w:numPr>
        <w:spacing w:before="0" w:beforeAutospacing="0" w:after="135" w:afterAutospacing="0"/>
        <w:rPr>
          <w:rFonts w:ascii="Arial" w:hAnsi="Arial" w:cs="Arial"/>
          <w:lang w:eastAsia="en-US"/>
        </w:rPr>
      </w:pPr>
      <w:r w:rsidRPr="008A37B5">
        <w:rPr>
          <w:rFonts w:ascii="Arial" w:hAnsi="Arial" w:cs="Arial"/>
          <w:lang w:eastAsia="en-US"/>
        </w:rPr>
        <w:t>građevinsko zemljište koje služi obavljanju poslovne djelatnosti,</w:t>
      </w:r>
    </w:p>
    <w:p w:rsidR="00CD047F" w:rsidRPr="008A37B5" w:rsidRDefault="00CD047F" w:rsidP="00A52B26">
      <w:pPr>
        <w:pStyle w:val="StandardWeb"/>
        <w:numPr>
          <w:ilvl w:val="0"/>
          <w:numId w:val="8"/>
        </w:numPr>
        <w:spacing w:before="0" w:beforeAutospacing="0" w:after="135" w:afterAutospacing="0"/>
        <w:rPr>
          <w:rFonts w:ascii="Arial" w:hAnsi="Arial" w:cs="Arial"/>
          <w:lang w:eastAsia="en-US"/>
        </w:rPr>
      </w:pPr>
      <w:r w:rsidRPr="008A37B5">
        <w:rPr>
          <w:rFonts w:ascii="Arial" w:hAnsi="Arial" w:cs="Arial"/>
          <w:lang w:eastAsia="en-US"/>
        </w:rPr>
        <w:t>neizgrađeno građevinsko zemljište.</w:t>
      </w:r>
    </w:p>
    <w:p w:rsidR="00CD047F" w:rsidRPr="008A37B5" w:rsidRDefault="00CD047F" w:rsidP="00401B50">
      <w:pPr>
        <w:rPr>
          <w:rFonts w:ascii="Arial" w:hAnsi="Arial" w:cs="Arial"/>
          <w:sz w:val="24"/>
          <w:szCs w:val="24"/>
        </w:rPr>
      </w:pPr>
    </w:p>
    <w:p w:rsidR="00CD047F" w:rsidRPr="008A37B5" w:rsidRDefault="00CD047F" w:rsidP="00803786">
      <w:pPr>
        <w:numPr>
          <w:ilvl w:val="0"/>
          <w:numId w:val="36"/>
        </w:numPr>
        <w:rPr>
          <w:rFonts w:ascii="Arial" w:hAnsi="Arial" w:cs="Arial"/>
          <w:sz w:val="24"/>
          <w:szCs w:val="24"/>
        </w:rPr>
      </w:pPr>
      <w:r w:rsidRPr="008A37B5">
        <w:rPr>
          <w:rFonts w:ascii="Arial" w:hAnsi="Arial" w:cs="Arial"/>
          <w:sz w:val="24"/>
          <w:szCs w:val="24"/>
        </w:rPr>
        <w:t xml:space="preserve">Komunalna naknada plaća se za nekretnine </w:t>
      </w:r>
      <w:r w:rsidR="001F06A5" w:rsidRPr="008A37B5">
        <w:rPr>
          <w:rFonts w:ascii="Arial" w:hAnsi="Arial" w:cs="Arial"/>
          <w:sz w:val="24"/>
          <w:szCs w:val="24"/>
        </w:rPr>
        <w:t xml:space="preserve">iz stavka 1. ovoga članka </w:t>
      </w:r>
      <w:r w:rsidRPr="008A37B5">
        <w:rPr>
          <w:rFonts w:ascii="Arial" w:hAnsi="Arial" w:cs="Arial"/>
          <w:sz w:val="24"/>
          <w:szCs w:val="24"/>
        </w:rPr>
        <w:t>koje se nalaze na području na kojem se najmanje obavljaju komunalne djelatnosti održavanja nerazvrstanih cesta i održavanja javne rasvjete te koje je opremljeno najmanje pristupnom cestom, niskonaponskom električnom mrežom i vodom prema mjesnim prilikama te čini sastavni dio infrastrukture Grada Gospića.</w:t>
      </w:r>
    </w:p>
    <w:p w:rsidR="00CD047F" w:rsidRPr="008A37B5" w:rsidRDefault="00CD047F" w:rsidP="00803786">
      <w:pPr>
        <w:pStyle w:val="StandardWeb"/>
        <w:numPr>
          <w:ilvl w:val="0"/>
          <w:numId w:val="36"/>
        </w:numPr>
        <w:spacing w:before="0" w:beforeAutospacing="0" w:after="135" w:afterAutospacing="0"/>
        <w:rPr>
          <w:rFonts w:ascii="Arial" w:hAnsi="Arial" w:cs="Arial"/>
          <w:lang w:eastAsia="en-US"/>
        </w:rPr>
      </w:pPr>
      <w:r w:rsidRPr="008A37B5">
        <w:rPr>
          <w:rFonts w:ascii="Arial" w:hAnsi="Arial" w:cs="Arial"/>
          <w:lang w:eastAsia="en-US"/>
        </w:rPr>
        <w:t>Građevinskim zemljištem koje služi obavljanju poslovne djelatnosti smatra se zemljište koje se nalazi unutar ili izvan granica građevinskog područja, a na kojemu se obavlja poslovna djelatnost.</w:t>
      </w:r>
    </w:p>
    <w:p w:rsidR="00CD047F" w:rsidRPr="008A37B5" w:rsidRDefault="00CD047F" w:rsidP="00803786">
      <w:pPr>
        <w:pStyle w:val="StandardWeb"/>
        <w:numPr>
          <w:ilvl w:val="0"/>
          <w:numId w:val="36"/>
        </w:numPr>
        <w:spacing w:before="0" w:beforeAutospacing="0" w:after="135" w:afterAutospacing="0"/>
        <w:rPr>
          <w:rFonts w:ascii="Arial" w:hAnsi="Arial" w:cs="Arial"/>
          <w:lang w:eastAsia="en-US"/>
        </w:rPr>
      </w:pPr>
      <w:r w:rsidRPr="008A37B5">
        <w:rPr>
          <w:rFonts w:ascii="Arial" w:hAnsi="Arial" w:cs="Arial"/>
          <w:lang w:eastAsia="en-US"/>
        </w:rPr>
        <w:t xml:space="preserve">Neizgrađenim građevinskim zemljištem smatra se zemljište koje se nalazi unutar granica građevinskog područja na kojemu se u skladu s propisima kojima se uređuje prostorno uređenje i gradnja mogu graditi zgrade stambene ili poslovne namjene, a na kojemu nije izgrađena zgrada ili na kojemu postoji privremena građevina za čiju izgradnju nije potrebna građevinska dozvola. </w:t>
      </w:r>
    </w:p>
    <w:p w:rsidR="00CD047F" w:rsidRPr="008A37B5" w:rsidRDefault="00CD047F" w:rsidP="00803786">
      <w:pPr>
        <w:pStyle w:val="StandardWeb"/>
        <w:numPr>
          <w:ilvl w:val="0"/>
          <w:numId w:val="36"/>
        </w:numPr>
        <w:spacing w:before="0" w:beforeAutospacing="0" w:after="135" w:afterAutospacing="0"/>
        <w:rPr>
          <w:rFonts w:ascii="Arial" w:hAnsi="Arial" w:cs="Arial"/>
          <w:lang w:eastAsia="en-US"/>
        </w:rPr>
      </w:pPr>
      <w:r w:rsidRPr="008A37B5">
        <w:rPr>
          <w:rFonts w:ascii="Arial" w:hAnsi="Arial" w:cs="Arial"/>
          <w:lang w:eastAsia="en-US"/>
        </w:rPr>
        <w:lastRenderedPageBreak/>
        <w:t>Neizgrađenim građevinskim zemljištem smatra se i zemljište na kojemu se nalazi ruševina zgrade. Ruševinom zgrade smatraju se ostaci zgrade koja je zbog oštećenja ili nedostatka pojedinih dijelova izgubila svoja svojstva zbog čega nije prikladna za upotrebu sukladno svojoj namjeni, a koja se zbog toga ne rabi najmanje pet godina.</w:t>
      </w:r>
    </w:p>
    <w:p w:rsidR="00CD047F" w:rsidRDefault="00CD047F" w:rsidP="00401B50">
      <w:pPr>
        <w:pStyle w:val="StandardWeb"/>
        <w:numPr>
          <w:ilvl w:val="0"/>
          <w:numId w:val="36"/>
        </w:numPr>
        <w:spacing w:before="0" w:beforeAutospacing="0" w:after="135" w:afterAutospacing="0"/>
        <w:rPr>
          <w:rFonts w:ascii="Arial" w:hAnsi="Arial" w:cs="Arial"/>
          <w:lang w:eastAsia="en-US"/>
        </w:rPr>
      </w:pPr>
      <w:r w:rsidRPr="008A37B5">
        <w:rPr>
          <w:rFonts w:ascii="Arial" w:hAnsi="Arial" w:cs="Arial"/>
          <w:lang w:eastAsia="en-US"/>
        </w:rPr>
        <w:t>Garažni i poslovni prostor unutar vojne građevine i građevinsko zemljište unutar vojne lokacije ne smatraju se garažnim i poslovnim prostorom te građevinskim zemljištem koje služi obavljanju poslovne djelatnosti u smislu odredbi ovoga članka.</w:t>
      </w:r>
    </w:p>
    <w:p w:rsidR="007B0FA2" w:rsidRDefault="007B0FA2" w:rsidP="007B0FA2">
      <w:pPr>
        <w:pStyle w:val="StandardWeb"/>
        <w:spacing w:before="0" w:beforeAutospacing="0" w:after="135" w:afterAutospacing="0"/>
        <w:rPr>
          <w:rFonts w:ascii="Arial" w:hAnsi="Arial" w:cs="Arial"/>
          <w:lang w:eastAsia="en-US"/>
        </w:rPr>
      </w:pPr>
    </w:p>
    <w:p w:rsidR="007B0FA2" w:rsidRPr="007E7962" w:rsidRDefault="007B0FA2" w:rsidP="007B0FA2">
      <w:pPr>
        <w:pStyle w:val="StandardWeb"/>
        <w:spacing w:before="0" w:beforeAutospacing="0" w:after="135" w:afterAutospacing="0"/>
        <w:rPr>
          <w:rFonts w:ascii="Arial" w:hAnsi="Arial" w:cs="Arial"/>
          <w:lang w:eastAsia="en-US"/>
        </w:rPr>
      </w:pPr>
    </w:p>
    <w:p w:rsidR="00CD047F" w:rsidRPr="008A37B5" w:rsidRDefault="00CD047F" w:rsidP="00401B50">
      <w:pPr>
        <w:pStyle w:val="Odlomakpopisa"/>
        <w:numPr>
          <w:ilvl w:val="0"/>
          <w:numId w:val="1"/>
        </w:numPr>
        <w:rPr>
          <w:rFonts w:ascii="Arial" w:hAnsi="Arial" w:cs="Arial"/>
          <w:b/>
          <w:sz w:val="24"/>
          <w:szCs w:val="24"/>
        </w:rPr>
      </w:pPr>
      <w:r w:rsidRPr="008A37B5">
        <w:rPr>
          <w:rFonts w:ascii="Arial" w:hAnsi="Arial" w:cs="Arial"/>
          <w:b/>
          <w:sz w:val="24"/>
          <w:szCs w:val="24"/>
        </w:rPr>
        <w:t>OBVEZNICI PLAĆANJA KOMUNALNE NAKNADE</w:t>
      </w:r>
    </w:p>
    <w:p w:rsidR="00CD047F" w:rsidRPr="008A37B5" w:rsidRDefault="00CD047F" w:rsidP="00401B50">
      <w:pPr>
        <w:rPr>
          <w:rFonts w:ascii="Arial" w:hAnsi="Arial" w:cs="Arial"/>
          <w:sz w:val="24"/>
          <w:szCs w:val="24"/>
        </w:rPr>
      </w:pPr>
    </w:p>
    <w:p w:rsidR="00CD047F" w:rsidRPr="008A37B5" w:rsidRDefault="00CD047F" w:rsidP="00E57CB0">
      <w:pPr>
        <w:jc w:val="center"/>
        <w:rPr>
          <w:rFonts w:ascii="Arial" w:hAnsi="Arial" w:cs="Arial"/>
          <w:sz w:val="24"/>
          <w:szCs w:val="24"/>
        </w:rPr>
      </w:pPr>
      <w:r w:rsidRPr="008A37B5">
        <w:rPr>
          <w:rFonts w:ascii="Arial" w:hAnsi="Arial" w:cs="Arial"/>
          <w:sz w:val="24"/>
          <w:szCs w:val="24"/>
        </w:rPr>
        <w:t>Članak 5.</w:t>
      </w:r>
    </w:p>
    <w:p w:rsidR="00CD047F" w:rsidRPr="008A37B5" w:rsidRDefault="00CD047F" w:rsidP="00401B50">
      <w:pPr>
        <w:rPr>
          <w:rFonts w:ascii="Arial" w:hAnsi="Arial" w:cs="Arial"/>
          <w:sz w:val="24"/>
          <w:szCs w:val="24"/>
        </w:rPr>
      </w:pPr>
    </w:p>
    <w:p w:rsidR="00CD047F" w:rsidRPr="007B0FA2" w:rsidRDefault="00CD047F" w:rsidP="007B0FA2">
      <w:pPr>
        <w:numPr>
          <w:ilvl w:val="0"/>
          <w:numId w:val="9"/>
        </w:numPr>
        <w:rPr>
          <w:rFonts w:ascii="Arial" w:hAnsi="Arial" w:cs="Arial"/>
          <w:sz w:val="24"/>
          <w:szCs w:val="24"/>
        </w:rPr>
      </w:pPr>
      <w:r w:rsidRPr="008A37B5">
        <w:rPr>
          <w:rFonts w:ascii="Arial" w:hAnsi="Arial" w:cs="Arial"/>
          <w:sz w:val="24"/>
          <w:szCs w:val="24"/>
        </w:rPr>
        <w:t>Komunalnu naknadu plaća vlasnik odnosno korisnik nekretnine iz članka 4. stavka 1. ove Odluke.</w:t>
      </w:r>
    </w:p>
    <w:p w:rsidR="00CD047F" w:rsidRPr="008A37B5" w:rsidRDefault="00CD047F" w:rsidP="00E76189">
      <w:pPr>
        <w:pStyle w:val="StandardWeb"/>
        <w:spacing w:before="0" w:beforeAutospacing="0" w:after="135" w:afterAutospacing="0"/>
        <w:rPr>
          <w:rFonts w:ascii="Arial" w:hAnsi="Arial" w:cs="Arial"/>
          <w:lang w:eastAsia="en-US"/>
        </w:rPr>
      </w:pPr>
    </w:p>
    <w:p w:rsidR="00CD047F" w:rsidRPr="008A37B5" w:rsidRDefault="00CD047F" w:rsidP="00824A07">
      <w:pPr>
        <w:jc w:val="center"/>
        <w:rPr>
          <w:rFonts w:ascii="Arial" w:hAnsi="Arial" w:cs="Arial"/>
          <w:sz w:val="24"/>
          <w:szCs w:val="24"/>
        </w:rPr>
      </w:pPr>
      <w:r w:rsidRPr="008A37B5">
        <w:rPr>
          <w:rFonts w:ascii="Arial" w:hAnsi="Arial" w:cs="Arial"/>
          <w:sz w:val="24"/>
          <w:szCs w:val="24"/>
        </w:rPr>
        <w:t>Članak 6.</w:t>
      </w:r>
    </w:p>
    <w:p w:rsidR="00CD047F" w:rsidRPr="008A37B5" w:rsidRDefault="00CD047F" w:rsidP="00E76189">
      <w:pPr>
        <w:pStyle w:val="StandardWeb"/>
        <w:spacing w:before="0" w:beforeAutospacing="0" w:after="135" w:afterAutospacing="0"/>
        <w:rPr>
          <w:rFonts w:ascii="Arial" w:hAnsi="Arial" w:cs="Arial"/>
          <w:lang w:eastAsia="en-US"/>
        </w:rPr>
      </w:pPr>
    </w:p>
    <w:p w:rsidR="00CD047F" w:rsidRPr="008A37B5" w:rsidRDefault="00CD047F" w:rsidP="00803786">
      <w:pPr>
        <w:pStyle w:val="StandardWeb"/>
        <w:numPr>
          <w:ilvl w:val="0"/>
          <w:numId w:val="37"/>
        </w:numPr>
        <w:spacing w:before="0" w:beforeAutospacing="0" w:after="135" w:afterAutospacing="0"/>
        <w:rPr>
          <w:rFonts w:ascii="Arial" w:hAnsi="Arial" w:cs="Arial"/>
          <w:lang w:eastAsia="en-US"/>
        </w:rPr>
      </w:pPr>
      <w:r w:rsidRPr="008A37B5">
        <w:rPr>
          <w:rFonts w:ascii="Arial" w:hAnsi="Arial" w:cs="Arial"/>
          <w:lang w:eastAsia="en-US"/>
        </w:rPr>
        <w:t>Korisnik nekretnine iz članka 5. stavk</w:t>
      </w:r>
      <w:r w:rsidR="001F06A5" w:rsidRPr="008A37B5">
        <w:rPr>
          <w:rFonts w:ascii="Arial" w:hAnsi="Arial" w:cs="Arial"/>
          <w:lang w:eastAsia="en-US"/>
        </w:rPr>
        <w:t>a 1. plaća komunalnu naknadu</w:t>
      </w:r>
      <w:r w:rsidRPr="008A37B5">
        <w:rPr>
          <w:rFonts w:ascii="Arial" w:hAnsi="Arial" w:cs="Arial"/>
          <w:lang w:eastAsia="en-US"/>
        </w:rPr>
        <w:t>:</w:t>
      </w:r>
    </w:p>
    <w:p w:rsidR="00CD047F" w:rsidRPr="008A37B5" w:rsidRDefault="001F06A5" w:rsidP="00A52B26">
      <w:pPr>
        <w:pStyle w:val="StandardWeb"/>
        <w:numPr>
          <w:ilvl w:val="0"/>
          <w:numId w:val="10"/>
        </w:numPr>
        <w:spacing w:before="0" w:beforeAutospacing="0" w:after="135" w:afterAutospacing="0"/>
        <w:rPr>
          <w:rFonts w:ascii="Arial" w:hAnsi="Arial" w:cs="Arial"/>
          <w:lang w:eastAsia="en-US"/>
        </w:rPr>
      </w:pPr>
      <w:r w:rsidRPr="008A37B5">
        <w:rPr>
          <w:rFonts w:ascii="Arial" w:hAnsi="Arial" w:cs="Arial"/>
          <w:lang w:eastAsia="en-US"/>
        </w:rPr>
        <w:t xml:space="preserve">ako </w:t>
      </w:r>
      <w:r w:rsidR="00CD047F" w:rsidRPr="008A37B5">
        <w:rPr>
          <w:rFonts w:ascii="Arial" w:hAnsi="Arial" w:cs="Arial"/>
          <w:lang w:eastAsia="en-US"/>
        </w:rPr>
        <w:t>je na njega obveza plaćanja te naknade prenesena pisanim ugovorom</w:t>
      </w:r>
    </w:p>
    <w:p w:rsidR="00CD047F" w:rsidRPr="008A37B5" w:rsidRDefault="001F06A5" w:rsidP="00A52B26">
      <w:pPr>
        <w:pStyle w:val="StandardWeb"/>
        <w:numPr>
          <w:ilvl w:val="0"/>
          <w:numId w:val="10"/>
        </w:numPr>
        <w:spacing w:before="0" w:beforeAutospacing="0" w:after="135" w:afterAutospacing="0"/>
        <w:rPr>
          <w:rFonts w:ascii="Arial" w:hAnsi="Arial" w:cs="Arial"/>
          <w:lang w:eastAsia="en-US"/>
        </w:rPr>
      </w:pPr>
      <w:r w:rsidRPr="008A37B5">
        <w:rPr>
          <w:rFonts w:ascii="Arial" w:hAnsi="Arial" w:cs="Arial"/>
          <w:lang w:eastAsia="en-US"/>
        </w:rPr>
        <w:t xml:space="preserve">ako </w:t>
      </w:r>
      <w:r w:rsidR="00CD047F" w:rsidRPr="008A37B5">
        <w:rPr>
          <w:rFonts w:ascii="Arial" w:hAnsi="Arial" w:cs="Arial"/>
          <w:lang w:eastAsia="en-US"/>
        </w:rPr>
        <w:t>nekretninu koristi bez pravne osnove ili</w:t>
      </w:r>
    </w:p>
    <w:p w:rsidR="00CD047F" w:rsidRPr="008A37B5" w:rsidRDefault="001F06A5" w:rsidP="00A52B26">
      <w:pPr>
        <w:pStyle w:val="StandardWeb"/>
        <w:numPr>
          <w:ilvl w:val="0"/>
          <w:numId w:val="10"/>
        </w:numPr>
        <w:spacing w:before="0" w:beforeAutospacing="0" w:after="135" w:afterAutospacing="0"/>
        <w:rPr>
          <w:rFonts w:ascii="Arial" w:hAnsi="Arial" w:cs="Arial"/>
          <w:lang w:eastAsia="en-US"/>
        </w:rPr>
      </w:pPr>
      <w:r w:rsidRPr="008A37B5">
        <w:rPr>
          <w:rFonts w:ascii="Arial" w:hAnsi="Arial" w:cs="Arial"/>
          <w:lang w:eastAsia="en-US"/>
        </w:rPr>
        <w:t xml:space="preserve">ako </w:t>
      </w:r>
      <w:r w:rsidR="00CD047F" w:rsidRPr="008A37B5">
        <w:rPr>
          <w:rFonts w:ascii="Arial" w:hAnsi="Arial" w:cs="Arial"/>
          <w:lang w:eastAsia="en-US"/>
        </w:rPr>
        <w:t>se ne može utvrditi vlasnik.</w:t>
      </w:r>
    </w:p>
    <w:p w:rsidR="00CD047F" w:rsidRPr="008A37B5" w:rsidRDefault="00CD047F" w:rsidP="00E76189">
      <w:pPr>
        <w:pStyle w:val="StandardWeb"/>
        <w:spacing w:before="0" w:beforeAutospacing="0" w:after="135" w:afterAutospacing="0"/>
        <w:rPr>
          <w:rFonts w:ascii="Arial" w:hAnsi="Arial" w:cs="Arial"/>
          <w:lang w:eastAsia="en-US"/>
        </w:rPr>
      </w:pPr>
    </w:p>
    <w:p w:rsidR="00CD047F" w:rsidRPr="008A37B5" w:rsidRDefault="00CD047F" w:rsidP="00803786">
      <w:pPr>
        <w:pStyle w:val="StandardWeb"/>
        <w:numPr>
          <w:ilvl w:val="0"/>
          <w:numId w:val="37"/>
        </w:numPr>
        <w:spacing w:before="0" w:beforeAutospacing="0" w:after="135" w:afterAutospacing="0"/>
        <w:rPr>
          <w:rFonts w:ascii="Arial" w:hAnsi="Arial" w:cs="Arial"/>
          <w:lang w:eastAsia="en-US"/>
        </w:rPr>
      </w:pPr>
      <w:r w:rsidRPr="008A37B5">
        <w:rPr>
          <w:rFonts w:ascii="Arial" w:hAnsi="Arial" w:cs="Arial"/>
          <w:lang w:eastAsia="en-US"/>
        </w:rPr>
        <w:t>Vlasnik nekretnine solidarno jamči za plaćanje komunalne naknade ako je obveza plaćanja te naknade prenesena na korisnika nekretnine pisanim ugovorom.</w:t>
      </w:r>
    </w:p>
    <w:p w:rsidR="00CD047F" w:rsidRDefault="00CD047F" w:rsidP="00401B50">
      <w:pPr>
        <w:rPr>
          <w:rFonts w:ascii="Arial" w:hAnsi="Arial" w:cs="Arial"/>
          <w:sz w:val="24"/>
          <w:szCs w:val="24"/>
        </w:rPr>
      </w:pPr>
    </w:p>
    <w:p w:rsidR="007B0FA2" w:rsidRPr="008A37B5" w:rsidRDefault="007B0FA2" w:rsidP="00401B50">
      <w:pPr>
        <w:rPr>
          <w:rFonts w:ascii="Arial" w:hAnsi="Arial" w:cs="Arial"/>
          <w:sz w:val="24"/>
          <w:szCs w:val="24"/>
        </w:rPr>
      </w:pPr>
    </w:p>
    <w:p w:rsidR="00CD047F" w:rsidRPr="008A37B5" w:rsidRDefault="00CD047F" w:rsidP="00401B50">
      <w:pPr>
        <w:pStyle w:val="Odlomakpopisa"/>
        <w:numPr>
          <w:ilvl w:val="0"/>
          <w:numId w:val="1"/>
        </w:numPr>
        <w:rPr>
          <w:rFonts w:ascii="Arial" w:hAnsi="Arial" w:cs="Arial"/>
          <w:b/>
          <w:sz w:val="24"/>
          <w:szCs w:val="24"/>
        </w:rPr>
      </w:pPr>
      <w:r w:rsidRPr="008A37B5">
        <w:rPr>
          <w:rFonts w:ascii="Arial" w:hAnsi="Arial" w:cs="Arial"/>
          <w:b/>
          <w:sz w:val="24"/>
          <w:szCs w:val="24"/>
        </w:rPr>
        <w:t>OBVEZA PLAĆANJA KOMUNALNE NAKNADE</w:t>
      </w:r>
    </w:p>
    <w:p w:rsidR="00CD047F" w:rsidRPr="008A37B5" w:rsidRDefault="00CD047F" w:rsidP="00401B50">
      <w:pPr>
        <w:rPr>
          <w:rFonts w:ascii="Arial" w:hAnsi="Arial" w:cs="Arial"/>
          <w:sz w:val="24"/>
          <w:szCs w:val="24"/>
        </w:rPr>
      </w:pPr>
    </w:p>
    <w:p w:rsidR="00CD047F" w:rsidRPr="008A37B5" w:rsidRDefault="00CD047F" w:rsidP="0086584B">
      <w:pPr>
        <w:jc w:val="center"/>
        <w:rPr>
          <w:rFonts w:ascii="Arial" w:hAnsi="Arial" w:cs="Arial"/>
          <w:sz w:val="24"/>
          <w:szCs w:val="24"/>
        </w:rPr>
      </w:pPr>
      <w:r w:rsidRPr="008A37B5">
        <w:rPr>
          <w:rFonts w:ascii="Arial" w:hAnsi="Arial" w:cs="Arial"/>
          <w:sz w:val="24"/>
          <w:szCs w:val="24"/>
        </w:rPr>
        <w:t>Članak 7.</w:t>
      </w:r>
    </w:p>
    <w:p w:rsidR="00CD047F" w:rsidRPr="008A37B5" w:rsidRDefault="00CD047F" w:rsidP="00401B50">
      <w:pPr>
        <w:rPr>
          <w:rFonts w:ascii="Arial" w:hAnsi="Arial" w:cs="Arial"/>
          <w:sz w:val="24"/>
          <w:szCs w:val="24"/>
        </w:rPr>
      </w:pPr>
    </w:p>
    <w:p w:rsidR="00CD047F" w:rsidRPr="008A37B5" w:rsidRDefault="00CD047F" w:rsidP="00A52B26">
      <w:pPr>
        <w:pStyle w:val="StandardWeb"/>
        <w:numPr>
          <w:ilvl w:val="0"/>
          <w:numId w:val="11"/>
        </w:numPr>
        <w:spacing w:before="0" w:beforeAutospacing="0" w:after="135" w:afterAutospacing="0"/>
        <w:rPr>
          <w:rFonts w:ascii="Arial" w:hAnsi="Arial" w:cs="Arial"/>
          <w:lang w:eastAsia="en-US"/>
        </w:rPr>
      </w:pPr>
      <w:r w:rsidRPr="008A37B5">
        <w:rPr>
          <w:rFonts w:ascii="Arial" w:hAnsi="Arial" w:cs="Arial"/>
          <w:lang w:eastAsia="en-US"/>
        </w:rPr>
        <w:t>Obveza plaćanja komunalne naknade nastaje:</w:t>
      </w:r>
    </w:p>
    <w:p w:rsidR="00CD047F" w:rsidRPr="008A37B5" w:rsidRDefault="00CD047F" w:rsidP="00A52B26">
      <w:pPr>
        <w:pStyle w:val="StandardWeb"/>
        <w:numPr>
          <w:ilvl w:val="0"/>
          <w:numId w:val="12"/>
        </w:numPr>
        <w:spacing w:before="0" w:beforeAutospacing="0" w:after="135" w:afterAutospacing="0"/>
        <w:rPr>
          <w:rFonts w:ascii="Arial" w:hAnsi="Arial" w:cs="Arial"/>
          <w:lang w:eastAsia="en-US"/>
        </w:rPr>
      </w:pPr>
      <w:r w:rsidRPr="008A37B5">
        <w:rPr>
          <w:rFonts w:ascii="Arial" w:hAnsi="Arial" w:cs="Arial"/>
          <w:lang w:eastAsia="en-US"/>
        </w:rPr>
        <w:lastRenderedPageBreak/>
        <w:t>danom izvršnosti uporabne dozvole odnosno danom početka korištenja nekretnine koja se koristi bez uporabne dozvole</w:t>
      </w:r>
    </w:p>
    <w:p w:rsidR="00CD047F" w:rsidRPr="008A37B5" w:rsidRDefault="00CD047F" w:rsidP="00A52B26">
      <w:pPr>
        <w:pStyle w:val="StandardWeb"/>
        <w:numPr>
          <w:ilvl w:val="0"/>
          <w:numId w:val="12"/>
        </w:numPr>
        <w:spacing w:before="0" w:beforeAutospacing="0" w:after="135" w:afterAutospacing="0"/>
        <w:rPr>
          <w:rFonts w:ascii="Arial" w:hAnsi="Arial" w:cs="Arial"/>
          <w:lang w:eastAsia="en-US"/>
        </w:rPr>
      </w:pPr>
      <w:r w:rsidRPr="008A37B5">
        <w:rPr>
          <w:rFonts w:ascii="Arial" w:hAnsi="Arial" w:cs="Arial"/>
          <w:lang w:eastAsia="en-US"/>
        </w:rPr>
        <w:t>danom sklapanja ugovora kojim se stječe vlasništvo ili pravo korištenja nekretnine</w:t>
      </w:r>
    </w:p>
    <w:p w:rsidR="00CD047F" w:rsidRPr="008A37B5" w:rsidRDefault="00CD047F" w:rsidP="00A52B26">
      <w:pPr>
        <w:pStyle w:val="StandardWeb"/>
        <w:numPr>
          <w:ilvl w:val="0"/>
          <w:numId w:val="12"/>
        </w:numPr>
        <w:spacing w:before="0" w:beforeAutospacing="0" w:after="135" w:afterAutospacing="0"/>
        <w:rPr>
          <w:rFonts w:ascii="Arial" w:hAnsi="Arial" w:cs="Arial"/>
          <w:lang w:eastAsia="en-US"/>
        </w:rPr>
      </w:pPr>
      <w:r w:rsidRPr="008A37B5">
        <w:rPr>
          <w:rFonts w:ascii="Arial" w:hAnsi="Arial" w:cs="Arial"/>
          <w:lang w:eastAsia="en-US"/>
        </w:rPr>
        <w:t>danom pravomoćnosti odluke tijela javne vlasti kojim se stječe vlasništvo nekretnine</w:t>
      </w:r>
    </w:p>
    <w:p w:rsidR="00CD047F" w:rsidRPr="008A37B5" w:rsidRDefault="00CD047F" w:rsidP="00A52B26">
      <w:pPr>
        <w:pStyle w:val="StandardWeb"/>
        <w:numPr>
          <w:ilvl w:val="0"/>
          <w:numId w:val="12"/>
        </w:numPr>
        <w:spacing w:before="0" w:beforeAutospacing="0" w:after="135" w:afterAutospacing="0"/>
        <w:rPr>
          <w:rFonts w:ascii="Arial" w:hAnsi="Arial" w:cs="Arial"/>
          <w:lang w:eastAsia="en-US"/>
        </w:rPr>
      </w:pPr>
      <w:r w:rsidRPr="008A37B5">
        <w:rPr>
          <w:rFonts w:ascii="Arial" w:hAnsi="Arial" w:cs="Arial"/>
          <w:lang w:eastAsia="en-US"/>
        </w:rPr>
        <w:t>danom početka korištenja nekretnine koja se koristi bez pravne osnove.</w:t>
      </w:r>
    </w:p>
    <w:p w:rsidR="00CD047F" w:rsidRPr="008A37B5" w:rsidRDefault="00CD047F" w:rsidP="0086584B">
      <w:pPr>
        <w:pStyle w:val="StandardWeb"/>
        <w:spacing w:before="0" w:beforeAutospacing="0" w:after="135" w:afterAutospacing="0"/>
        <w:rPr>
          <w:rFonts w:ascii="Arial" w:hAnsi="Arial" w:cs="Arial"/>
          <w:lang w:eastAsia="en-US"/>
        </w:rPr>
      </w:pPr>
    </w:p>
    <w:p w:rsidR="00CD047F" w:rsidRPr="008A37B5" w:rsidRDefault="00CD047F" w:rsidP="00A52B26">
      <w:pPr>
        <w:pStyle w:val="StandardWeb"/>
        <w:numPr>
          <w:ilvl w:val="0"/>
          <w:numId w:val="11"/>
        </w:numPr>
        <w:spacing w:before="0" w:beforeAutospacing="0" w:after="135" w:afterAutospacing="0"/>
        <w:rPr>
          <w:rFonts w:ascii="Arial" w:hAnsi="Arial" w:cs="Arial"/>
          <w:lang w:eastAsia="en-US"/>
        </w:rPr>
      </w:pPr>
      <w:r w:rsidRPr="008A37B5">
        <w:rPr>
          <w:rFonts w:ascii="Arial" w:hAnsi="Arial" w:cs="Arial"/>
          <w:lang w:eastAsia="en-US"/>
        </w:rPr>
        <w:t>Obveznik plaćanja komunalne naknade dužan je u roku od 15 dana od dana nastanka obveze plaćanja komunalne naknade, promjene osobe obveznika ili promjene drugih podataka bitnih za utvrđivanje obveza plaćanja komunalne naknade (promjena obračunske površine nekretnine ili promjena namjene nekretnine), prijaviti Gradskom upravnom odjelu za komunalnu djelatnost, stanovanje, graditeljstvo i zaštitu okoliša, nastanak te obveze odnosno promjenu tih podataka.</w:t>
      </w:r>
    </w:p>
    <w:p w:rsidR="00CD047F" w:rsidRPr="008A37B5" w:rsidRDefault="00CD047F" w:rsidP="0086584B">
      <w:pPr>
        <w:pStyle w:val="StandardWeb"/>
        <w:spacing w:before="0" w:beforeAutospacing="0" w:after="135" w:afterAutospacing="0"/>
        <w:rPr>
          <w:rFonts w:ascii="Arial" w:hAnsi="Arial" w:cs="Arial"/>
          <w:lang w:eastAsia="en-US"/>
        </w:rPr>
      </w:pPr>
    </w:p>
    <w:p w:rsidR="00672ED1" w:rsidRDefault="00CD047F" w:rsidP="00401B50">
      <w:pPr>
        <w:pStyle w:val="StandardWeb"/>
        <w:numPr>
          <w:ilvl w:val="0"/>
          <w:numId w:val="11"/>
        </w:numPr>
        <w:spacing w:before="0" w:beforeAutospacing="0" w:after="135" w:afterAutospacing="0"/>
        <w:rPr>
          <w:rFonts w:ascii="Arial" w:hAnsi="Arial" w:cs="Arial"/>
          <w:lang w:eastAsia="en-US"/>
        </w:rPr>
      </w:pPr>
      <w:r w:rsidRPr="008A37B5">
        <w:rPr>
          <w:rFonts w:ascii="Arial" w:hAnsi="Arial" w:cs="Arial"/>
          <w:lang w:eastAsia="en-US"/>
        </w:rPr>
        <w:t>Ako obveznik plaćanja komunalne naknade ne prijavi obvezu plaćanja komunalne naknade, promjenu osobe obveznika ili promjenu drugih podataka bitnih za utvrđivanje obveze plaćanja komunalne naknade u propisanom roku, dužan je platiti komunalnu naknadu od dana nastanka obveze.</w:t>
      </w:r>
    </w:p>
    <w:p w:rsidR="007B0FA2" w:rsidRDefault="007B0FA2" w:rsidP="007B0FA2">
      <w:pPr>
        <w:pStyle w:val="Odlomakpopisa"/>
        <w:rPr>
          <w:rFonts w:ascii="Arial" w:hAnsi="Arial" w:cs="Arial"/>
        </w:rPr>
      </w:pPr>
    </w:p>
    <w:p w:rsidR="007B0FA2" w:rsidRPr="007E7962" w:rsidRDefault="007B0FA2" w:rsidP="007B0FA2">
      <w:pPr>
        <w:pStyle w:val="StandardWeb"/>
        <w:spacing w:before="0" w:beforeAutospacing="0" w:after="135" w:afterAutospacing="0"/>
        <w:rPr>
          <w:rFonts w:ascii="Arial" w:hAnsi="Arial" w:cs="Arial"/>
          <w:lang w:eastAsia="en-US"/>
        </w:rPr>
      </w:pPr>
    </w:p>
    <w:p w:rsidR="00CD047F" w:rsidRPr="008A37B5" w:rsidRDefault="00CD047F" w:rsidP="000F5316">
      <w:pPr>
        <w:pStyle w:val="Odlomakpopisa"/>
        <w:numPr>
          <w:ilvl w:val="0"/>
          <w:numId w:val="1"/>
        </w:numPr>
        <w:rPr>
          <w:rFonts w:ascii="Arial" w:hAnsi="Arial" w:cs="Arial"/>
          <w:b/>
          <w:sz w:val="24"/>
          <w:szCs w:val="24"/>
        </w:rPr>
      </w:pPr>
      <w:r w:rsidRPr="008A37B5">
        <w:rPr>
          <w:rFonts w:ascii="Arial" w:hAnsi="Arial" w:cs="Arial"/>
          <w:b/>
          <w:sz w:val="24"/>
          <w:szCs w:val="24"/>
        </w:rPr>
        <w:t>PODRUČJA ZONA</w:t>
      </w:r>
    </w:p>
    <w:p w:rsidR="00CD047F" w:rsidRPr="008A37B5" w:rsidRDefault="00CD047F" w:rsidP="000F5316">
      <w:pPr>
        <w:rPr>
          <w:rFonts w:ascii="Arial" w:hAnsi="Arial" w:cs="Arial"/>
          <w:sz w:val="24"/>
          <w:szCs w:val="24"/>
        </w:rPr>
      </w:pPr>
    </w:p>
    <w:p w:rsidR="00CD047F" w:rsidRPr="008A37B5" w:rsidRDefault="00CD047F" w:rsidP="0098125D">
      <w:pPr>
        <w:jc w:val="center"/>
        <w:rPr>
          <w:rFonts w:ascii="Arial" w:hAnsi="Arial" w:cs="Arial"/>
          <w:sz w:val="24"/>
          <w:szCs w:val="24"/>
        </w:rPr>
      </w:pPr>
      <w:r w:rsidRPr="008A37B5">
        <w:rPr>
          <w:rFonts w:ascii="Arial" w:hAnsi="Arial" w:cs="Arial"/>
          <w:sz w:val="24"/>
          <w:szCs w:val="24"/>
        </w:rPr>
        <w:t>Članak 8.</w:t>
      </w:r>
    </w:p>
    <w:p w:rsidR="00CD047F" w:rsidRPr="008A37B5" w:rsidRDefault="00CD047F" w:rsidP="000F5316">
      <w:pPr>
        <w:rPr>
          <w:rFonts w:ascii="Arial" w:hAnsi="Arial" w:cs="Arial"/>
          <w:sz w:val="24"/>
          <w:szCs w:val="24"/>
        </w:rPr>
      </w:pPr>
    </w:p>
    <w:p w:rsidR="00CD047F" w:rsidRPr="008A37B5" w:rsidRDefault="00CD047F" w:rsidP="00A52B26">
      <w:pPr>
        <w:numPr>
          <w:ilvl w:val="0"/>
          <w:numId w:val="13"/>
        </w:numPr>
        <w:rPr>
          <w:rFonts w:ascii="Arial" w:hAnsi="Arial" w:cs="Arial"/>
          <w:sz w:val="24"/>
          <w:szCs w:val="24"/>
        </w:rPr>
      </w:pPr>
      <w:r w:rsidRPr="008A37B5">
        <w:rPr>
          <w:rFonts w:ascii="Arial" w:hAnsi="Arial" w:cs="Arial"/>
          <w:sz w:val="24"/>
          <w:szCs w:val="24"/>
        </w:rPr>
        <w:t>Područja zona u Gradu Gospiću u kojima se naplaćuje komunalna naknada određuju se s obzirom na uređenost i opremljenost područja komunalnom infrastrukturom.</w:t>
      </w:r>
    </w:p>
    <w:p w:rsidR="00CD047F" w:rsidRPr="007B0FA2" w:rsidRDefault="00CD047F" w:rsidP="000F5316">
      <w:pPr>
        <w:numPr>
          <w:ilvl w:val="0"/>
          <w:numId w:val="13"/>
        </w:numPr>
        <w:rPr>
          <w:rFonts w:ascii="Arial" w:hAnsi="Arial" w:cs="Arial"/>
          <w:sz w:val="24"/>
          <w:szCs w:val="24"/>
        </w:rPr>
      </w:pPr>
      <w:r w:rsidRPr="008A37B5">
        <w:rPr>
          <w:rFonts w:ascii="Arial" w:hAnsi="Arial" w:cs="Arial"/>
          <w:sz w:val="24"/>
          <w:szCs w:val="24"/>
        </w:rPr>
        <w:t>Prva zona je područje naselja Gospić koje je najbolje uređeno i opremljeno komunalnom infrastrukturom.</w:t>
      </w:r>
    </w:p>
    <w:p w:rsidR="00CD047F" w:rsidRPr="008A37B5" w:rsidRDefault="00CD047F" w:rsidP="00A52B26">
      <w:pPr>
        <w:numPr>
          <w:ilvl w:val="0"/>
          <w:numId w:val="13"/>
        </w:numPr>
        <w:rPr>
          <w:rFonts w:ascii="Arial" w:hAnsi="Arial" w:cs="Arial"/>
          <w:sz w:val="24"/>
          <w:szCs w:val="24"/>
        </w:rPr>
      </w:pPr>
      <w:r w:rsidRPr="008A37B5">
        <w:rPr>
          <w:rFonts w:ascii="Arial" w:hAnsi="Arial" w:cs="Arial"/>
          <w:sz w:val="24"/>
          <w:szCs w:val="24"/>
        </w:rPr>
        <w:t>Na području Grada Gospića utvrđuju se četiri zone</w:t>
      </w:r>
      <w:r w:rsidR="00757BDD">
        <w:rPr>
          <w:rFonts w:ascii="Arial" w:hAnsi="Arial" w:cs="Arial"/>
          <w:sz w:val="24"/>
          <w:szCs w:val="24"/>
        </w:rPr>
        <w:t xml:space="preserve"> za plaćanje komunalne naknade</w:t>
      </w:r>
      <w:r w:rsidRPr="008A37B5">
        <w:rPr>
          <w:rFonts w:ascii="Arial" w:hAnsi="Arial" w:cs="Arial"/>
          <w:sz w:val="24"/>
          <w:szCs w:val="24"/>
        </w:rPr>
        <w:t>:</w:t>
      </w:r>
    </w:p>
    <w:p w:rsidR="00CD047F" w:rsidRPr="008A37B5" w:rsidRDefault="00CD047F" w:rsidP="000F5316">
      <w:pPr>
        <w:rPr>
          <w:rFonts w:ascii="Arial" w:hAnsi="Arial" w:cs="Arial"/>
          <w:sz w:val="24"/>
          <w:szCs w:val="24"/>
        </w:rPr>
      </w:pPr>
    </w:p>
    <w:p w:rsidR="00CD047F" w:rsidRPr="008A37B5" w:rsidRDefault="00CD047F" w:rsidP="000F62DA">
      <w:pPr>
        <w:pStyle w:val="Odlomakpopisa"/>
        <w:numPr>
          <w:ilvl w:val="0"/>
          <w:numId w:val="2"/>
        </w:numPr>
        <w:rPr>
          <w:rFonts w:ascii="Arial" w:hAnsi="Arial" w:cs="Arial"/>
          <w:sz w:val="24"/>
          <w:szCs w:val="24"/>
        </w:rPr>
      </w:pPr>
      <w:r w:rsidRPr="008A37B5">
        <w:rPr>
          <w:rFonts w:ascii="Arial" w:hAnsi="Arial" w:cs="Arial"/>
          <w:sz w:val="24"/>
          <w:szCs w:val="24"/>
        </w:rPr>
        <w:t>Prva zona obuhvaća naselje Gospić</w:t>
      </w:r>
    </w:p>
    <w:p w:rsidR="00CD047F" w:rsidRPr="008A37B5" w:rsidRDefault="00CD047F" w:rsidP="0064121C">
      <w:pPr>
        <w:pStyle w:val="Odlomakpopisa"/>
        <w:ind w:left="1068"/>
        <w:rPr>
          <w:rFonts w:ascii="Arial" w:hAnsi="Arial" w:cs="Arial"/>
          <w:sz w:val="24"/>
          <w:szCs w:val="24"/>
        </w:rPr>
      </w:pPr>
    </w:p>
    <w:p w:rsidR="00CD047F" w:rsidRPr="008A37B5" w:rsidRDefault="00CD047F" w:rsidP="000F62DA">
      <w:pPr>
        <w:pStyle w:val="Odlomakpopisa"/>
        <w:numPr>
          <w:ilvl w:val="0"/>
          <w:numId w:val="2"/>
        </w:numPr>
        <w:rPr>
          <w:rFonts w:ascii="Arial" w:hAnsi="Arial" w:cs="Arial"/>
          <w:sz w:val="24"/>
          <w:szCs w:val="24"/>
        </w:rPr>
      </w:pPr>
      <w:r w:rsidRPr="008A37B5">
        <w:rPr>
          <w:rFonts w:ascii="Arial" w:hAnsi="Arial" w:cs="Arial"/>
          <w:sz w:val="24"/>
          <w:szCs w:val="24"/>
        </w:rPr>
        <w:t xml:space="preserve">Druga zona obuhvaća prigradska naselja: Budak, Lički </w:t>
      </w:r>
      <w:proofErr w:type="spellStart"/>
      <w:r w:rsidRPr="008A37B5">
        <w:rPr>
          <w:rFonts w:ascii="Arial" w:hAnsi="Arial" w:cs="Arial"/>
          <w:sz w:val="24"/>
          <w:szCs w:val="24"/>
        </w:rPr>
        <w:t>Osik</w:t>
      </w:r>
      <w:proofErr w:type="spellEnd"/>
      <w:r w:rsidRPr="008A37B5">
        <w:rPr>
          <w:rFonts w:ascii="Arial" w:hAnsi="Arial" w:cs="Arial"/>
          <w:sz w:val="24"/>
          <w:szCs w:val="24"/>
        </w:rPr>
        <w:t xml:space="preserve"> (stari i novi), </w:t>
      </w:r>
      <w:proofErr w:type="spellStart"/>
      <w:r w:rsidRPr="008A37B5">
        <w:rPr>
          <w:rFonts w:ascii="Arial" w:hAnsi="Arial" w:cs="Arial"/>
          <w:sz w:val="24"/>
          <w:szCs w:val="24"/>
        </w:rPr>
        <w:t>Ostrvica</w:t>
      </w:r>
      <w:proofErr w:type="spellEnd"/>
      <w:r w:rsidRPr="008A37B5">
        <w:rPr>
          <w:rFonts w:ascii="Arial" w:hAnsi="Arial" w:cs="Arial"/>
          <w:sz w:val="24"/>
          <w:szCs w:val="24"/>
        </w:rPr>
        <w:t xml:space="preserve">, </w:t>
      </w:r>
      <w:proofErr w:type="spellStart"/>
      <w:r w:rsidRPr="008A37B5">
        <w:rPr>
          <w:rFonts w:ascii="Arial" w:hAnsi="Arial" w:cs="Arial"/>
          <w:sz w:val="24"/>
          <w:szCs w:val="24"/>
        </w:rPr>
        <w:t>Bilaj</w:t>
      </w:r>
      <w:proofErr w:type="spellEnd"/>
      <w:r w:rsidRPr="008A37B5">
        <w:rPr>
          <w:rFonts w:ascii="Arial" w:hAnsi="Arial" w:cs="Arial"/>
          <w:sz w:val="24"/>
          <w:szCs w:val="24"/>
        </w:rPr>
        <w:t xml:space="preserve">, </w:t>
      </w:r>
      <w:proofErr w:type="spellStart"/>
      <w:r w:rsidRPr="008A37B5">
        <w:rPr>
          <w:rFonts w:ascii="Arial" w:hAnsi="Arial" w:cs="Arial"/>
          <w:sz w:val="24"/>
          <w:szCs w:val="24"/>
        </w:rPr>
        <w:t>Novoselo</w:t>
      </w:r>
      <w:proofErr w:type="spellEnd"/>
      <w:r w:rsidRPr="008A37B5">
        <w:rPr>
          <w:rFonts w:ascii="Arial" w:hAnsi="Arial" w:cs="Arial"/>
          <w:sz w:val="24"/>
          <w:szCs w:val="24"/>
        </w:rPr>
        <w:t xml:space="preserve"> </w:t>
      </w:r>
      <w:proofErr w:type="spellStart"/>
      <w:r w:rsidRPr="008A37B5">
        <w:rPr>
          <w:rFonts w:ascii="Arial" w:hAnsi="Arial" w:cs="Arial"/>
          <w:sz w:val="24"/>
          <w:szCs w:val="24"/>
        </w:rPr>
        <w:t>Bilajsko</w:t>
      </w:r>
      <w:proofErr w:type="spellEnd"/>
      <w:r w:rsidRPr="008A37B5">
        <w:rPr>
          <w:rFonts w:ascii="Arial" w:hAnsi="Arial" w:cs="Arial"/>
          <w:sz w:val="24"/>
          <w:szCs w:val="24"/>
        </w:rPr>
        <w:t xml:space="preserve">, </w:t>
      </w:r>
      <w:proofErr w:type="spellStart"/>
      <w:r w:rsidRPr="008A37B5">
        <w:rPr>
          <w:rFonts w:ascii="Arial" w:hAnsi="Arial" w:cs="Arial"/>
          <w:sz w:val="24"/>
          <w:szCs w:val="24"/>
        </w:rPr>
        <w:t>Divoselo</w:t>
      </w:r>
      <w:proofErr w:type="spellEnd"/>
      <w:r w:rsidRPr="008A37B5">
        <w:rPr>
          <w:rFonts w:ascii="Arial" w:hAnsi="Arial" w:cs="Arial"/>
          <w:sz w:val="24"/>
          <w:szCs w:val="24"/>
        </w:rPr>
        <w:t xml:space="preserve">, Žabica, </w:t>
      </w:r>
      <w:proofErr w:type="spellStart"/>
      <w:r w:rsidRPr="008A37B5">
        <w:rPr>
          <w:rFonts w:ascii="Arial" w:hAnsi="Arial" w:cs="Arial"/>
          <w:sz w:val="24"/>
          <w:szCs w:val="24"/>
        </w:rPr>
        <w:t>Kaniža</w:t>
      </w:r>
      <w:proofErr w:type="spellEnd"/>
      <w:r w:rsidRPr="008A37B5">
        <w:rPr>
          <w:rFonts w:ascii="Arial" w:hAnsi="Arial" w:cs="Arial"/>
          <w:sz w:val="24"/>
          <w:szCs w:val="24"/>
        </w:rPr>
        <w:t xml:space="preserve"> Gospićka, Smiljan i </w:t>
      </w:r>
      <w:proofErr w:type="spellStart"/>
      <w:r w:rsidRPr="008A37B5">
        <w:rPr>
          <w:rFonts w:ascii="Arial" w:hAnsi="Arial" w:cs="Arial"/>
          <w:sz w:val="24"/>
          <w:szCs w:val="24"/>
        </w:rPr>
        <w:t>Smiljansko</w:t>
      </w:r>
      <w:proofErr w:type="spellEnd"/>
      <w:r w:rsidRPr="008A37B5">
        <w:rPr>
          <w:rFonts w:ascii="Arial" w:hAnsi="Arial" w:cs="Arial"/>
          <w:sz w:val="24"/>
          <w:szCs w:val="24"/>
        </w:rPr>
        <w:t xml:space="preserve"> Polje.</w:t>
      </w:r>
    </w:p>
    <w:p w:rsidR="00CD047F" w:rsidRPr="008A37B5" w:rsidRDefault="00CD047F" w:rsidP="0064121C">
      <w:pPr>
        <w:pStyle w:val="Odlomakpopisa"/>
        <w:ind w:left="1068"/>
        <w:rPr>
          <w:rFonts w:ascii="Arial" w:hAnsi="Arial" w:cs="Arial"/>
          <w:sz w:val="24"/>
          <w:szCs w:val="24"/>
        </w:rPr>
      </w:pPr>
    </w:p>
    <w:p w:rsidR="00CD047F" w:rsidRPr="008A37B5" w:rsidRDefault="00CD047F" w:rsidP="000F62DA">
      <w:pPr>
        <w:pStyle w:val="Odlomakpopisa"/>
        <w:numPr>
          <w:ilvl w:val="0"/>
          <w:numId w:val="2"/>
        </w:numPr>
        <w:shd w:val="clear" w:color="auto" w:fill="FFFFFF"/>
        <w:spacing w:before="72"/>
        <w:outlineLvl w:val="2"/>
        <w:rPr>
          <w:rFonts w:ascii="Arial" w:hAnsi="Arial" w:cs="Arial"/>
          <w:bCs/>
          <w:sz w:val="24"/>
          <w:szCs w:val="24"/>
          <w:lang w:eastAsia="hr-HR"/>
        </w:rPr>
      </w:pPr>
      <w:r w:rsidRPr="008A37B5">
        <w:rPr>
          <w:rFonts w:ascii="Arial" w:hAnsi="Arial" w:cs="Arial"/>
          <w:sz w:val="24"/>
          <w:szCs w:val="24"/>
        </w:rPr>
        <w:t xml:space="preserve">Treća zona obuhvaća ostala naselja (koja nisu navedena u točkama 1. i 2. iznad) na području Grada Gospića: </w:t>
      </w:r>
      <w:hyperlink r:id="rId6" w:tooltip="Aleksinica" w:history="1">
        <w:proofErr w:type="spellStart"/>
        <w:r w:rsidRPr="008A37B5">
          <w:rPr>
            <w:rStyle w:val="Hiperveza"/>
            <w:rFonts w:ascii="Arial" w:hAnsi="Arial" w:cs="Arial"/>
            <w:color w:val="auto"/>
            <w:sz w:val="24"/>
            <w:szCs w:val="24"/>
            <w:u w:val="none"/>
            <w:shd w:val="clear" w:color="auto" w:fill="FFFFFF"/>
          </w:rPr>
          <w:t>Aleksinica</w:t>
        </w:r>
        <w:proofErr w:type="spellEnd"/>
      </w:hyperlink>
      <w:r w:rsidRPr="008A37B5">
        <w:rPr>
          <w:rFonts w:ascii="Arial" w:hAnsi="Arial" w:cs="Arial"/>
          <w:sz w:val="24"/>
          <w:szCs w:val="24"/>
          <w:shd w:val="clear" w:color="auto" w:fill="FFFFFF"/>
        </w:rPr>
        <w:t xml:space="preserve">, </w:t>
      </w:r>
      <w:hyperlink r:id="rId7" w:tooltip="Barlete" w:history="1">
        <w:proofErr w:type="spellStart"/>
        <w:r w:rsidRPr="008A37B5">
          <w:rPr>
            <w:rStyle w:val="Hiperveza"/>
            <w:rFonts w:ascii="Arial" w:hAnsi="Arial" w:cs="Arial"/>
            <w:color w:val="auto"/>
            <w:sz w:val="24"/>
            <w:szCs w:val="24"/>
            <w:u w:val="none"/>
            <w:shd w:val="clear" w:color="auto" w:fill="FFFFFF"/>
          </w:rPr>
          <w:t>Barlete</w:t>
        </w:r>
        <w:proofErr w:type="spellEnd"/>
      </w:hyperlink>
      <w:r w:rsidRPr="008A37B5">
        <w:rPr>
          <w:rFonts w:ascii="Arial" w:hAnsi="Arial" w:cs="Arial"/>
          <w:sz w:val="24"/>
          <w:szCs w:val="24"/>
          <w:shd w:val="clear" w:color="auto" w:fill="FFFFFF"/>
        </w:rPr>
        <w:t xml:space="preserve">, </w:t>
      </w:r>
      <w:hyperlink r:id="rId8" w:tooltip="Brezik (Gospić)" w:history="1">
        <w:r w:rsidRPr="008A37B5">
          <w:rPr>
            <w:rStyle w:val="Hiperveza"/>
            <w:rFonts w:ascii="Arial" w:hAnsi="Arial" w:cs="Arial"/>
            <w:color w:val="auto"/>
            <w:sz w:val="24"/>
            <w:szCs w:val="24"/>
            <w:u w:val="none"/>
            <w:shd w:val="clear" w:color="auto" w:fill="FFFFFF"/>
          </w:rPr>
          <w:t>Brezik</w:t>
        </w:r>
      </w:hyperlink>
      <w:r w:rsidRPr="008A37B5">
        <w:rPr>
          <w:rFonts w:ascii="Arial" w:hAnsi="Arial" w:cs="Arial"/>
          <w:sz w:val="24"/>
          <w:szCs w:val="24"/>
          <w:shd w:val="clear" w:color="auto" w:fill="FFFFFF"/>
        </w:rPr>
        <w:t xml:space="preserve">, </w:t>
      </w:r>
      <w:hyperlink r:id="rId9" w:tooltip="Brušane" w:history="1">
        <w:proofErr w:type="spellStart"/>
        <w:r w:rsidRPr="008A37B5">
          <w:rPr>
            <w:rStyle w:val="Hiperveza"/>
            <w:rFonts w:ascii="Arial" w:hAnsi="Arial" w:cs="Arial"/>
            <w:color w:val="auto"/>
            <w:sz w:val="24"/>
            <w:szCs w:val="24"/>
            <w:u w:val="none"/>
            <w:shd w:val="clear" w:color="auto" w:fill="FFFFFF"/>
          </w:rPr>
          <w:t>Brušane</w:t>
        </w:r>
        <w:proofErr w:type="spellEnd"/>
      </w:hyperlink>
      <w:r w:rsidRPr="008A37B5">
        <w:rPr>
          <w:rFonts w:ascii="Arial" w:hAnsi="Arial" w:cs="Arial"/>
          <w:sz w:val="24"/>
          <w:szCs w:val="24"/>
          <w:shd w:val="clear" w:color="auto" w:fill="FFFFFF"/>
        </w:rPr>
        <w:t xml:space="preserve">, </w:t>
      </w:r>
      <w:hyperlink r:id="rId10" w:tooltip="Bužim (Gospić)" w:history="1">
        <w:proofErr w:type="spellStart"/>
        <w:r w:rsidRPr="008A37B5">
          <w:rPr>
            <w:rStyle w:val="Hiperveza"/>
            <w:rFonts w:ascii="Arial" w:hAnsi="Arial" w:cs="Arial"/>
            <w:color w:val="auto"/>
            <w:sz w:val="24"/>
            <w:szCs w:val="24"/>
            <w:u w:val="none"/>
            <w:shd w:val="clear" w:color="auto" w:fill="FFFFFF"/>
          </w:rPr>
          <w:t>Bužim</w:t>
        </w:r>
        <w:proofErr w:type="spellEnd"/>
      </w:hyperlink>
      <w:r w:rsidRPr="008A37B5">
        <w:rPr>
          <w:rFonts w:ascii="Arial" w:hAnsi="Arial" w:cs="Arial"/>
          <w:sz w:val="24"/>
          <w:szCs w:val="24"/>
          <w:shd w:val="clear" w:color="auto" w:fill="FFFFFF"/>
        </w:rPr>
        <w:t xml:space="preserve">, </w:t>
      </w:r>
      <w:hyperlink r:id="rId11" w:tooltip="Debelo Brdo I" w:history="1">
        <w:r w:rsidRPr="008A37B5">
          <w:rPr>
            <w:rStyle w:val="Hiperveza"/>
            <w:rFonts w:ascii="Arial" w:hAnsi="Arial" w:cs="Arial"/>
            <w:color w:val="auto"/>
            <w:sz w:val="24"/>
            <w:szCs w:val="24"/>
            <w:u w:val="none"/>
            <w:shd w:val="clear" w:color="auto" w:fill="FFFFFF"/>
          </w:rPr>
          <w:t>Debelo Brdo I</w:t>
        </w:r>
      </w:hyperlink>
      <w:r w:rsidRPr="008A37B5">
        <w:rPr>
          <w:rFonts w:ascii="Arial" w:hAnsi="Arial" w:cs="Arial"/>
          <w:sz w:val="24"/>
          <w:szCs w:val="24"/>
          <w:shd w:val="clear" w:color="auto" w:fill="FFFFFF"/>
        </w:rPr>
        <w:t xml:space="preserve">, </w:t>
      </w:r>
      <w:hyperlink r:id="rId12" w:tooltip="Debelo Brdo II" w:history="1">
        <w:r w:rsidRPr="008A37B5">
          <w:rPr>
            <w:rStyle w:val="Hiperveza"/>
            <w:rFonts w:ascii="Arial" w:hAnsi="Arial" w:cs="Arial"/>
            <w:color w:val="auto"/>
            <w:sz w:val="24"/>
            <w:szCs w:val="24"/>
            <w:u w:val="none"/>
            <w:shd w:val="clear" w:color="auto" w:fill="FFFFFF"/>
          </w:rPr>
          <w:t>Debelo Brdo II</w:t>
        </w:r>
      </w:hyperlink>
      <w:r w:rsidRPr="008A37B5">
        <w:rPr>
          <w:rFonts w:ascii="Arial" w:hAnsi="Arial" w:cs="Arial"/>
          <w:sz w:val="24"/>
          <w:szCs w:val="24"/>
          <w:shd w:val="clear" w:color="auto" w:fill="FFFFFF"/>
        </w:rPr>
        <w:t xml:space="preserve">, </w:t>
      </w:r>
      <w:hyperlink r:id="rId13" w:tooltip="Donje Pazarište" w:history="1">
        <w:r w:rsidRPr="008A37B5">
          <w:rPr>
            <w:rStyle w:val="Hiperveza"/>
            <w:rFonts w:ascii="Arial" w:hAnsi="Arial" w:cs="Arial"/>
            <w:color w:val="auto"/>
            <w:sz w:val="24"/>
            <w:szCs w:val="24"/>
            <w:u w:val="none"/>
            <w:shd w:val="clear" w:color="auto" w:fill="FFFFFF"/>
          </w:rPr>
          <w:t>Donje Pazarište</w:t>
        </w:r>
      </w:hyperlink>
      <w:r w:rsidRPr="008A37B5">
        <w:rPr>
          <w:rFonts w:ascii="Arial" w:hAnsi="Arial" w:cs="Arial"/>
          <w:sz w:val="24"/>
          <w:szCs w:val="24"/>
          <w:shd w:val="clear" w:color="auto" w:fill="FFFFFF"/>
        </w:rPr>
        <w:t xml:space="preserve">, </w:t>
      </w:r>
      <w:hyperlink r:id="rId14" w:tooltip="Drenovac Radučki" w:history="1">
        <w:r w:rsidRPr="008A37B5">
          <w:rPr>
            <w:rStyle w:val="Hiperveza"/>
            <w:rFonts w:ascii="Arial" w:hAnsi="Arial" w:cs="Arial"/>
            <w:color w:val="auto"/>
            <w:sz w:val="24"/>
            <w:szCs w:val="24"/>
            <w:u w:val="none"/>
            <w:shd w:val="clear" w:color="auto" w:fill="FFFFFF"/>
          </w:rPr>
          <w:t xml:space="preserve">Drenovac </w:t>
        </w:r>
        <w:proofErr w:type="spellStart"/>
        <w:r w:rsidRPr="008A37B5">
          <w:rPr>
            <w:rStyle w:val="Hiperveza"/>
            <w:rFonts w:ascii="Arial" w:hAnsi="Arial" w:cs="Arial"/>
            <w:color w:val="auto"/>
            <w:sz w:val="24"/>
            <w:szCs w:val="24"/>
            <w:u w:val="none"/>
            <w:shd w:val="clear" w:color="auto" w:fill="FFFFFF"/>
          </w:rPr>
          <w:t>Radučki</w:t>
        </w:r>
        <w:proofErr w:type="spellEnd"/>
      </w:hyperlink>
      <w:r w:rsidRPr="008A37B5">
        <w:rPr>
          <w:rFonts w:ascii="Arial" w:hAnsi="Arial" w:cs="Arial"/>
          <w:sz w:val="24"/>
          <w:szCs w:val="24"/>
          <w:shd w:val="clear" w:color="auto" w:fill="FFFFFF"/>
        </w:rPr>
        <w:t xml:space="preserve">, </w:t>
      </w:r>
      <w:hyperlink r:id="rId15" w:tooltip="Kalinovača" w:history="1">
        <w:proofErr w:type="spellStart"/>
        <w:r w:rsidRPr="008A37B5">
          <w:rPr>
            <w:rStyle w:val="Hiperveza"/>
            <w:rFonts w:ascii="Arial" w:hAnsi="Arial" w:cs="Arial"/>
            <w:color w:val="auto"/>
            <w:sz w:val="24"/>
            <w:szCs w:val="24"/>
            <w:u w:val="none"/>
            <w:shd w:val="clear" w:color="auto" w:fill="FFFFFF"/>
          </w:rPr>
          <w:t>Kalinovača</w:t>
        </w:r>
        <w:proofErr w:type="spellEnd"/>
      </w:hyperlink>
      <w:r w:rsidRPr="008A37B5">
        <w:rPr>
          <w:rFonts w:ascii="Arial" w:hAnsi="Arial" w:cs="Arial"/>
          <w:sz w:val="24"/>
          <w:szCs w:val="24"/>
          <w:shd w:val="clear" w:color="auto" w:fill="FFFFFF"/>
        </w:rPr>
        <w:t xml:space="preserve">, </w:t>
      </w:r>
      <w:hyperlink r:id="rId16" w:tooltip="Klanac (Gospić)" w:history="1">
        <w:r w:rsidRPr="008A37B5">
          <w:rPr>
            <w:rStyle w:val="Hiperveza"/>
            <w:rFonts w:ascii="Arial" w:hAnsi="Arial" w:cs="Arial"/>
            <w:color w:val="auto"/>
            <w:sz w:val="24"/>
            <w:szCs w:val="24"/>
            <w:u w:val="none"/>
            <w:shd w:val="clear" w:color="auto" w:fill="FFFFFF"/>
          </w:rPr>
          <w:t>Klanac</w:t>
        </w:r>
      </w:hyperlink>
      <w:r w:rsidRPr="008A37B5">
        <w:rPr>
          <w:rFonts w:ascii="Arial" w:hAnsi="Arial" w:cs="Arial"/>
          <w:sz w:val="24"/>
          <w:szCs w:val="24"/>
          <w:shd w:val="clear" w:color="auto" w:fill="FFFFFF"/>
        </w:rPr>
        <w:t xml:space="preserve">, </w:t>
      </w:r>
      <w:hyperlink r:id="rId17" w:tooltip="Kruščica (Gospić)" w:history="1">
        <w:proofErr w:type="spellStart"/>
        <w:r w:rsidRPr="008A37B5">
          <w:rPr>
            <w:rStyle w:val="Hiperveza"/>
            <w:rFonts w:ascii="Arial" w:hAnsi="Arial" w:cs="Arial"/>
            <w:color w:val="auto"/>
            <w:sz w:val="24"/>
            <w:szCs w:val="24"/>
            <w:u w:val="none"/>
            <w:shd w:val="clear" w:color="auto" w:fill="FFFFFF"/>
          </w:rPr>
          <w:t>Kruščica</w:t>
        </w:r>
        <w:proofErr w:type="spellEnd"/>
      </w:hyperlink>
      <w:r w:rsidRPr="008A37B5">
        <w:rPr>
          <w:rFonts w:ascii="Arial" w:hAnsi="Arial" w:cs="Arial"/>
          <w:sz w:val="24"/>
          <w:szCs w:val="24"/>
          <w:shd w:val="clear" w:color="auto" w:fill="FFFFFF"/>
        </w:rPr>
        <w:t xml:space="preserve">, </w:t>
      </w:r>
      <w:hyperlink r:id="rId18" w:tooltip="Kruškovac (Gospić)" w:history="1">
        <w:r w:rsidRPr="008A37B5">
          <w:rPr>
            <w:rStyle w:val="Hiperveza"/>
            <w:rFonts w:ascii="Arial" w:hAnsi="Arial" w:cs="Arial"/>
            <w:color w:val="auto"/>
            <w:sz w:val="24"/>
            <w:szCs w:val="24"/>
            <w:u w:val="none"/>
            <w:shd w:val="clear" w:color="auto" w:fill="FFFFFF"/>
          </w:rPr>
          <w:t>Kruškovac</w:t>
        </w:r>
      </w:hyperlink>
      <w:r w:rsidRPr="008A37B5">
        <w:rPr>
          <w:rFonts w:ascii="Arial" w:hAnsi="Arial" w:cs="Arial"/>
          <w:sz w:val="24"/>
          <w:szCs w:val="24"/>
          <w:shd w:val="clear" w:color="auto" w:fill="FFFFFF"/>
        </w:rPr>
        <w:t xml:space="preserve">, </w:t>
      </w:r>
      <w:hyperlink r:id="rId19" w:tooltip="Kukljić" w:history="1">
        <w:proofErr w:type="spellStart"/>
        <w:r w:rsidRPr="008A37B5">
          <w:rPr>
            <w:rStyle w:val="Hiperveza"/>
            <w:rFonts w:ascii="Arial" w:hAnsi="Arial" w:cs="Arial"/>
            <w:color w:val="auto"/>
            <w:sz w:val="24"/>
            <w:szCs w:val="24"/>
            <w:u w:val="none"/>
            <w:shd w:val="clear" w:color="auto" w:fill="FFFFFF"/>
          </w:rPr>
          <w:t>Kukljić</w:t>
        </w:r>
        <w:proofErr w:type="spellEnd"/>
      </w:hyperlink>
      <w:r w:rsidRPr="008A37B5">
        <w:rPr>
          <w:rFonts w:ascii="Arial" w:hAnsi="Arial" w:cs="Arial"/>
          <w:sz w:val="24"/>
          <w:szCs w:val="24"/>
          <w:shd w:val="clear" w:color="auto" w:fill="FFFFFF"/>
        </w:rPr>
        <w:t xml:space="preserve">, </w:t>
      </w:r>
      <w:hyperlink r:id="rId20" w:tooltip="Lički Čitluk" w:history="1">
        <w:r w:rsidRPr="008A37B5">
          <w:rPr>
            <w:rStyle w:val="Hiperveza"/>
            <w:rFonts w:ascii="Arial" w:hAnsi="Arial" w:cs="Arial"/>
            <w:color w:val="auto"/>
            <w:sz w:val="24"/>
            <w:szCs w:val="24"/>
            <w:u w:val="none"/>
            <w:shd w:val="clear" w:color="auto" w:fill="FFFFFF"/>
          </w:rPr>
          <w:t>Lički Čitluk</w:t>
        </w:r>
      </w:hyperlink>
      <w:r w:rsidRPr="008A37B5">
        <w:rPr>
          <w:rFonts w:ascii="Arial" w:hAnsi="Arial" w:cs="Arial"/>
          <w:sz w:val="24"/>
          <w:szCs w:val="24"/>
          <w:shd w:val="clear" w:color="auto" w:fill="FFFFFF"/>
        </w:rPr>
        <w:t xml:space="preserve">, </w:t>
      </w:r>
      <w:hyperlink r:id="rId21" w:tooltip="Lički Novi" w:history="1">
        <w:r w:rsidRPr="008A37B5">
          <w:rPr>
            <w:rStyle w:val="Hiperveza"/>
            <w:rFonts w:ascii="Arial" w:hAnsi="Arial" w:cs="Arial"/>
            <w:color w:val="auto"/>
            <w:sz w:val="24"/>
            <w:szCs w:val="24"/>
            <w:u w:val="none"/>
            <w:shd w:val="clear" w:color="auto" w:fill="FFFFFF"/>
          </w:rPr>
          <w:t>Lički Novi</w:t>
        </w:r>
      </w:hyperlink>
      <w:r w:rsidRPr="008A37B5">
        <w:rPr>
          <w:rFonts w:ascii="Arial" w:hAnsi="Arial" w:cs="Arial"/>
          <w:sz w:val="24"/>
          <w:szCs w:val="24"/>
          <w:shd w:val="clear" w:color="auto" w:fill="FFFFFF"/>
        </w:rPr>
        <w:t xml:space="preserve">, </w:t>
      </w:r>
      <w:hyperlink r:id="rId22" w:tooltip="Lički Ribnik" w:history="1">
        <w:proofErr w:type="spellStart"/>
        <w:r w:rsidRPr="008A37B5">
          <w:rPr>
            <w:rStyle w:val="Hiperveza"/>
            <w:rFonts w:ascii="Arial" w:hAnsi="Arial" w:cs="Arial"/>
            <w:color w:val="auto"/>
            <w:sz w:val="24"/>
            <w:szCs w:val="24"/>
            <w:u w:val="none"/>
            <w:shd w:val="clear" w:color="auto" w:fill="FFFFFF"/>
          </w:rPr>
          <w:t>Ribnik</w:t>
        </w:r>
        <w:proofErr w:type="spellEnd"/>
      </w:hyperlink>
      <w:r w:rsidRPr="008A37B5">
        <w:rPr>
          <w:rFonts w:ascii="Arial" w:hAnsi="Arial" w:cs="Arial"/>
          <w:sz w:val="24"/>
          <w:szCs w:val="24"/>
          <w:shd w:val="clear" w:color="auto" w:fill="FFFFFF"/>
        </w:rPr>
        <w:t xml:space="preserve">, </w:t>
      </w:r>
      <w:hyperlink r:id="rId23" w:tooltip="Lipe (Gospić)" w:history="1">
        <w:r w:rsidRPr="008A37B5">
          <w:rPr>
            <w:rStyle w:val="Hiperveza"/>
            <w:rFonts w:ascii="Arial" w:hAnsi="Arial" w:cs="Arial"/>
            <w:color w:val="auto"/>
            <w:sz w:val="24"/>
            <w:szCs w:val="24"/>
            <w:u w:val="none"/>
            <w:shd w:val="clear" w:color="auto" w:fill="FFFFFF"/>
          </w:rPr>
          <w:t>Lipe</w:t>
        </w:r>
      </w:hyperlink>
      <w:r w:rsidRPr="008A37B5">
        <w:rPr>
          <w:rFonts w:ascii="Arial" w:hAnsi="Arial" w:cs="Arial"/>
          <w:sz w:val="24"/>
          <w:szCs w:val="24"/>
          <w:shd w:val="clear" w:color="auto" w:fill="FFFFFF"/>
        </w:rPr>
        <w:t xml:space="preserve">, </w:t>
      </w:r>
      <w:hyperlink r:id="rId24" w:tooltip="Mala Plana" w:history="1">
        <w:r w:rsidRPr="008A37B5">
          <w:rPr>
            <w:rStyle w:val="Hiperveza"/>
            <w:rFonts w:ascii="Arial" w:hAnsi="Arial" w:cs="Arial"/>
            <w:color w:val="auto"/>
            <w:sz w:val="24"/>
            <w:szCs w:val="24"/>
            <w:u w:val="none"/>
            <w:shd w:val="clear" w:color="auto" w:fill="FFFFFF"/>
          </w:rPr>
          <w:t>Mala Plana</w:t>
        </w:r>
      </w:hyperlink>
      <w:r w:rsidRPr="008A37B5">
        <w:rPr>
          <w:rFonts w:ascii="Arial" w:hAnsi="Arial" w:cs="Arial"/>
          <w:sz w:val="24"/>
          <w:szCs w:val="24"/>
          <w:shd w:val="clear" w:color="auto" w:fill="FFFFFF"/>
        </w:rPr>
        <w:t xml:space="preserve">, </w:t>
      </w:r>
      <w:hyperlink r:id="rId25" w:tooltip="Medak" w:history="1">
        <w:proofErr w:type="spellStart"/>
        <w:r w:rsidRPr="008A37B5">
          <w:rPr>
            <w:rStyle w:val="Hiperveza"/>
            <w:rFonts w:ascii="Arial" w:hAnsi="Arial" w:cs="Arial"/>
            <w:color w:val="auto"/>
            <w:sz w:val="24"/>
            <w:szCs w:val="24"/>
            <w:u w:val="none"/>
            <w:shd w:val="clear" w:color="auto" w:fill="FFFFFF"/>
          </w:rPr>
          <w:t>Medak</w:t>
        </w:r>
        <w:proofErr w:type="spellEnd"/>
      </w:hyperlink>
      <w:r w:rsidRPr="008A37B5">
        <w:rPr>
          <w:rFonts w:ascii="Arial" w:hAnsi="Arial" w:cs="Arial"/>
          <w:sz w:val="24"/>
          <w:szCs w:val="24"/>
          <w:shd w:val="clear" w:color="auto" w:fill="FFFFFF"/>
        </w:rPr>
        <w:t xml:space="preserve">, </w:t>
      </w:r>
      <w:hyperlink r:id="rId26" w:tooltip="Mogorić" w:history="1">
        <w:proofErr w:type="spellStart"/>
        <w:r w:rsidRPr="008A37B5">
          <w:rPr>
            <w:rStyle w:val="Hiperveza"/>
            <w:rFonts w:ascii="Arial" w:hAnsi="Arial" w:cs="Arial"/>
            <w:color w:val="auto"/>
            <w:sz w:val="24"/>
            <w:szCs w:val="24"/>
            <w:u w:val="none"/>
            <w:shd w:val="clear" w:color="auto" w:fill="FFFFFF"/>
          </w:rPr>
          <w:t>Mogorić</w:t>
        </w:r>
        <w:proofErr w:type="spellEnd"/>
      </w:hyperlink>
      <w:r w:rsidRPr="008A37B5">
        <w:rPr>
          <w:rFonts w:ascii="Arial" w:hAnsi="Arial" w:cs="Arial"/>
          <w:sz w:val="24"/>
          <w:szCs w:val="24"/>
          <w:shd w:val="clear" w:color="auto" w:fill="FFFFFF"/>
        </w:rPr>
        <w:t xml:space="preserve">, </w:t>
      </w:r>
      <w:hyperlink r:id="rId27" w:tooltip="Mušaluk" w:history="1">
        <w:proofErr w:type="spellStart"/>
        <w:r w:rsidRPr="008A37B5">
          <w:rPr>
            <w:rStyle w:val="Hiperveza"/>
            <w:rFonts w:ascii="Arial" w:hAnsi="Arial" w:cs="Arial"/>
            <w:color w:val="auto"/>
            <w:sz w:val="24"/>
            <w:szCs w:val="24"/>
            <w:u w:val="none"/>
            <w:shd w:val="clear" w:color="auto" w:fill="FFFFFF"/>
          </w:rPr>
          <w:t>Mušaluk</w:t>
        </w:r>
        <w:proofErr w:type="spellEnd"/>
      </w:hyperlink>
      <w:r w:rsidRPr="008A37B5">
        <w:rPr>
          <w:rFonts w:ascii="Arial" w:hAnsi="Arial" w:cs="Arial"/>
          <w:sz w:val="24"/>
          <w:szCs w:val="24"/>
          <w:shd w:val="clear" w:color="auto" w:fill="FFFFFF"/>
        </w:rPr>
        <w:t xml:space="preserve">, </w:t>
      </w:r>
      <w:hyperlink r:id="rId28" w:tooltip="Novoselo Trnovačko" w:history="1">
        <w:proofErr w:type="spellStart"/>
        <w:r w:rsidRPr="008A37B5">
          <w:rPr>
            <w:rStyle w:val="Hiperveza"/>
            <w:rFonts w:ascii="Arial" w:hAnsi="Arial" w:cs="Arial"/>
            <w:color w:val="auto"/>
            <w:sz w:val="24"/>
            <w:szCs w:val="24"/>
            <w:u w:val="none"/>
            <w:shd w:val="clear" w:color="auto" w:fill="FFFFFF"/>
          </w:rPr>
          <w:t>Novoselo</w:t>
        </w:r>
        <w:proofErr w:type="spellEnd"/>
        <w:r w:rsidRPr="008A37B5">
          <w:rPr>
            <w:rStyle w:val="Hiperveza"/>
            <w:rFonts w:ascii="Arial" w:hAnsi="Arial" w:cs="Arial"/>
            <w:color w:val="auto"/>
            <w:sz w:val="24"/>
            <w:szCs w:val="24"/>
            <w:u w:val="none"/>
            <w:shd w:val="clear" w:color="auto" w:fill="FFFFFF"/>
          </w:rPr>
          <w:t xml:space="preserve"> </w:t>
        </w:r>
        <w:proofErr w:type="spellStart"/>
        <w:r w:rsidRPr="008A37B5">
          <w:rPr>
            <w:rStyle w:val="Hiperveza"/>
            <w:rFonts w:ascii="Arial" w:hAnsi="Arial" w:cs="Arial"/>
            <w:color w:val="auto"/>
            <w:sz w:val="24"/>
            <w:szCs w:val="24"/>
            <w:u w:val="none"/>
            <w:shd w:val="clear" w:color="auto" w:fill="FFFFFF"/>
          </w:rPr>
          <w:t>Trnovačko</w:t>
        </w:r>
        <w:proofErr w:type="spellEnd"/>
      </w:hyperlink>
      <w:r w:rsidRPr="008A37B5">
        <w:rPr>
          <w:rFonts w:ascii="Arial" w:hAnsi="Arial" w:cs="Arial"/>
          <w:sz w:val="24"/>
          <w:szCs w:val="24"/>
          <w:shd w:val="clear" w:color="auto" w:fill="FFFFFF"/>
        </w:rPr>
        <w:t xml:space="preserve">, </w:t>
      </w:r>
      <w:hyperlink r:id="rId29" w:tooltip="Ornice" w:history="1">
        <w:proofErr w:type="spellStart"/>
        <w:r w:rsidRPr="008A37B5">
          <w:rPr>
            <w:rStyle w:val="Hiperveza"/>
            <w:rFonts w:ascii="Arial" w:hAnsi="Arial" w:cs="Arial"/>
            <w:color w:val="auto"/>
            <w:sz w:val="24"/>
            <w:szCs w:val="24"/>
            <w:u w:val="none"/>
            <w:shd w:val="clear" w:color="auto" w:fill="FFFFFF"/>
          </w:rPr>
          <w:t>Ornice</w:t>
        </w:r>
        <w:proofErr w:type="spellEnd"/>
      </w:hyperlink>
      <w:r w:rsidRPr="008A37B5">
        <w:rPr>
          <w:rFonts w:ascii="Arial" w:hAnsi="Arial" w:cs="Arial"/>
          <w:sz w:val="24"/>
          <w:szCs w:val="24"/>
          <w:shd w:val="clear" w:color="auto" w:fill="FFFFFF"/>
        </w:rPr>
        <w:t xml:space="preserve">, </w:t>
      </w:r>
      <w:hyperlink r:id="rId30" w:tooltip="Oteš" w:history="1">
        <w:proofErr w:type="spellStart"/>
        <w:r w:rsidRPr="008A37B5">
          <w:rPr>
            <w:rStyle w:val="Hiperveza"/>
            <w:rFonts w:ascii="Arial" w:hAnsi="Arial" w:cs="Arial"/>
            <w:color w:val="auto"/>
            <w:sz w:val="24"/>
            <w:szCs w:val="24"/>
            <w:u w:val="none"/>
            <w:shd w:val="clear" w:color="auto" w:fill="FFFFFF"/>
          </w:rPr>
          <w:t>Oteš</w:t>
        </w:r>
        <w:proofErr w:type="spellEnd"/>
      </w:hyperlink>
      <w:r w:rsidRPr="008A37B5">
        <w:rPr>
          <w:rFonts w:ascii="Arial" w:hAnsi="Arial" w:cs="Arial"/>
          <w:sz w:val="24"/>
          <w:szCs w:val="24"/>
          <w:shd w:val="clear" w:color="auto" w:fill="FFFFFF"/>
        </w:rPr>
        <w:t xml:space="preserve">, </w:t>
      </w:r>
      <w:hyperlink r:id="rId31" w:tooltip="Pavlovac Vrebački" w:history="1">
        <w:proofErr w:type="spellStart"/>
        <w:r w:rsidRPr="008A37B5">
          <w:rPr>
            <w:rStyle w:val="Hiperveza"/>
            <w:rFonts w:ascii="Arial" w:hAnsi="Arial" w:cs="Arial"/>
            <w:color w:val="auto"/>
            <w:sz w:val="24"/>
            <w:szCs w:val="24"/>
            <w:u w:val="none"/>
            <w:shd w:val="clear" w:color="auto" w:fill="FFFFFF"/>
          </w:rPr>
          <w:t>Pavlovac</w:t>
        </w:r>
        <w:proofErr w:type="spellEnd"/>
        <w:r w:rsidRPr="008A37B5">
          <w:rPr>
            <w:rStyle w:val="Hiperveza"/>
            <w:rFonts w:ascii="Arial" w:hAnsi="Arial" w:cs="Arial"/>
            <w:color w:val="auto"/>
            <w:sz w:val="24"/>
            <w:szCs w:val="24"/>
            <w:u w:val="none"/>
            <w:shd w:val="clear" w:color="auto" w:fill="FFFFFF"/>
          </w:rPr>
          <w:t xml:space="preserve"> </w:t>
        </w:r>
        <w:proofErr w:type="spellStart"/>
        <w:r w:rsidRPr="008A37B5">
          <w:rPr>
            <w:rStyle w:val="Hiperveza"/>
            <w:rFonts w:ascii="Arial" w:hAnsi="Arial" w:cs="Arial"/>
            <w:color w:val="auto"/>
            <w:sz w:val="24"/>
            <w:szCs w:val="24"/>
            <w:u w:val="none"/>
            <w:shd w:val="clear" w:color="auto" w:fill="FFFFFF"/>
          </w:rPr>
          <w:t>Vrebački</w:t>
        </w:r>
        <w:proofErr w:type="spellEnd"/>
      </w:hyperlink>
      <w:r w:rsidRPr="008A37B5">
        <w:rPr>
          <w:rFonts w:ascii="Arial" w:hAnsi="Arial" w:cs="Arial"/>
          <w:sz w:val="24"/>
          <w:szCs w:val="24"/>
          <w:shd w:val="clear" w:color="auto" w:fill="FFFFFF"/>
        </w:rPr>
        <w:t xml:space="preserve">, </w:t>
      </w:r>
      <w:hyperlink r:id="rId32" w:tooltip="Počitelj (Gospić)" w:history="1">
        <w:proofErr w:type="spellStart"/>
        <w:r w:rsidRPr="008A37B5">
          <w:rPr>
            <w:rStyle w:val="Hiperveza"/>
            <w:rFonts w:ascii="Arial" w:hAnsi="Arial" w:cs="Arial"/>
            <w:color w:val="auto"/>
            <w:sz w:val="24"/>
            <w:szCs w:val="24"/>
            <w:u w:val="none"/>
            <w:shd w:val="clear" w:color="auto" w:fill="FFFFFF"/>
          </w:rPr>
          <w:t>Počitelj</w:t>
        </w:r>
        <w:proofErr w:type="spellEnd"/>
      </w:hyperlink>
      <w:r w:rsidRPr="008A37B5">
        <w:rPr>
          <w:rFonts w:ascii="Arial" w:hAnsi="Arial" w:cs="Arial"/>
          <w:sz w:val="24"/>
          <w:szCs w:val="24"/>
          <w:shd w:val="clear" w:color="auto" w:fill="FFFFFF"/>
        </w:rPr>
        <w:t xml:space="preserve">, </w:t>
      </w:r>
      <w:hyperlink r:id="rId33" w:tooltip="Podastrana" w:history="1">
        <w:proofErr w:type="spellStart"/>
        <w:r w:rsidRPr="008A37B5">
          <w:rPr>
            <w:rStyle w:val="Hiperveza"/>
            <w:rFonts w:ascii="Arial" w:hAnsi="Arial" w:cs="Arial"/>
            <w:color w:val="auto"/>
            <w:sz w:val="24"/>
            <w:szCs w:val="24"/>
            <w:u w:val="none"/>
            <w:shd w:val="clear" w:color="auto" w:fill="FFFFFF"/>
          </w:rPr>
          <w:t>Podastrana</w:t>
        </w:r>
        <w:proofErr w:type="spellEnd"/>
      </w:hyperlink>
      <w:r w:rsidRPr="008A37B5">
        <w:rPr>
          <w:rFonts w:ascii="Arial" w:hAnsi="Arial" w:cs="Arial"/>
          <w:sz w:val="24"/>
          <w:szCs w:val="24"/>
          <w:shd w:val="clear" w:color="auto" w:fill="FFFFFF"/>
        </w:rPr>
        <w:t xml:space="preserve">, </w:t>
      </w:r>
      <w:hyperlink r:id="rId34" w:tooltip="Podoštra" w:history="1">
        <w:proofErr w:type="spellStart"/>
        <w:r w:rsidRPr="008A37B5">
          <w:rPr>
            <w:rStyle w:val="Hiperveza"/>
            <w:rFonts w:ascii="Arial" w:hAnsi="Arial" w:cs="Arial"/>
            <w:color w:val="auto"/>
            <w:sz w:val="24"/>
            <w:szCs w:val="24"/>
            <w:u w:val="none"/>
            <w:shd w:val="clear" w:color="auto" w:fill="FFFFFF"/>
          </w:rPr>
          <w:t>Podoštra</w:t>
        </w:r>
        <w:proofErr w:type="spellEnd"/>
      </w:hyperlink>
      <w:r w:rsidRPr="008A37B5">
        <w:rPr>
          <w:rFonts w:ascii="Arial" w:hAnsi="Arial" w:cs="Arial"/>
          <w:sz w:val="24"/>
          <w:szCs w:val="24"/>
          <w:shd w:val="clear" w:color="auto" w:fill="FFFFFF"/>
        </w:rPr>
        <w:t xml:space="preserve">, </w:t>
      </w:r>
      <w:hyperlink r:id="rId35" w:tooltip="Popovača Pazariška" w:history="1">
        <w:proofErr w:type="spellStart"/>
        <w:r w:rsidRPr="008A37B5">
          <w:rPr>
            <w:rStyle w:val="Hiperveza"/>
            <w:rFonts w:ascii="Arial" w:hAnsi="Arial" w:cs="Arial"/>
            <w:color w:val="auto"/>
            <w:sz w:val="24"/>
            <w:szCs w:val="24"/>
            <w:u w:val="none"/>
            <w:shd w:val="clear" w:color="auto" w:fill="FFFFFF"/>
          </w:rPr>
          <w:t>Popovača</w:t>
        </w:r>
        <w:proofErr w:type="spellEnd"/>
        <w:r w:rsidRPr="008A37B5">
          <w:rPr>
            <w:rStyle w:val="Hiperveza"/>
            <w:rFonts w:ascii="Arial" w:hAnsi="Arial" w:cs="Arial"/>
            <w:color w:val="auto"/>
            <w:sz w:val="24"/>
            <w:szCs w:val="24"/>
            <w:u w:val="none"/>
            <w:shd w:val="clear" w:color="auto" w:fill="FFFFFF"/>
          </w:rPr>
          <w:t xml:space="preserve"> </w:t>
        </w:r>
        <w:proofErr w:type="spellStart"/>
        <w:r w:rsidRPr="008A37B5">
          <w:rPr>
            <w:rStyle w:val="Hiperveza"/>
            <w:rFonts w:ascii="Arial" w:hAnsi="Arial" w:cs="Arial"/>
            <w:color w:val="auto"/>
            <w:sz w:val="24"/>
            <w:szCs w:val="24"/>
            <w:u w:val="none"/>
            <w:shd w:val="clear" w:color="auto" w:fill="FFFFFF"/>
          </w:rPr>
          <w:t>Pazariška</w:t>
        </w:r>
        <w:proofErr w:type="spellEnd"/>
      </w:hyperlink>
      <w:r w:rsidRPr="008A37B5">
        <w:rPr>
          <w:rFonts w:ascii="Arial" w:hAnsi="Arial" w:cs="Arial"/>
          <w:sz w:val="24"/>
          <w:szCs w:val="24"/>
          <w:shd w:val="clear" w:color="auto" w:fill="FFFFFF"/>
        </w:rPr>
        <w:t xml:space="preserve">, </w:t>
      </w:r>
      <w:hyperlink r:id="rId36" w:tooltip="Rastoka (Gospić)" w:history="1">
        <w:r w:rsidRPr="008A37B5">
          <w:rPr>
            <w:rStyle w:val="Hiperveza"/>
            <w:rFonts w:ascii="Arial" w:hAnsi="Arial" w:cs="Arial"/>
            <w:color w:val="auto"/>
            <w:sz w:val="24"/>
            <w:szCs w:val="24"/>
            <w:u w:val="none"/>
            <w:shd w:val="clear" w:color="auto" w:fill="FFFFFF"/>
          </w:rPr>
          <w:t>Rastoka</w:t>
        </w:r>
      </w:hyperlink>
      <w:r w:rsidRPr="008A37B5">
        <w:rPr>
          <w:rFonts w:ascii="Arial" w:hAnsi="Arial" w:cs="Arial"/>
          <w:sz w:val="24"/>
          <w:szCs w:val="24"/>
          <w:shd w:val="clear" w:color="auto" w:fill="FFFFFF"/>
        </w:rPr>
        <w:t xml:space="preserve">, </w:t>
      </w:r>
      <w:hyperlink r:id="rId37" w:tooltip="Rizvanuša" w:history="1">
        <w:proofErr w:type="spellStart"/>
        <w:r w:rsidRPr="008A37B5">
          <w:rPr>
            <w:rStyle w:val="Hiperveza"/>
            <w:rFonts w:ascii="Arial" w:hAnsi="Arial" w:cs="Arial"/>
            <w:color w:val="auto"/>
            <w:sz w:val="24"/>
            <w:szCs w:val="24"/>
            <w:u w:val="none"/>
            <w:shd w:val="clear" w:color="auto" w:fill="FFFFFF"/>
          </w:rPr>
          <w:t>Rizvanuša</w:t>
        </w:r>
        <w:proofErr w:type="spellEnd"/>
      </w:hyperlink>
      <w:r w:rsidRPr="008A37B5">
        <w:rPr>
          <w:rFonts w:ascii="Arial" w:hAnsi="Arial" w:cs="Arial"/>
          <w:sz w:val="24"/>
          <w:szCs w:val="24"/>
          <w:shd w:val="clear" w:color="auto" w:fill="FFFFFF"/>
        </w:rPr>
        <w:t xml:space="preserve">, </w:t>
      </w:r>
      <w:hyperlink r:id="rId38" w:tooltip="Široka Kula" w:history="1">
        <w:r w:rsidRPr="008A37B5">
          <w:rPr>
            <w:rStyle w:val="Hiperveza"/>
            <w:rFonts w:ascii="Arial" w:hAnsi="Arial" w:cs="Arial"/>
            <w:color w:val="auto"/>
            <w:sz w:val="24"/>
            <w:szCs w:val="24"/>
            <w:u w:val="none"/>
            <w:shd w:val="clear" w:color="auto" w:fill="FFFFFF"/>
          </w:rPr>
          <w:t>Široka Kula</w:t>
        </w:r>
      </w:hyperlink>
      <w:r w:rsidRPr="008A37B5">
        <w:rPr>
          <w:rFonts w:ascii="Arial" w:hAnsi="Arial" w:cs="Arial"/>
          <w:sz w:val="24"/>
          <w:szCs w:val="24"/>
          <w:shd w:val="clear" w:color="auto" w:fill="FFFFFF"/>
        </w:rPr>
        <w:t xml:space="preserve">, </w:t>
      </w:r>
      <w:hyperlink r:id="rId39" w:tooltip="Trnovac (Gospić)" w:history="1">
        <w:proofErr w:type="spellStart"/>
        <w:r w:rsidRPr="008A37B5">
          <w:rPr>
            <w:rStyle w:val="Hiperveza"/>
            <w:rFonts w:ascii="Arial" w:hAnsi="Arial" w:cs="Arial"/>
            <w:color w:val="auto"/>
            <w:sz w:val="24"/>
            <w:szCs w:val="24"/>
            <w:u w:val="none"/>
            <w:shd w:val="clear" w:color="auto" w:fill="FFFFFF"/>
          </w:rPr>
          <w:t>Trnovac</w:t>
        </w:r>
        <w:proofErr w:type="spellEnd"/>
      </w:hyperlink>
      <w:r w:rsidRPr="008A37B5">
        <w:rPr>
          <w:rFonts w:ascii="Arial" w:hAnsi="Arial" w:cs="Arial"/>
          <w:sz w:val="24"/>
          <w:szCs w:val="24"/>
          <w:shd w:val="clear" w:color="auto" w:fill="FFFFFF"/>
        </w:rPr>
        <w:t xml:space="preserve">, </w:t>
      </w:r>
      <w:hyperlink r:id="rId40" w:tooltip="Vaganac" w:history="1">
        <w:proofErr w:type="spellStart"/>
        <w:r w:rsidRPr="008A37B5">
          <w:rPr>
            <w:rStyle w:val="Hiperveza"/>
            <w:rFonts w:ascii="Arial" w:hAnsi="Arial" w:cs="Arial"/>
            <w:color w:val="auto"/>
            <w:sz w:val="24"/>
            <w:szCs w:val="24"/>
            <w:u w:val="none"/>
            <w:shd w:val="clear" w:color="auto" w:fill="FFFFFF"/>
          </w:rPr>
          <w:t>Vaganac</w:t>
        </w:r>
        <w:proofErr w:type="spellEnd"/>
      </w:hyperlink>
      <w:r w:rsidRPr="008A37B5">
        <w:rPr>
          <w:rFonts w:ascii="Arial" w:hAnsi="Arial" w:cs="Arial"/>
          <w:sz w:val="24"/>
          <w:szCs w:val="24"/>
          <w:shd w:val="clear" w:color="auto" w:fill="FFFFFF"/>
        </w:rPr>
        <w:t xml:space="preserve">, </w:t>
      </w:r>
      <w:hyperlink r:id="rId41" w:tooltip="Velika Plana" w:history="1">
        <w:r w:rsidRPr="008A37B5">
          <w:rPr>
            <w:rStyle w:val="Hiperveza"/>
            <w:rFonts w:ascii="Arial" w:hAnsi="Arial" w:cs="Arial"/>
            <w:color w:val="auto"/>
            <w:sz w:val="24"/>
            <w:szCs w:val="24"/>
            <w:u w:val="none"/>
            <w:shd w:val="clear" w:color="auto" w:fill="FFFFFF"/>
          </w:rPr>
          <w:t>Velika Plana</w:t>
        </w:r>
      </w:hyperlink>
      <w:r w:rsidRPr="008A37B5">
        <w:rPr>
          <w:rFonts w:ascii="Arial" w:hAnsi="Arial" w:cs="Arial"/>
          <w:sz w:val="24"/>
          <w:szCs w:val="24"/>
          <w:shd w:val="clear" w:color="auto" w:fill="FFFFFF"/>
        </w:rPr>
        <w:t xml:space="preserve">, </w:t>
      </w:r>
      <w:hyperlink r:id="rId42" w:tooltip="Veliki Žitnik" w:history="1">
        <w:r w:rsidRPr="008A37B5">
          <w:rPr>
            <w:rStyle w:val="Hiperveza"/>
            <w:rFonts w:ascii="Arial" w:hAnsi="Arial" w:cs="Arial"/>
            <w:color w:val="auto"/>
            <w:sz w:val="24"/>
            <w:szCs w:val="24"/>
            <w:u w:val="none"/>
            <w:shd w:val="clear" w:color="auto" w:fill="FFFFFF"/>
          </w:rPr>
          <w:t xml:space="preserve">Veliki </w:t>
        </w:r>
        <w:proofErr w:type="spellStart"/>
        <w:r w:rsidRPr="008A37B5">
          <w:rPr>
            <w:rStyle w:val="Hiperveza"/>
            <w:rFonts w:ascii="Arial" w:hAnsi="Arial" w:cs="Arial"/>
            <w:color w:val="auto"/>
            <w:sz w:val="24"/>
            <w:szCs w:val="24"/>
            <w:u w:val="none"/>
            <w:shd w:val="clear" w:color="auto" w:fill="FFFFFF"/>
          </w:rPr>
          <w:t>Žitnik</w:t>
        </w:r>
        <w:proofErr w:type="spellEnd"/>
      </w:hyperlink>
      <w:r w:rsidRPr="008A37B5">
        <w:rPr>
          <w:rFonts w:ascii="Arial" w:hAnsi="Arial" w:cs="Arial"/>
          <w:sz w:val="24"/>
          <w:szCs w:val="24"/>
          <w:shd w:val="clear" w:color="auto" w:fill="FFFFFF"/>
        </w:rPr>
        <w:t xml:space="preserve">, </w:t>
      </w:r>
      <w:hyperlink r:id="rId43" w:tooltip="Vranovine" w:history="1">
        <w:proofErr w:type="spellStart"/>
        <w:r w:rsidRPr="008A37B5">
          <w:rPr>
            <w:rStyle w:val="Hiperveza"/>
            <w:rFonts w:ascii="Arial" w:hAnsi="Arial" w:cs="Arial"/>
            <w:color w:val="auto"/>
            <w:sz w:val="24"/>
            <w:szCs w:val="24"/>
            <w:u w:val="none"/>
            <w:shd w:val="clear" w:color="auto" w:fill="FFFFFF"/>
          </w:rPr>
          <w:t>Vranovine</w:t>
        </w:r>
        <w:proofErr w:type="spellEnd"/>
      </w:hyperlink>
      <w:r w:rsidRPr="008A37B5">
        <w:rPr>
          <w:rFonts w:ascii="Arial" w:hAnsi="Arial" w:cs="Arial"/>
          <w:sz w:val="24"/>
          <w:szCs w:val="24"/>
          <w:shd w:val="clear" w:color="auto" w:fill="FFFFFF"/>
        </w:rPr>
        <w:t xml:space="preserve">, </w:t>
      </w:r>
      <w:hyperlink r:id="rId44" w:tooltip="Vrebac" w:history="1">
        <w:proofErr w:type="spellStart"/>
        <w:r w:rsidRPr="008A37B5">
          <w:rPr>
            <w:rStyle w:val="Hiperveza"/>
            <w:rFonts w:ascii="Arial" w:hAnsi="Arial" w:cs="Arial"/>
            <w:color w:val="auto"/>
            <w:sz w:val="24"/>
            <w:szCs w:val="24"/>
            <w:u w:val="none"/>
            <w:shd w:val="clear" w:color="auto" w:fill="FFFFFF"/>
          </w:rPr>
          <w:t>Vrebac</w:t>
        </w:r>
        <w:proofErr w:type="spellEnd"/>
      </w:hyperlink>
      <w:r w:rsidRPr="008A37B5">
        <w:rPr>
          <w:rFonts w:ascii="Arial" w:hAnsi="Arial" w:cs="Arial"/>
          <w:sz w:val="24"/>
          <w:szCs w:val="24"/>
          <w:shd w:val="clear" w:color="auto" w:fill="FFFFFF"/>
        </w:rPr>
        <w:t xml:space="preserve">, </w:t>
      </w:r>
      <w:hyperlink r:id="rId45" w:tooltip="Zavođe" w:history="1">
        <w:proofErr w:type="spellStart"/>
        <w:r w:rsidRPr="008A37B5">
          <w:rPr>
            <w:rStyle w:val="Hiperveza"/>
            <w:rFonts w:ascii="Arial" w:hAnsi="Arial" w:cs="Arial"/>
            <w:color w:val="auto"/>
            <w:sz w:val="24"/>
            <w:szCs w:val="24"/>
            <w:u w:val="none"/>
            <w:shd w:val="clear" w:color="auto" w:fill="FFFFFF"/>
          </w:rPr>
          <w:t>Zavođe</w:t>
        </w:r>
        <w:proofErr w:type="spellEnd"/>
      </w:hyperlink>
      <w:r w:rsidRPr="008A37B5">
        <w:rPr>
          <w:rFonts w:ascii="Arial" w:hAnsi="Arial" w:cs="Arial"/>
          <w:sz w:val="24"/>
          <w:szCs w:val="24"/>
          <w:shd w:val="clear" w:color="auto" w:fill="FFFFFF"/>
        </w:rPr>
        <w:t>.</w:t>
      </w:r>
    </w:p>
    <w:p w:rsidR="00CD047F" w:rsidRPr="008A37B5" w:rsidRDefault="00CD047F" w:rsidP="0064121C">
      <w:pPr>
        <w:pStyle w:val="Odlomakpopisa"/>
        <w:shd w:val="clear" w:color="auto" w:fill="FFFFFF"/>
        <w:spacing w:before="72"/>
        <w:ind w:left="1068"/>
        <w:outlineLvl w:val="2"/>
        <w:rPr>
          <w:rFonts w:ascii="Arial" w:hAnsi="Arial" w:cs="Arial"/>
          <w:bCs/>
          <w:sz w:val="24"/>
          <w:szCs w:val="24"/>
          <w:lang w:eastAsia="hr-HR"/>
        </w:rPr>
      </w:pPr>
    </w:p>
    <w:p w:rsidR="00CD047F" w:rsidRPr="008A37B5" w:rsidRDefault="00CD047F" w:rsidP="000F62DA">
      <w:pPr>
        <w:pStyle w:val="Odlomakpopisa"/>
        <w:numPr>
          <w:ilvl w:val="0"/>
          <w:numId w:val="2"/>
        </w:numPr>
        <w:shd w:val="clear" w:color="auto" w:fill="FFFFFF"/>
        <w:spacing w:before="72"/>
        <w:outlineLvl w:val="2"/>
        <w:rPr>
          <w:rFonts w:ascii="Arial" w:hAnsi="Arial" w:cs="Arial"/>
          <w:bCs/>
          <w:sz w:val="24"/>
          <w:szCs w:val="24"/>
          <w:lang w:eastAsia="hr-HR"/>
        </w:rPr>
      </w:pPr>
      <w:r w:rsidRPr="008A37B5">
        <w:rPr>
          <w:rFonts w:ascii="Arial" w:hAnsi="Arial" w:cs="Arial"/>
          <w:sz w:val="24"/>
          <w:szCs w:val="24"/>
          <w:shd w:val="clear" w:color="auto" w:fill="FFFFFF"/>
        </w:rPr>
        <w:t>Četvrta zona obuhvaća područje poduzetničkih zona (poslovnih i industrijskih).</w:t>
      </w:r>
    </w:p>
    <w:p w:rsidR="00CD047F" w:rsidRDefault="00CD047F" w:rsidP="000F5316">
      <w:pPr>
        <w:rPr>
          <w:rFonts w:ascii="Arial" w:hAnsi="Arial" w:cs="Arial"/>
          <w:sz w:val="24"/>
          <w:szCs w:val="24"/>
        </w:rPr>
      </w:pPr>
    </w:p>
    <w:p w:rsidR="007B0FA2" w:rsidRPr="008A37B5" w:rsidRDefault="007B0FA2" w:rsidP="000F5316">
      <w:pPr>
        <w:rPr>
          <w:rFonts w:ascii="Arial" w:hAnsi="Arial" w:cs="Arial"/>
          <w:sz w:val="24"/>
          <w:szCs w:val="24"/>
        </w:rPr>
      </w:pPr>
    </w:p>
    <w:p w:rsidR="00CD047F" w:rsidRPr="008A37B5" w:rsidRDefault="00CD047F" w:rsidP="000F5316">
      <w:pPr>
        <w:pStyle w:val="Odlomakpopisa"/>
        <w:numPr>
          <w:ilvl w:val="0"/>
          <w:numId w:val="1"/>
        </w:numPr>
        <w:rPr>
          <w:rFonts w:ascii="Arial" w:hAnsi="Arial" w:cs="Arial"/>
          <w:b/>
          <w:sz w:val="24"/>
          <w:szCs w:val="24"/>
        </w:rPr>
      </w:pPr>
      <w:r w:rsidRPr="008A37B5">
        <w:rPr>
          <w:rFonts w:ascii="Arial" w:hAnsi="Arial" w:cs="Arial"/>
          <w:b/>
          <w:sz w:val="24"/>
          <w:szCs w:val="24"/>
        </w:rPr>
        <w:t>KOEFICIJENTI ZONA (</w:t>
      </w:r>
      <w:proofErr w:type="spellStart"/>
      <w:r w:rsidRPr="008A37B5">
        <w:rPr>
          <w:rFonts w:ascii="Arial" w:hAnsi="Arial" w:cs="Arial"/>
          <w:b/>
          <w:sz w:val="24"/>
          <w:szCs w:val="24"/>
        </w:rPr>
        <w:t>Kz</w:t>
      </w:r>
      <w:proofErr w:type="spellEnd"/>
      <w:r w:rsidRPr="008A37B5">
        <w:rPr>
          <w:rFonts w:ascii="Arial" w:hAnsi="Arial" w:cs="Arial"/>
          <w:b/>
          <w:sz w:val="24"/>
          <w:szCs w:val="24"/>
        </w:rPr>
        <w:t>)</w:t>
      </w:r>
    </w:p>
    <w:p w:rsidR="00CD047F" w:rsidRPr="008A37B5" w:rsidRDefault="00CD047F" w:rsidP="000F5316">
      <w:pPr>
        <w:rPr>
          <w:rFonts w:ascii="Arial" w:hAnsi="Arial" w:cs="Arial"/>
          <w:sz w:val="24"/>
          <w:szCs w:val="24"/>
        </w:rPr>
      </w:pPr>
    </w:p>
    <w:p w:rsidR="00CD047F" w:rsidRPr="008A37B5" w:rsidRDefault="00CD047F" w:rsidP="007E7962">
      <w:pPr>
        <w:jc w:val="center"/>
        <w:rPr>
          <w:rFonts w:ascii="Arial" w:hAnsi="Arial" w:cs="Arial"/>
          <w:sz w:val="24"/>
          <w:szCs w:val="24"/>
        </w:rPr>
      </w:pPr>
      <w:r w:rsidRPr="008A37B5">
        <w:rPr>
          <w:rFonts w:ascii="Arial" w:hAnsi="Arial" w:cs="Arial"/>
          <w:sz w:val="24"/>
          <w:szCs w:val="24"/>
        </w:rPr>
        <w:t>Članak 9.</w:t>
      </w:r>
    </w:p>
    <w:p w:rsidR="007E7962" w:rsidRPr="007B0FA2" w:rsidRDefault="00CD047F" w:rsidP="000374A4">
      <w:pPr>
        <w:numPr>
          <w:ilvl w:val="0"/>
          <w:numId w:val="14"/>
        </w:numPr>
        <w:rPr>
          <w:rFonts w:ascii="Arial" w:hAnsi="Arial" w:cs="Arial"/>
          <w:sz w:val="24"/>
          <w:szCs w:val="24"/>
        </w:rPr>
      </w:pPr>
      <w:r w:rsidRPr="008A37B5">
        <w:rPr>
          <w:rFonts w:ascii="Arial" w:hAnsi="Arial" w:cs="Arial"/>
          <w:sz w:val="24"/>
          <w:szCs w:val="24"/>
        </w:rPr>
        <w:t>Vrijednost koeficijenta zona (</w:t>
      </w:r>
      <w:proofErr w:type="spellStart"/>
      <w:r w:rsidRPr="008A37B5">
        <w:rPr>
          <w:rFonts w:ascii="Arial" w:hAnsi="Arial" w:cs="Arial"/>
          <w:sz w:val="24"/>
          <w:szCs w:val="24"/>
        </w:rPr>
        <w:t>Kz</w:t>
      </w:r>
      <w:proofErr w:type="spellEnd"/>
      <w:r w:rsidRPr="008A37B5">
        <w:rPr>
          <w:rFonts w:ascii="Arial" w:hAnsi="Arial" w:cs="Arial"/>
          <w:sz w:val="24"/>
          <w:szCs w:val="24"/>
        </w:rPr>
        <w:t>) za pojedine zone odnose se na sve vrste nekretnina i djelatnosti u toj zoni ako ovom Odlukom nije propisano drugačije.</w:t>
      </w:r>
    </w:p>
    <w:p w:rsidR="007E7962" w:rsidRPr="008A37B5" w:rsidRDefault="007E7962" w:rsidP="000374A4">
      <w:pPr>
        <w:rPr>
          <w:rFonts w:ascii="Arial" w:hAnsi="Arial" w:cs="Arial"/>
          <w:sz w:val="24"/>
          <w:szCs w:val="24"/>
        </w:rPr>
      </w:pPr>
    </w:p>
    <w:p w:rsidR="00CD047F" w:rsidRPr="008A37B5" w:rsidRDefault="00CD047F" w:rsidP="000374A4">
      <w:pPr>
        <w:jc w:val="center"/>
        <w:rPr>
          <w:rFonts w:ascii="Arial" w:hAnsi="Arial" w:cs="Arial"/>
          <w:sz w:val="24"/>
          <w:szCs w:val="24"/>
        </w:rPr>
      </w:pPr>
      <w:r w:rsidRPr="008A37B5">
        <w:rPr>
          <w:rFonts w:ascii="Arial" w:hAnsi="Arial" w:cs="Arial"/>
          <w:sz w:val="24"/>
          <w:szCs w:val="24"/>
        </w:rPr>
        <w:t>Članak 10.</w:t>
      </w:r>
    </w:p>
    <w:p w:rsidR="00CD047F" w:rsidRPr="008A37B5" w:rsidRDefault="00CD047F" w:rsidP="000F5316">
      <w:pPr>
        <w:rPr>
          <w:rFonts w:ascii="Arial" w:hAnsi="Arial" w:cs="Arial"/>
          <w:sz w:val="24"/>
          <w:szCs w:val="24"/>
        </w:rPr>
      </w:pPr>
    </w:p>
    <w:p w:rsidR="00CD047F" w:rsidRPr="008A37B5" w:rsidRDefault="00CD047F" w:rsidP="00A52B26">
      <w:pPr>
        <w:numPr>
          <w:ilvl w:val="0"/>
          <w:numId w:val="15"/>
        </w:numPr>
        <w:rPr>
          <w:rFonts w:ascii="Arial" w:hAnsi="Arial" w:cs="Arial"/>
          <w:sz w:val="24"/>
          <w:szCs w:val="24"/>
        </w:rPr>
      </w:pPr>
      <w:r w:rsidRPr="008A37B5">
        <w:rPr>
          <w:rFonts w:ascii="Arial" w:hAnsi="Arial" w:cs="Arial"/>
          <w:sz w:val="24"/>
          <w:szCs w:val="24"/>
        </w:rPr>
        <w:t>Koeficijenti zona (</w:t>
      </w:r>
      <w:proofErr w:type="spellStart"/>
      <w:r w:rsidRPr="008A37B5">
        <w:rPr>
          <w:rFonts w:ascii="Arial" w:hAnsi="Arial" w:cs="Arial"/>
          <w:sz w:val="24"/>
          <w:szCs w:val="24"/>
        </w:rPr>
        <w:t>Kz</w:t>
      </w:r>
      <w:proofErr w:type="spellEnd"/>
      <w:r w:rsidRPr="008A37B5">
        <w:rPr>
          <w:rFonts w:ascii="Arial" w:hAnsi="Arial" w:cs="Arial"/>
          <w:sz w:val="24"/>
          <w:szCs w:val="24"/>
        </w:rPr>
        <w:t>) iznose:</w:t>
      </w:r>
    </w:p>
    <w:p w:rsidR="00CD047F" w:rsidRPr="008A37B5" w:rsidRDefault="00CD047F" w:rsidP="000F5316">
      <w:pPr>
        <w:rPr>
          <w:rFonts w:ascii="Arial" w:hAnsi="Arial" w:cs="Arial"/>
          <w:sz w:val="24"/>
          <w:szCs w:val="24"/>
        </w:rPr>
      </w:pPr>
    </w:p>
    <w:p w:rsidR="00CD047F" w:rsidRPr="008A37B5" w:rsidRDefault="00CD047F" w:rsidP="00A52B26">
      <w:pPr>
        <w:pStyle w:val="Odlomakpopisa"/>
        <w:numPr>
          <w:ilvl w:val="0"/>
          <w:numId w:val="3"/>
        </w:numPr>
        <w:rPr>
          <w:rFonts w:ascii="Arial" w:hAnsi="Arial" w:cs="Arial"/>
          <w:sz w:val="24"/>
          <w:szCs w:val="24"/>
        </w:rPr>
      </w:pPr>
      <w:r w:rsidRPr="008A37B5">
        <w:rPr>
          <w:rFonts w:ascii="Arial" w:hAnsi="Arial" w:cs="Arial"/>
          <w:sz w:val="24"/>
          <w:szCs w:val="24"/>
        </w:rPr>
        <w:t>Prva zona iznosi…………………………</w:t>
      </w:r>
      <w:r w:rsidRPr="008A37B5">
        <w:rPr>
          <w:rFonts w:ascii="Arial" w:hAnsi="Arial" w:cs="Arial"/>
          <w:sz w:val="8"/>
          <w:szCs w:val="8"/>
        </w:rPr>
        <w:t>..</w:t>
      </w:r>
      <w:r w:rsidRPr="008A37B5">
        <w:rPr>
          <w:rFonts w:ascii="Arial" w:hAnsi="Arial" w:cs="Arial"/>
          <w:sz w:val="24"/>
          <w:szCs w:val="24"/>
        </w:rPr>
        <w:t>……………………………………..1,00</w:t>
      </w:r>
    </w:p>
    <w:p w:rsidR="00CD047F" w:rsidRPr="008A37B5" w:rsidRDefault="00CD047F" w:rsidP="00A52B26">
      <w:pPr>
        <w:pStyle w:val="Odlomakpopisa"/>
        <w:numPr>
          <w:ilvl w:val="0"/>
          <w:numId w:val="3"/>
        </w:numPr>
        <w:rPr>
          <w:rFonts w:ascii="Arial" w:hAnsi="Arial" w:cs="Arial"/>
          <w:sz w:val="24"/>
          <w:szCs w:val="24"/>
        </w:rPr>
      </w:pPr>
      <w:r w:rsidRPr="008A37B5">
        <w:rPr>
          <w:rFonts w:ascii="Arial" w:hAnsi="Arial" w:cs="Arial"/>
          <w:sz w:val="24"/>
          <w:szCs w:val="24"/>
        </w:rPr>
        <w:t>Druga zona iznosi………………………………………………………………0,70</w:t>
      </w:r>
    </w:p>
    <w:p w:rsidR="00CD047F" w:rsidRPr="008A37B5" w:rsidRDefault="00CD047F" w:rsidP="00A52B26">
      <w:pPr>
        <w:pStyle w:val="Odlomakpopisa"/>
        <w:numPr>
          <w:ilvl w:val="0"/>
          <w:numId w:val="3"/>
        </w:numPr>
        <w:rPr>
          <w:rFonts w:ascii="Arial" w:hAnsi="Arial" w:cs="Arial"/>
          <w:sz w:val="24"/>
          <w:szCs w:val="24"/>
        </w:rPr>
      </w:pPr>
      <w:r w:rsidRPr="008A37B5">
        <w:rPr>
          <w:rFonts w:ascii="Arial" w:hAnsi="Arial" w:cs="Arial"/>
          <w:sz w:val="24"/>
          <w:szCs w:val="24"/>
        </w:rPr>
        <w:t>Treća zona iznosi………………………</w:t>
      </w:r>
      <w:r w:rsidRPr="008A37B5">
        <w:rPr>
          <w:rFonts w:ascii="Arial" w:hAnsi="Arial" w:cs="Arial"/>
          <w:sz w:val="8"/>
          <w:szCs w:val="8"/>
        </w:rPr>
        <w:t>..</w:t>
      </w:r>
      <w:r w:rsidRPr="008A37B5">
        <w:rPr>
          <w:rFonts w:ascii="Arial" w:hAnsi="Arial" w:cs="Arial"/>
          <w:sz w:val="24"/>
          <w:szCs w:val="24"/>
        </w:rPr>
        <w:t>………………………………………0,50</w:t>
      </w:r>
    </w:p>
    <w:p w:rsidR="00CD047F" w:rsidRPr="008A37B5" w:rsidRDefault="00CD047F" w:rsidP="00A52B26">
      <w:pPr>
        <w:pStyle w:val="Odlomakpopisa"/>
        <w:numPr>
          <w:ilvl w:val="0"/>
          <w:numId w:val="3"/>
        </w:numPr>
        <w:rPr>
          <w:rFonts w:ascii="Arial" w:hAnsi="Arial" w:cs="Arial"/>
          <w:sz w:val="24"/>
          <w:szCs w:val="24"/>
        </w:rPr>
      </w:pPr>
      <w:r w:rsidRPr="008A37B5">
        <w:rPr>
          <w:rFonts w:ascii="Arial" w:hAnsi="Arial" w:cs="Arial"/>
          <w:sz w:val="24"/>
          <w:szCs w:val="24"/>
        </w:rPr>
        <w:t>Četvrta zona…………………………………………………………………….0,70</w:t>
      </w:r>
    </w:p>
    <w:p w:rsidR="00CD047F" w:rsidRDefault="00CD047F" w:rsidP="000F5316">
      <w:pPr>
        <w:rPr>
          <w:rFonts w:ascii="Arial" w:hAnsi="Arial" w:cs="Arial"/>
          <w:sz w:val="24"/>
          <w:szCs w:val="24"/>
        </w:rPr>
      </w:pPr>
    </w:p>
    <w:p w:rsidR="007B0FA2" w:rsidRDefault="007B0FA2" w:rsidP="000F5316">
      <w:pPr>
        <w:rPr>
          <w:rFonts w:ascii="Arial" w:hAnsi="Arial" w:cs="Arial"/>
          <w:sz w:val="24"/>
          <w:szCs w:val="24"/>
        </w:rPr>
      </w:pPr>
    </w:p>
    <w:p w:rsidR="007B0FA2" w:rsidRDefault="007B0FA2" w:rsidP="000F5316">
      <w:pPr>
        <w:rPr>
          <w:rFonts w:ascii="Arial" w:hAnsi="Arial" w:cs="Arial"/>
          <w:sz w:val="24"/>
          <w:szCs w:val="24"/>
        </w:rPr>
      </w:pPr>
    </w:p>
    <w:p w:rsidR="007B0FA2" w:rsidRDefault="007B0FA2" w:rsidP="000F5316">
      <w:pPr>
        <w:rPr>
          <w:rFonts w:ascii="Arial" w:hAnsi="Arial" w:cs="Arial"/>
          <w:sz w:val="24"/>
          <w:szCs w:val="24"/>
        </w:rPr>
      </w:pPr>
    </w:p>
    <w:p w:rsidR="007B0FA2" w:rsidRPr="008A37B5" w:rsidRDefault="007B0FA2" w:rsidP="000F5316">
      <w:pPr>
        <w:rPr>
          <w:rFonts w:ascii="Arial" w:hAnsi="Arial" w:cs="Arial"/>
          <w:sz w:val="24"/>
          <w:szCs w:val="24"/>
        </w:rPr>
      </w:pPr>
    </w:p>
    <w:p w:rsidR="00CD047F" w:rsidRPr="008A37B5" w:rsidRDefault="00CD047F" w:rsidP="000F5316">
      <w:pPr>
        <w:pStyle w:val="Odlomakpopisa"/>
        <w:numPr>
          <w:ilvl w:val="0"/>
          <w:numId w:val="1"/>
        </w:numPr>
        <w:rPr>
          <w:rFonts w:ascii="Arial" w:hAnsi="Arial" w:cs="Arial"/>
          <w:b/>
          <w:sz w:val="24"/>
          <w:szCs w:val="24"/>
        </w:rPr>
      </w:pPr>
      <w:r w:rsidRPr="008A37B5">
        <w:rPr>
          <w:rFonts w:ascii="Arial" w:hAnsi="Arial" w:cs="Arial"/>
          <w:b/>
          <w:sz w:val="24"/>
          <w:szCs w:val="24"/>
        </w:rPr>
        <w:lastRenderedPageBreak/>
        <w:t>KOEFICIJENTI NAMJENE (Kn)</w:t>
      </w:r>
    </w:p>
    <w:p w:rsidR="00CD047F" w:rsidRPr="008A37B5" w:rsidRDefault="00CD047F" w:rsidP="000F5316">
      <w:pPr>
        <w:rPr>
          <w:rFonts w:ascii="Arial" w:hAnsi="Arial" w:cs="Arial"/>
          <w:sz w:val="24"/>
          <w:szCs w:val="24"/>
        </w:rPr>
      </w:pPr>
    </w:p>
    <w:p w:rsidR="00CD047F" w:rsidRPr="008A37B5" w:rsidRDefault="00CD047F" w:rsidP="00AF6156">
      <w:pPr>
        <w:jc w:val="center"/>
        <w:rPr>
          <w:rFonts w:ascii="Arial" w:hAnsi="Arial" w:cs="Arial"/>
          <w:sz w:val="24"/>
          <w:szCs w:val="24"/>
        </w:rPr>
      </w:pPr>
      <w:r w:rsidRPr="008A37B5">
        <w:rPr>
          <w:rFonts w:ascii="Arial" w:hAnsi="Arial" w:cs="Arial"/>
          <w:sz w:val="24"/>
          <w:szCs w:val="24"/>
        </w:rPr>
        <w:t>Članak 11.</w:t>
      </w:r>
    </w:p>
    <w:p w:rsidR="00CD047F" w:rsidRPr="008A37B5" w:rsidRDefault="00CD047F" w:rsidP="000F5316">
      <w:pPr>
        <w:rPr>
          <w:rFonts w:ascii="Arial" w:hAnsi="Arial" w:cs="Arial"/>
          <w:sz w:val="24"/>
          <w:szCs w:val="24"/>
        </w:rPr>
      </w:pPr>
    </w:p>
    <w:p w:rsidR="00CD047F" w:rsidRPr="008A37B5" w:rsidRDefault="00CD047F" w:rsidP="00A52B26">
      <w:pPr>
        <w:numPr>
          <w:ilvl w:val="0"/>
          <w:numId w:val="16"/>
        </w:numPr>
        <w:spacing w:after="135" w:line="240" w:lineRule="auto"/>
        <w:rPr>
          <w:rFonts w:ascii="Arial" w:hAnsi="Arial" w:cs="Arial"/>
          <w:sz w:val="24"/>
          <w:szCs w:val="24"/>
        </w:rPr>
      </w:pPr>
      <w:r w:rsidRPr="008A37B5">
        <w:rPr>
          <w:rFonts w:ascii="Arial" w:hAnsi="Arial" w:cs="Arial"/>
          <w:sz w:val="24"/>
          <w:szCs w:val="24"/>
        </w:rPr>
        <w:t>Koeficijent namjene (Kn) ovisno o vrsti nekretnine i djelatnosti koja se obavlja iznosi za:</w:t>
      </w:r>
    </w:p>
    <w:p w:rsidR="00CD047F" w:rsidRPr="008A37B5" w:rsidRDefault="00CD047F" w:rsidP="00A52B26">
      <w:pPr>
        <w:numPr>
          <w:ilvl w:val="0"/>
          <w:numId w:val="17"/>
        </w:numPr>
        <w:spacing w:after="135" w:line="240" w:lineRule="auto"/>
        <w:rPr>
          <w:rFonts w:ascii="Arial" w:hAnsi="Arial" w:cs="Arial"/>
          <w:sz w:val="24"/>
          <w:szCs w:val="24"/>
        </w:rPr>
      </w:pPr>
      <w:r w:rsidRPr="008A37B5">
        <w:rPr>
          <w:rFonts w:ascii="Arial" w:hAnsi="Arial" w:cs="Arial"/>
          <w:sz w:val="24"/>
          <w:szCs w:val="24"/>
        </w:rPr>
        <w:t>stambeni prostor ……………………………………………………………………..1,00</w:t>
      </w:r>
    </w:p>
    <w:p w:rsidR="00CD047F" w:rsidRPr="008A37B5" w:rsidRDefault="00CD047F" w:rsidP="00A52B26">
      <w:pPr>
        <w:numPr>
          <w:ilvl w:val="0"/>
          <w:numId w:val="17"/>
        </w:numPr>
        <w:spacing w:after="135" w:line="240" w:lineRule="auto"/>
        <w:rPr>
          <w:rFonts w:ascii="Arial" w:hAnsi="Arial" w:cs="Arial"/>
          <w:sz w:val="24"/>
          <w:szCs w:val="24"/>
        </w:rPr>
      </w:pPr>
      <w:r w:rsidRPr="008A37B5">
        <w:rPr>
          <w:rFonts w:ascii="Arial" w:hAnsi="Arial" w:cs="Arial"/>
          <w:sz w:val="24"/>
          <w:szCs w:val="24"/>
        </w:rPr>
        <w:t>stambeni i poslovni prostor koji koriste neprofitne udruge građana……………1,00</w:t>
      </w:r>
    </w:p>
    <w:p w:rsidR="00CD047F" w:rsidRPr="008A37B5" w:rsidRDefault="00CD047F" w:rsidP="00A52B26">
      <w:pPr>
        <w:numPr>
          <w:ilvl w:val="0"/>
          <w:numId w:val="17"/>
        </w:numPr>
        <w:spacing w:after="135" w:line="240" w:lineRule="auto"/>
        <w:rPr>
          <w:rFonts w:ascii="Arial" w:hAnsi="Arial" w:cs="Arial"/>
          <w:sz w:val="24"/>
          <w:szCs w:val="24"/>
        </w:rPr>
      </w:pPr>
      <w:r w:rsidRPr="008A37B5">
        <w:rPr>
          <w:rFonts w:ascii="Arial" w:hAnsi="Arial" w:cs="Arial"/>
          <w:sz w:val="24"/>
          <w:szCs w:val="24"/>
        </w:rPr>
        <w:t>garažni prostor………………………………………………………………………..1,00</w:t>
      </w:r>
    </w:p>
    <w:p w:rsidR="00CD047F" w:rsidRPr="008A37B5" w:rsidRDefault="00CD047F" w:rsidP="00A52B26">
      <w:pPr>
        <w:numPr>
          <w:ilvl w:val="0"/>
          <w:numId w:val="17"/>
        </w:numPr>
        <w:spacing w:after="135" w:line="240" w:lineRule="auto"/>
        <w:rPr>
          <w:rFonts w:ascii="Arial" w:hAnsi="Arial" w:cs="Arial"/>
          <w:sz w:val="24"/>
          <w:szCs w:val="24"/>
        </w:rPr>
      </w:pPr>
      <w:r w:rsidRPr="008A37B5">
        <w:rPr>
          <w:rFonts w:ascii="Arial" w:hAnsi="Arial" w:cs="Arial"/>
          <w:sz w:val="24"/>
          <w:szCs w:val="24"/>
        </w:rPr>
        <w:t>poslovni prostor koji služi za proizvodne djelatnosti (ne može biti manji od 1,00 ni veći od 5,00)……………………………………………………………………….... 2,00</w:t>
      </w:r>
    </w:p>
    <w:p w:rsidR="00CD047F" w:rsidRPr="008A37B5" w:rsidRDefault="00CD047F" w:rsidP="00A52B26">
      <w:pPr>
        <w:numPr>
          <w:ilvl w:val="0"/>
          <w:numId w:val="17"/>
        </w:numPr>
        <w:spacing w:after="135" w:line="240" w:lineRule="auto"/>
        <w:rPr>
          <w:rFonts w:ascii="Arial" w:hAnsi="Arial" w:cs="Arial"/>
          <w:sz w:val="24"/>
          <w:szCs w:val="24"/>
        </w:rPr>
      </w:pPr>
      <w:r w:rsidRPr="008A37B5">
        <w:rPr>
          <w:rFonts w:ascii="Arial" w:hAnsi="Arial" w:cs="Arial"/>
          <w:sz w:val="24"/>
          <w:szCs w:val="24"/>
        </w:rPr>
        <w:t>poslovni prostor koji služi za poljoprivredne djelatnosti………………………….2,00</w:t>
      </w:r>
    </w:p>
    <w:p w:rsidR="00CD047F" w:rsidRPr="008A37B5" w:rsidRDefault="00CD047F" w:rsidP="00A52B26">
      <w:pPr>
        <w:numPr>
          <w:ilvl w:val="0"/>
          <w:numId w:val="17"/>
        </w:numPr>
        <w:spacing w:after="135" w:line="240" w:lineRule="auto"/>
        <w:rPr>
          <w:rFonts w:ascii="Arial" w:hAnsi="Arial" w:cs="Arial"/>
          <w:sz w:val="24"/>
          <w:szCs w:val="24"/>
        </w:rPr>
      </w:pPr>
      <w:r w:rsidRPr="008A37B5">
        <w:rPr>
          <w:rFonts w:ascii="Arial" w:hAnsi="Arial" w:cs="Arial"/>
          <w:sz w:val="24"/>
          <w:szCs w:val="24"/>
        </w:rPr>
        <w:t>prostor koji služi za obiteljska poljoprivredna gospodarstva………………..…..2,00</w:t>
      </w:r>
    </w:p>
    <w:p w:rsidR="00CD047F" w:rsidRPr="008A37B5" w:rsidRDefault="00CD047F" w:rsidP="00A52B26">
      <w:pPr>
        <w:numPr>
          <w:ilvl w:val="0"/>
          <w:numId w:val="17"/>
        </w:numPr>
        <w:spacing w:after="135" w:line="240" w:lineRule="auto"/>
        <w:rPr>
          <w:rFonts w:ascii="Arial" w:hAnsi="Arial" w:cs="Arial"/>
          <w:sz w:val="24"/>
          <w:szCs w:val="24"/>
        </w:rPr>
      </w:pPr>
      <w:r w:rsidRPr="008A37B5">
        <w:rPr>
          <w:rFonts w:ascii="Arial" w:hAnsi="Arial" w:cs="Arial"/>
          <w:sz w:val="24"/>
          <w:szCs w:val="24"/>
        </w:rPr>
        <w:t>poslovni prostor koji služi za djelatnosti koje nisu proizvodne (ne može biti manji od 1,00 ni veći od 10,00)</w:t>
      </w:r>
    </w:p>
    <w:p w:rsidR="00CD047F" w:rsidRPr="008A37B5" w:rsidRDefault="00CD047F" w:rsidP="008E6C39">
      <w:pPr>
        <w:numPr>
          <w:ilvl w:val="1"/>
          <w:numId w:val="17"/>
        </w:numPr>
        <w:spacing w:after="135" w:line="240" w:lineRule="auto"/>
        <w:rPr>
          <w:rFonts w:ascii="Arial" w:hAnsi="Arial" w:cs="Arial"/>
          <w:sz w:val="24"/>
          <w:szCs w:val="24"/>
        </w:rPr>
      </w:pPr>
      <w:r w:rsidRPr="008A37B5">
        <w:rPr>
          <w:rFonts w:ascii="Arial" w:hAnsi="Arial" w:cs="Arial"/>
          <w:sz w:val="24"/>
          <w:szCs w:val="24"/>
        </w:rPr>
        <w:t>Poslovni prostori za:</w:t>
      </w:r>
    </w:p>
    <w:p w:rsidR="00CD047F" w:rsidRPr="008A37B5" w:rsidRDefault="00CD047F" w:rsidP="00803786">
      <w:pPr>
        <w:numPr>
          <w:ilvl w:val="2"/>
          <w:numId w:val="42"/>
        </w:numPr>
        <w:spacing w:after="135" w:line="240" w:lineRule="auto"/>
        <w:rPr>
          <w:rFonts w:ascii="Arial" w:hAnsi="Arial" w:cs="Arial"/>
          <w:sz w:val="24"/>
          <w:szCs w:val="24"/>
        </w:rPr>
      </w:pPr>
      <w:r w:rsidRPr="008A37B5">
        <w:rPr>
          <w:rFonts w:ascii="Arial" w:hAnsi="Arial" w:cs="Arial"/>
          <w:sz w:val="24"/>
          <w:szCs w:val="24"/>
        </w:rPr>
        <w:t>osobne usluge: frizeri, kozmetičari, pedikeri i maseri, usluge popravaka i održavanja motornih vozila……………………………</w:t>
      </w:r>
      <w:r w:rsidR="006760B0" w:rsidRPr="008A37B5">
        <w:rPr>
          <w:rFonts w:ascii="Arial" w:hAnsi="Arial" w:cs="Arial"/>
          <w:sz w:val="24"/>
          <w:szCs w:val="24"/>
        </w:rPr>
        <w:t>5</w:t>
      </w:r>
      <w:r w:rsidRPr="008A37B5">
        <w:rPr>
          <w:rFonts w:ascii="Arial" w:hAnsi="Arial" w:cs="Arial"/>
          <w:sz w:val="24"/>
          <w:szCs w:val="24"/>
        </w:rPr>
        <w:t>,00</w:t>
      </w:r>
    </w:p>
    <w:p w:rsidR="00CD047F" w:rsidRPr="008A37B5" w:rsidRDefault="00CD047F" w:rsidP="00803786">
      <w:pPr>
        <w:numPr>
          <w:ilvl w:val="2"/>
          <w:numId w:val="42"/>
        </w:numPr>
        <w:spacing w:after="135" w:line="240" w:lineRule="auto"/>
        <w:rPr>
          <w:rFonts w:ascii="Arial" w:hAnsi="Arial" w:cs="Arial"/>
          <w:sz w:val="24"/>
          <w:szCs w:val="24"/>
        </w:rPr>
      </w:pPr>
      <w:r w:rsidRPr="008A37B5">
        <w:rPr>
          <w:rFonts w:ascii="Arial" w:hAnsi="Arial" w:cs="Arial"/>
          <w:sz w:val="24"/>
          <w:szCs w:val="24"/>
        </w:rPr>
        <w:t>usluge popravaka: postolari, staklari, tapetari, krojači, urari, kamenoresci…………………………………………………………..4,00</w:t>
      </w:r>
    </w:p>
    <w:p w:rsidR="00CD047F" w:rsidRPr="008A37B5" w:rsidRDefault="00CD047F" w:rsidP="00803786">
      <w:pPr>
        <w:numPr>
          <w:ilvl w:val="2"/>
          <w:numId w:val="42"/>
        </w:numPr>
        <w:spacing w:after="135" w:line="240" w:lineRule="auto"/>
        <w:rPr>
          <w:rFonts w:ascii="Arial" w:hAnsi="Arial" w:cs="Arial"/>
          <w:sz w:val="24"/>
          <w:szCs w:val="24"/>
        </w:rPr>
      </w:pPr>
      <w:r w:rsidRPr="008A37B5">
        <w:rPr>
          <w:rFonts w:ascii="Arial" w:hAnsi="Arial" w:cs="Arial"/>
          <w:sz w:val="24"/>
          <w:szCs w:val="24"/>
        </w:rPr>
        <w:t>fotografi, slastičari…………………………….................................4,00</w:t>
      </w:r>
    </w:p>
    <w:p w:rsidR="00CD047F" w:rsidRPr="008A37B5" w:rsidRDefault="00CD047F" w:rsidP="00803786">
      <w:pPr>
        <w:numPr>
          <w:ilvl w:val="2"/>
          <w:numId w:val="42"/>
        </w:numPr>
        <w:spacing w:after="135" w:line="240" w:lineRule="auto"/>
        <w:rPr>
          <w:rFonts w:ascii="Arial" w:hAnsi="Arial" w:cs="Arial"/>
          <w:sz w:val="24"/>
          <w:szCs w:val="24"/>
        </w:rPr>
      </w:pPr>
      <w:r w:rsidRPr="008A37B5">
        <w:rPr>
          <w:rFonts w:ascii="Arial" w:hAnsi="Arial" w:cs="Arial"/>
          <w:sz w:val="24"/>
          <w:szCs w:val="24"/>
        </w:rPr>
        <w:t>usluge u građevinarstvu: keramičari, krovopokrivači, limari i sl.,.4,00</w:t>
      </w:r>
    </w:p>
    <w:p w:rsidR="00CD047F" w:rsidRPr="008A37B5" w:rsidRDefault="00CD047F" w:rsidP="00803786">
      <w:pPr>
        <w:numPr>
          <w:ilvl w:val="2"/>
          <w:numId w:val="42"/>
        </w:numPr>
        <w:spacing w:after="135" w:line="240" w:lineRule="auto"/>
        <w:rPr>
          <w:rFonts w:ascii="Arial" w:hAnsi="Arial" w:cs="Arial"/>
          <w:sz w:val="24"/>
          <w:szCs w:val="24"/>
        </w:rPr>
      </w:pPr>
      <w:r w:rsidRPr="008A37B5">
        <w:rPr>
          <w:rFonts w:ascii="Arial" w:hAnsi="Arial" w:cs="Arial"/>
          <w:sz w:val="24"/>
          <w:szCs w:val="24"/>
        </w:rPr>
        <w:t xml:space="preserve">usluge u kućanstvu: vodoinstalateri, električari, soboslikari, servisi kućanskih </w:t>
      </w:r>
      <w:proofErr w:type="spellStart"/>
      <w:r w:rsidRPr="008A37B5">
        <w:rPr>
          <w:rFonts w:ascii="Arial" w:hAnsi="Arial" w:cs="Arial"/>
          <w:sz w:val="24"/>
          <w:szCs w:val="24"/>
        </w:rPr>
        <w:t>aparta</w:t>
      </w:r>
      <w:proofErr w:type="spellEnd"/>
      <w:r w:rsidRPr="008A37B5">
        <w:rPr>
          <w:rFonts w:ascii="Arial" w:hAnsi="Arial" w:cs="Arial"/>
          <w:sz w:val="24"/>
          <w:szCs w:val="24"/>
        </w:rPr>
        <w:t>…………………………………………………..…4,00</w:t>
      </w:r>
    </w:p>
    <w:p w:rsidR="00CD047F" w:rsidRPr="008A37B5" w:rsidRDefault="00CD047F" w:rsidP="00772A13">
      <w:pPr>
        <w:numPr>
          <w:ilvl w:val="1"/>
          <w:numId w:val="17"/>
        </w:numPr>
        <w:spacing w:after="135" w:line="240" w:lineRule="auto"/>
        <w:rPr>
          <w:rFonts w:ascii="Arial" w:hAnsi="Arial" w:cs="Arial"/>
          <w:sz w:val="24"/>
          <w:szCs w:val="24"/>
        </w:rPr>
      </w:pPr>
      <w:r w:rsidRPr="008A37B5">
        <w:rPr>
          <w:rFonts w:ascii="Arial" w:hAnsi="Arial" w:cs="Arial"/>
          <w:sz w:val="24"/>
          <w:szCs w:val="24"/>
        </w:rPr>
        <w:t>Poslovni prostor za hotele, apartmanska naselja, kampove, kuće i stanovi za turističko izna</w:t>
      </w:r>
      <w:r w:rsidR="005251DD" w:rsidRPr="008A37B5">
        <w:rPr>
          <w:rFonts w:ascii="Arial" w:hAnsi="Arial" w:cs="Arial"/>
          <w:sz w:val="24"/>
          <w:szCs w:val="24"/>
        </w:rPr>
        <w:t>jmljivanje………………………………………………………</w:t>
      </w:r>
      <w:r w:rsidR="006760B0" w:rsidRPr="008A37B5">
        <w:rPr>
          <w:rFonts w:ascii="Arial" w:hAnsi="Arial" w:cs="Arial"/>
          <w:sz w:val="24"/>
          <w:szCs w:val="24"/>
        </w:rPr>
        <w:t>5</w:t>
      </w:r>
      <w:r w:rsidRPr="008A37B5">
        <w:rPr>
          <w:rFonts w:ascii="Arial" w:hAnsi="Arial" w:cs="Arial"/>
          <w:sz w:val="24"/>
          <w:szCs w:val="24"/>
        </w:rPr>
        <w:t>,00</w:t>
      </w:r>
    </w:p>
    <w:p w:rsidR="00CD047F" w:rsidRPr="008A37B5" w:rsidRDefault="00CD047F" w:rsidP="00772A13">
      <w:pPr>
        <w:numPr>
          <w:ilvl w:val="1"/>
          <w:numId w:val="17"/>
        </w:numPr>
        <w:spacing w:after="135" w:line="240" w:lineRule="auto"/>
        <w:rPr>
          <w:rFonts w:ascii="Arial" w:hAnsi="Arial" w:cs="Arial"/>
          <w:sz w:val="24"/>
          <w:szCs w:val="24"/>
        </w:rPr>
      </w:pPr>
      <w:r w:rsidRPr="008A37B5">
        <w:rPr>
          <w:rFonts w:ascii="Arial" w:hAnsi="Arial" w:cs="Arial"/>
          <w:sz w:val="24"/>
          <w:szCs w:val="24"/>
        </w:rPr>
        <w:t>Poslovni prostor za obrtničke usluge……………………………………....4,00</w:t>
      </w:r>
    </w:p>
    <w:p w:rsidR="00CD047F" w:rsidRPr="008A37B5" w:rsidRDefault="00CD047F" w:rsidP="00772A13">
      <w:pPr>
        <w:numPr>
          <w:ilvl w:val="1"/>
          <w:numId w:val="17"/>
        </w:numPr>
        <w:spacing w:after="135" w:line="240" w:lineRule="auto"/>
        <w:rPr>
          <w:rFonts w:ascii="Arial" w:hAnsi="Arial" w:cs="Arial"/>
          <w:sz w:val="24"/>
          <w:szCs w:val="24"/>
        </w:rPr>
      </w:pPr>
      <w:r w:rsidRPr="008A37B5">
        <w:rPr>
          <w:rFonts w:ascii="Arial" w:hAnsi="Arial" w:cs="Arial"/>
          <w:sz w:val="24"/>
          <w:szCs w:val="24"/>
        </w:rPr>
        <w:lastRenderedPageBreak/>
        <w:t>Poslovni prostor za bolnice, domove zdravlja i druge zdravstvene ustanove, domove umirovljenika, dječje domove i obrazovne ustanove…………1,00</w:t>
      </w:r>
    </w:p>
    <w:p w:rsidR="00CD047F" w:rsidRPr="008A37B5" w:rsidRDefault="00CD047F" w:rsidP="00D728F6">
      <w:pPr>
        <w:numPr>
          <w:ilvl w:val="1"/>
          <w:numId w:val="17"/>
        </w:numPr>
        <w:spacing w:after="135" w:line="240" w:lineRule="auto"/>
        <w:rPr>
          <w:rFonts w:ascii="Arial" w:hAnsi="Arial" w:cs="Arial"/>
          <w:sz w:val="24"/>
          <w:szCs w:val="24"/>
        </w:rPr>
      </w:pPr>
      <w:r w:rsidRPr="008A37B5">
        <w:rPr>
          <w:rFonts w:ascii="Arial" w:hAnsi="Arial" w:cs="Arial"/>
          <w:sz w:val="24"/>
          <w:szCs w:val="24"/>
        </w:rPr>
        <w:t>Željezničke koridore utvrđene prostornim planom ako ih održavaju Hrvatske željeznice……………………………………………………………….……..1,00</w:t>
      </w:r>
    </w:p>
    <w:p w:rsidR="00CD047F" w:rsidRPr="008A37B5" w:rsidRDefault="00CD047F" w:rsidP="00D728F6">
      <w:pPr>
        <w:numPr>
          <w:ilvl w:val="1"/>
          <w:numId w:val="17"/>
        </w:numPr>
        <w:spacing w:after="135" w:line="240" w:lineRule="auto"/>
        <w:rPr>
          <w:rFonts w:ascii="Arial" w:hAnsi="Arial" w:cs="Arial"/>
          <w:sz w:val="24"/>
          <w:szCs w:val="24"/>
        </w:rPr>
      </w:pPr>
      <w:r w:rsidRPr="008A37B5">
        <w:rPr>
          <w:rFonts w:ascii="Arial" w:hAnsi="Arial" w:cs="Arial"/>
          <w:sz w:val="24"/>
          <w:szCs w:val="24"/>
        </w:rPr>
        <w:t>Poslovni prostor za ostale djelatnosti…………………….………………..9,00</w:t>
      </w:r>
    </w:p>
    <w:p w:rsidR="00CD047F" w:rsidRPr="008A37B5" w:rsidRDefault="00CD047F" w:rsidP="00A52B26">
      <w:pPr>
        <w:numPr>
          <w:ilvl w:val="0"/>
          <w:numId w:val="17"/>
        </w:numPr>
        <w:spacing w:after="135" w:line="240" w:lineRule="auto"/>
        <w:rPr>
          <w:rFonts w:ascii="Arial" w:hAnsi="Arial" w:cs="Arial"/>
          <w:sz w:val="24"/>
          <w:szCs w:val="24"/>
        </w:rPr>
      </w:pPr>
      <w:r w:rsidRPr="008A37B5">
        <w:rPr>
          <w:rFonts w:ascii="Arial" w:hAnsi="Arial" w:cs="Arial"/>
          <w:sz w:val="24"/>
          <w:szCs w:val="24"/>
        </w:rPr>
        <w:t>građevinsko zemljište koje služi obavljanju poslovne djelatnosti 10% koeficijenta namje</w:t>
      </w:r>
      <w:r w:rsidR="003938BF" w:rsidRPr="008A37B5">
        <w:rPr>
          <w:rFonts w:ascii="Arial" w:hAnsi="Arial" w:cs="Arial"/>
          <w:sz w:val="24"/>
          <w:szCs w:val="24"/>
        </w:rPr>
        <w:t xml:space="preserve">ne koji je određen </w:t>
      </w:r>
      <w:r w:rsidRPr="008A37B5">
        <w:rPr>
          <w:rFonts w:ascii="Arial" w:hAnsi="Arial" w:cs="Arial"/>
          <w:sz w:val="24"/>
          <w:szCs w:val="24"/>
        </w:rPr>
        <w:t xml:space="preserve">za </w:t>
      </w:r>
      <w:r w:rsidR="003938BF" w:rsidRPr="008A37B5">
        <w:rPr>
          <w:rFonts w:ascii="Arial" w:hAnsi="Arial" w:cs="Arial"/>
          <w:sz w:val="24"/>
          <w:szCs w:val="24"/>
        </w:rPr>
        <w:t>poslovni prostor.</w:t>
      </w:r>
    </w:p>
    <w:p w:rsidR="00CD047F" w:rsidRPr="008A37B5" w:rsidRDefault="00CD047F" w:rsidP="00A52B26">
      <w:pPr>
        <w:numPr>
          <w:ilvl w:val="0"/>
          <w:numId w:val="17"/>
        </w:numPr>
        <w:spacing w:after="135" w:line="240" w:lineRule="auto"/>
        <w:rPr>
          <w:rFonts w:ascii="Arial" w:hAnsi="Arial" w:cs="Arial"/>
          <w:sz w:val="24"/>
          <w:szCs w:val="24"/>
        </w:rPr>
      </w:pPr>
      <w:r w:rsidRPr="008A37B5">
        <w:rPr>
          <w:rFonts w:ascii="Arial" w:hAnsi="Arial" w:cs="Arial"/>
          <w:sz w:val="24"/>
          <w:szCs w:val="24"/>
        </w:rPr>
        <w:t>neizgrađeno građevinsko zemljište……………………………………………..…0,05</w:t>
      </w:r>
    </w:p>
    <w:p w:rsidR="00CD047F" w:rsidRPr="008A37B5" w:rsidRDefault="00CD047F" w:rsidP="00AF6156">
      <w:pPr>
        <w:spacing w:after="135" w:line="240" w:lineRule="auto"/>
        <w:rPr>
          <w:rFonts w:ascii="Arial" w:hAnsi="Arial" w:cs="Arial"/>
          <w:color w:val="FF6600"/>
          <w:sz w:val="24"/>
          <w:szCs w:val="24"/>
        </w:rPr>
      </w:pPr>
    </w:p>
    <w:p w:rsidR="00CD047F" w:rsidRPr="008A37B5" w:rsidRDefault="00CD047F" w:rsidP="007F479B">
      <w:pPr>
        <w:jc w:val="center"/>
        <w:rPr>
          <w:rFonts w:ascii="Arial" w:hAnsi="Arial" w:cs="Arial"/>
          <w:sz w:val="24"/>
          <w:szCs w:val="24"/>
        </w:rPr>
      </w:pPr>
      <w:r w:rsidRPr="008A37B5">
        <w:rPr>
          <w:rFonts w:ascii="Arial" w:hAnsi="Arial" w:cs="Arial"/>
          <w:sz w:val="24"/>
          <w:szCs w:val="24"/>
        </w:rPr>
        <w:t>Članak 12.</w:t>
      </w:r>
    </w:p>
    <w:p w:rsidR="00CD047F" w:rsidRPr="008A37B5" w:rsidRDefault="00CD047F" w:rsidP="00AF6156">
      <w:pPr>
        <w:spacing w:after="135" w:line="240" w:lineRule="auto"/>
        <w:rPr>
          <w:rFonts w:ascii="Arial" w:hAnsi="Arial" w:cs="Arial"/>
          <w:sz w:val="24"/>
          <w:szCs w:val="24"/>
        </w:rPr>
      </w:pPr>
    </w:p>
    <w:p w:rsidR="00CD047F" w:rsidRPr="008A37B5" w:rsidRDefault="00CD047F" w:rsidP="00803786">
      <w:pPr>
        <w:numPr>
          <w:ilvl w:val="0"/>
          <w:numId w:val="38"/>
        </w:numPr>
        <w:spacing w:after="135" w:line="240" w:lineRule="auto"/>
        <w:rPr>
          <w:rFonts w:ascii="Arial" w:hAnsi="Arial" w:cs="Arial"/>
          <w:sz w:val="24"/>
          <w:szCs w:val="24"/>
        </w:rPr>
      </w:pPr>
      <w:r w:rsidRPr="008A37B5">
        <w:rPr>
          <w:rFonts w:ascii="Arial" w:hAnsi="Arial" w:cs="Arial"/>
          <w:sz w:val="24"/>
          <w:szCs w:val="24"/>
        </w:rPr>
        <w:t>Za poslovni prostor i građevinsko zemljište koje služi obavljanju poslovne djelatnosti, kad se poslovna djelatnost ne obavlja više od šest mjeseci u kalendarskoj godini, koeficijent namjene umanjuje se za 50%, ali ne može biti manji od koeficijenta namjene za stambeni prostor odnosno za neizgrađeno građevinsko zemljište.</w:t>
      </w:r>
    </w:p>
    <w:p w:rsidR="00CD047F" w:rsidRPr="008A37B5" w:rsidRDefault="00CD047F" w:rsidP="00803786">
      <w:pPr>
        <w:numPr>
          <w:ilvl w:val="0"/>
          <w:numId w:val="38"/>
        </w:numPr>
        <w:spacing w:after="135" w:line="240" w:lineRule="auto"/>
        <w:rPr>
          <w:rFonts w:ascii="Arial" w:hAnsi="Arial" w:cs="Arial"/>
          <w:sz w:val="24"/>
          <w:szCs w:val="24"/>
        </w:rPr>
      </w:pPr>
      <w:r w:rsidRPr="008A37B5">
        <w:rPr>
          <w:rFonts w:ascii="Arial" w:hAnsi="Arial" w:cs="Arial"/>
          <w:sz w:val="24"/>
          <w:szCs w:val="24"/>
        </w:rPr>
        <w:t>Za hotele, apartmanska naselja i kampove visina godišnje komunalne naknade ne može biti veća od 1,5 % ukupnog godišnjeg prihoda iz prethodne godine, ostvarenog u hotelima, apartmanskim naseljima i kampovima koji se nalaze na području Grada Gospića.</w:t>
      </w:r>
    </w:p>
    <w:p w:rsidR="00CD047F" w:rsidRPr="008A37B5" w:rsidRDefault="00CD047F" w:rsidP="00AF6156">
      <w:pPr>
        <w:spacing w:after="135" w:line="240" w:lineRule="auto"/>
        <w:rPr>
          <w:rFonts w:ascii="Arial" w:hAnsi="Arial" w:cs="Arial"/>
          <w:color w:val="FF00FF"/>
          <w:sz w:val="24"/>
          <w:szCs w:val="24"/>
        </w:rPr>
      </w:pPr>
    </w:p>
    <w:p w:rsidR="00CD047F" w:rsidRPr="008A37B5" w:rsidRDefault="00CD047F" w:rsidP="000F5316">
      <w:pPr>
        <w:rPr>
          <w:rFonts w:ascii="Arial" w:hAnsi="Arial" w:cs="Arial"/>
          <w:color w:val="FF00FF"/>
          <w:sz w:val="24"/>
          <w:szCs w:val="24"/>
        </w:rPr>
      </w:pPr>
    </w:p>
    <w:p w:rsidR="00CD047F" w:rsidRPr="008A37B5" w:rsidRDefault="00CD047F" w:rsidP="0085476E">
      <w:pPr>
        <w:pStyle w:val="Odlomakpopisa"/>
        <w:numPr>
          <w:ilvl w:val="0"/>
          <w:numId w:val="1"/>
        </w:numPr>
        <w:rPr>
          <w:rFonts w:ascii="Arial" w:hAnsi="Arial" w:cs="Arial"/>
          <w:b/>
          <w:sz w:val="24"/>
          <w:szCs w:val="24"/>
        </w:rPr>
      </w:pPr>
      <w:r w:rsidRPr="008A37B5">
        <w:rPr>
          <w:rFonts w:ascii="Arial" w:hAnsi="Arial" w:cs="Arial"/>
          <w:b/>
          <w:sz w:val="24"/>
          <w:szCs w:val="24"/>
        </w:rPr>
        <w:t>ROK PLAĆANJA</w:t>
      </w:r>
    </w:p>
    <w:p w:rsidR="00CD047F" w:rsidRPr="008A37B5" w:rsidRDefault="00CD047F" w:rsidP="000F5316">
      <w:pPr>
        <w:rPr>
          <w:rFonts w:ascii="Arial" w:hAnsi="Arial" w:cs="Arial"/>
          <w:sz w:val="24"/>
          <w:szCs w:val="24"/>
        </w:rPr>
      </w:pPr>
    </w:p>
    <w:p w:rsidR="00CD047F" w:rsidRPr="008A37B5" w:rsidRDefault="00CD047F" w:rsidP="00FE51C7">
      <w:pPr>
        <w:jc w:val="center"/>
        <w:rPr>
          <w:rFonts w:ascii="Arial" w:hAnsi="Arial" w:cs="Arial"/>
          <w:sz w:val="24"/>
          <w:szCs w:val="24"/>
        </w:rPr>
      </w:pPr>
      <w:r w:rsidRPr="008A37B5">
        <w:rPr>
          <w:rFonts w:ascii="Arial" w:hAnsi="Arial" w:cs="Arial"/>
          <w:sz w:val="24"/>
          <w:szCs w:val="24"/>
        </w:rPr>
        <w:t>Članak 13.</w:t>
      </w:r>
    </w:p>
    <w:p w:rsidR="00CD047F" w:rsidRPr="008A37B5" w:rsidRDefault="00CD047F" w:rsidP="000F5316">
      <w:pPr>
        <w:rPr>
          <w:rFonts w:ascii="Arial" w:hAnsi="Arial" w:cs="Arial"/>
          <w:sz w:val="24"/>
          <w:szCs w:val="24"/>
        </w:rPr>
      </w:pPr>
    </w:p>
    <w:p w:rsidR="00CD047F" w:rsidRPr="008A37B5" w:rsidRDefault="00CD047F" w:rsidP="00803786">
      <w:pPr>
        <w:numPr>
          <w:ilvl w:val="0"/>
          <w:numId w:val="18"/>
        </w:numPr>
        <w:rPr>
          <w:rFonts w:ascii="Arial" w:hAnsi="Arial" w:cs="Arial"/>
          <w:sz w:val="24"/>
          <w:szCs w:val="24"/>
        </w:rPr>
      </w:pPr>
      <w:r w:rsidRPr="008A37B5">
        <w:rPr>
          <w:rFonts w:ascii="Arial" w:hAnsi="Arial" w:cs="Arial"/>
          <w:sz w:val="24"/>
          <w:szCs w:val="24"/>
        </w:rPr>
        <w:t>Komunalna naknada utvrđuje se u godišnjem iznosu.</w:t>
      </w:r>
    </w:p>
    <w:p w:rsidR="00CD047F" w:rsidRPr="008A37B5" w:rsidRDefault="00CD047F" w:rsidP="00803786">
      <w:pPr>
        <w:numPr>
          <w:ilvl w:val="0"/>
          <w:numId w:val="18"/>
        </w:numPr>
        <w:rPr>
          <w:rFonts w:ascii="Arial" w:hAnsi="Arial" w:cs="Arial"/>
          <w:sz w:val="24"/>
          <w:szCs w:val="24"/>
        </w:rPr>
      </w:pPr>
      <w:r w:rsidRPr="008A37B5">
        <w:rPr>
          <w:rFonts w:ascii="Arial" w:hAnsi="Arial" w:cs="Arial"/>
          <w:sz w:val="24"/>
          <w:szCs w:val="24"/>
        </w:rPr>
        <w:t xml:space="preserve">Komunalnu naknadu obveznici iz članka 5. ove Odluke plaćaju tromjesečno (kvartalni obračun)  sa dospijećem posljednjeg dana drugog mjeseca u tom tromjesečju. </w:t>
      </w:r>
    </w:p>
    <w:p w:rsidR="00CD047F" w:rsidRPr="008A37B5" w:rsidRDefault="00CD047F" w:rsidP="00803786">
      <w:pPr>
        <w:numPr>
          <w:ilvl w:val="0"/>
          <w:numId w:val="18"/>
        </w:numPr>
        <w:rPr>
          <w:rFonts w:ascii="Arial" w:hAnsi="Arial" w:cs="Arial"/>
          <w:sz w:val="24"/>
          <w:szCs w:val="24"/>
        </w:rPr>
      </w:pPr>
      <w:r w:rsidRPr="008A37B5">
        <w:rPr>
          <w:rFonts w:ascii="Arial" w:hAnsi="Arial" w:cs="Arial"/>
          <w:sz w:val="24"/>
          <w:szCs w:val="24"/>
        </w:rPr>
        <w:t>Obveznicima plaćanja komunalne naknade dostavljaju se prema pravomoćnim odnosno konačnim rješenjima:</w:t>
      </w:r>
    </w:p>
    <w:p w:rsidR="00CD047F" w:rsidRPr="008A37B5" w:rsidRDefault="00CD047F" w:rsidP="00803786">
      <w:pPr>
        <w:pStyle w:val="Odlomakpopisa"/>
        <w:numPr>
          <w:ilvl w:val="0"/>
          <w:numId w:val="19"/>
        </w:numPr>
        <w:rPr>
          <w:rFonts w:ascii="Arial" w:hAnsi="Arial" w:cs="Arial"/>
          <w:sz w:val="24"/>
          <w:szCs w:val="24"/>
        </w:rPr>
      </w:pPr>
      <w:r w:rsidRPr="008A37B5">
        <w:rPr>
          <w:rFonts w:ascii="Arial" w:hAnsi="Arial" w:cs="Arial"/>
          <w:sz w:val="24"/>
          <w:szCs w:val="24"/>
        </w:rPr>
        <w:t>četiri uplatnice za jednu kalendarsku godinu (fizičke osobe),</w:t>
      </w:r>
    </w:p>
    <w:p w:rsidR="00CD047F" w:rsidRPr="007B0FA2" w:rsidRDefault="00CD047F" w:rsidP="007B0FA2">
      <w:pPr>
        <w:pStyle w:val="Odlomakpopisa"/>
        <w:numPr>
          <w:ilvl w:val="0"/>
          <w:numId w:val="19"/>
        </w:numPr>
        <w:rPr>
          <w:rFonts w:ascii="Arial" w:hAnsi="Arial" w:cs="Arial"/>
          <w:sz w:val="24"/>
          <w:szCs w:val="24"/>
        </w:rPr>
      </w:pPr>
      <w:r w:rsidRPr="008A37B5">
        <w:rPr>
          <w:rFonts w:ascii="Arial" w:hAnsi="Arial" w:cs="Arial"/>
          <w:sz w:val="24"/>
          <w:szCs w:val="24"/>
        </w:rPr>
        <w:t>četiri uplatnice za jednu kalendarsku godinu (pravne osobe).</w:t>
      </w:r>
    </w:p>
    <w:p w:rsidR="00CD047F" w:rsidRPr="008A37B5" w:rsidRDefault="00CD047F" w:rsidP="00392ADE">
      <w:pPr>
        <w:jc w:val="center"/>
        <w:rPr>
          <w:rFonts w:ascii="Arial" w:hAnsi="Arial" w:cs="Arial"/>
          <w:sz w:val="24"/>
          <w:szCs w:val="24"/>
        </w:rPr>
      </w:pPr>
      <w:r w:rsidRPr="008A37B5">
        <w:rPr>
          <w:rFonts w:ascii="Arial" w:hAnsi="Arial" w:cs="Arial"/>
          <w:sz w:val="24"/>
          <w:szCs w:val="24"/>
        </w:rPr>
        <w:lastRenderedPageBreak/>
        <w:t>Članak 14.</w:t>
      </w:r>
    </w:p>
    <w:p w:rsidR="00CD047F" w:rsidRPr="008A37B5" w:rsidRDefault="00CD047F" w:rsidP="00EB1F36">
      <w:pPr>
        <w:pStyle w:val="Odlomakpopisa"/>
        <w:rPr>
          <w:rFonts w:ascii="Arial" w:hAnsi="Arial" w:cs="Arial"/>
          <w:sz w:val="24"/>
          <w:szCs w:val="24"/>
        </w:rPr>
      </w:pPr>
    </w:p>
    <w:p w:rsidR="00CD047F" w:rsidRPr="008A37B5" w:rsidRDefault="00CD047F" w:rsidP="00803786">
      <w:pPr>
        <w:numPr>
          <w:ilvl w:val="0"/>
          <w:numId w:val="39"/>
        </w:numPr>
        <w:rPr>
          <w:rFonts w:ascii="Arial" w:hAnsi="Arial" w:cs="Arial"/>
          <w:sz w:val="24"/>
          <w:szCs w:val="24"/>
        </w:rPr>
      </w:pPr>
      <w:r w:rsidRPr="008A37B5">
        <w:rPr>
          <w:rFonts w:ascii="Arial" w:hAnsi="Arial" w:cs="Arial"/>
          <w:sz w:val="24"/>
          <w:szCs w:val="24"/>
        </w:rPr>
        <w:t xml:space="preserve">Kontrolu naplate komunalne naknade kao i ovrhu provodi Gradski upravni odjel za komunalnu djelatnost, stanovanje, graditeljstvo i zaštitu okoliša na način i po postupku propisanom zakonom kojim se utvrđuje opći odnos između poreznih obveznika i poreznih tijela koja primjenjuju propise o porezima i drugim javnim davanjima, ako Zakonom o komunalnom gospodarstvu nije propisano drugačije. </w:t>
      </w:r>
    </w:p>
    <w:p w:rsidR="00CD047F" w:rsidRPr="007E7962" w:rsidRDefault="00CD047F" w:rsidP="007E7962">
      <w:pPr>
        <w:rPr>
          <w:rFonts w:ascii="Arial" w:hAnsi="Arial" w:cs="Arial"/>
          <w:sz w:val="24"/>
          <w:szCs w:val="24"/>
        </w:rPr>
      </w:pPr>
    </w:p>
    <w:p w:rsidR="007E7962" w:rsidRPr="007B0FA2" w:rsidRDefault="007E7962" w:rsidP="007B0FA2">
      <w:pPr>
        <w:rPr>
          <w:rFonts w:ascii="Arial" w:hAnsi="Arial" w:cs="Arial"/>
          <w:sz w:val="24"/>
          <w:szCs w:val="24"/>
        </w:rPr>
      </w:pPr>
    </w:p>
    <w:p w:rsidR="007E7962" w:rsidRPr="008A37B5" w:rsidRDefault="007E7962" w:rsidP="00EB1F36">
      <w:pPr>
        <w:pStyle w:val="Odlomakpopisa"/>
        <w:rPr>
          <w:rFonts w:ascii="Arial" w:hAnsi="Arial" w:cs="Arial"/>
          <w:sz w:val="24"/>
          <w:szCs w:val="24"/>
        </w:rPr>
      </w:pPr>
    </w:p>
    <w:p w:rsidR="00CD047F" w:rsidRPr="008A37B5" w:rsidRDefault="00CD047F" w:rsidP="0085476E">
      <w:pPr>
        <w:pStyle w:val="Odlomakpopisa"/>
        <w:numPr>
          <w:ilvl w:val="0"/>
          <w:numId w:val="1"/>
        </w:numPr>
        <w:rPr>
          <w:rFonts w:ascii="Arial" w:hAnsi="Arial" w:cs="Arial"/>
          <w:b/>
          <w:sz w:val="24"/>
          <w:szCs w:val="24"/>
        </w:rPr>
      </w:pPr>
      <w:r w:rsidRPr="008A37B5">
        <w:rPr>
          <w:rFonts w:ascii="Arial" w:hAnsi="Arial" w:cs="Arial"/>
          <w:b/>
          <w:sz w:val="24"/>
          <w:szCs w:val="24"/>
        </w:rPr>
        <w:t>DJELOMIČNO ILI POTPUNO OSLOBAĐANJE OD PLAĆANJA KOMUNALNE NAKNADE</w:t>
      </w:r>
    </w:p>
    <w:p w:rsidR="00CD047F" w:rsidRPr="008A37B5" w:rsidRDefault="00CD047F" w:rsidP="00DF1465">
      <w:pPr>
        <w:pStyle w:val="Odlomakpopisa"/>
        <w:ind w:left="0"/>
        <w:rPr>
          <w:rFonts w:ascii="Arial" w:hAnsi="Arial" w:cs="Arial"/>
          <w:sz w:val="24"/>
          <w:szCs w:val="24"/>
        </w:rPr>
      </w:pPr>
    </w:p>
    <w:p w:rsidR="00CD047F" w:rsidRPr="008A37B5" w:rsidRDefault="00CD047F" w:rsidP="00BB145C">
      <w:pPr>
        <w:jc w:val="center"/>
        <w:rPr>
          <w:rFonts w:ascii="Arial" w:hAnsi="Arial" w:cs="Arial"/>
          <w:sz w:val="24"/>
          <w:szCs w:val="24"/>
        </w:rPr>
      </w:pPr>
      <w:r w:rsidRPr="008A37B5">
        <w:rPr>
          <w:rFonts w:ascii="Arial" w:hAnsi="Arial" w:cs="Arial"/>
          <w:sz w:val="24"/>
          <w:szCs w:val="24"/>
        </w:rPr>
        <w:t>Članak 15.</w:t>
      </w:r>
    </w:p>
    <w:p w:rsidR="00CD047F" w:rsidRPr="008A37B5" w:rsidRDefault="00CD047F" w:rsidP="00DF1465">
      <w:pPr>
        <w:pStyle w:val="Odlomakpopisa"/>
        <w:ind w:left="0"/>
        <w:rPr>
          <w:rFonts w:ascii="Arial" w:hAnsi="Arial" w:cs="Arial"/>
          <w:color w:val="FF0000"/>
          <w:sz w:val="24"/>
          <w:szCs w:val="24"/>
        </w:rPr>
      </w:pPr>
    </w:p>
    <w:p w:rsidR="00CD047F" w:rsidRPr="008A37B5" w:rsidRDefault="00CD047F" w:rsidP="00DF1465">
      <w:pPr>
        <w:pStyle w:val="Odlomakpopisa"/>
        <w:ind w:left="0"/>
        <w:rPr>
          <w:rFonts w:ascii="Arial" w:hAnsi="Arial" w:cs="Arial"/>
          <w:color w:val="FF0000"/>
          <w:sz w:val="24"/>
          <w:szCs w:val="24"/>
        </w:rPr>
      </w:pPr>
    </w:p>
    <w:p w:rsidR="00CD047F" w:rsidRPr="008A37B5" w:rsidRDefault="00CD047F" w:rsidP="00803786">
      <w:pPr>
        <w:numPr>
          <w:ilvl w:val="0"/>
          <w:numId w:val="43"/>
        </w:numPr>
        <w:rPr>
          <w:rFonts w:ascii="Arial" w:hAnsi="Arial" w:cs="Arial"/>
          <w:sz w:val="24"/>
          <w:szCs w:val="24"/>
        </w:rPr>
      </w:pPr>
      <w:r w:rsidRPr="008A37B5">
        <w:rPr>
          <w:rFonts w:ascii="Arial" w:hAnsi="Arial" w:cs="Arial"/>
          <w:sz w:val="24"/>
          <w:szCs w:val="24"/>
        </w:rPr>
        <w:t>Od obveze plaćanja komunalne naknade oslobađaju se u potpunosti nekretnine koje koriste.</w:t>
      </w:r>
    </w:p>
    <w:p w:rsidR="00CD047F" w:rsidRPr="008A37B5" w:rsidRDefault="00CD047F" w:rsidP="00803786">
      <w:pPr>
        <w:numPr>
          <w:ilvl w:val="1"/>
          <w:numId w:val="44"/>
        </w:numPr>
        <w:rPr>
          <w:rFonts w:ascii="Arial" w:hAnsi="Arial" w:cs="Arial"/>
          <w:sz w:val="24"/>
          <w:szCs w:val="24"/>
        </w:rPr>
      </w:pPr>
      <w:r w:rsidRPr="008A37B5">
        <w:rPr>
          <w:rFonts w:ascii="Arial" w:hAnsi="Arial" w:cs="Arial"/>
          <w:sz w:val="24"/>
          <w:szCs w:val="24"/>
        </w:rPr>
        <w:t>osnovne škole na području Grada Gospića</w:t>
      </w:r>
    </w:p>
    <w:p w:rsidR="00CD047F" w:rsidRPr="008A37B5" w:rsidRDefault="00CD047F" w:rsidP="00803786">
      <w:pPr>
        <w:numPr>
          <w:ilvl w:val="1"/>
          <w:numId w:val="44"/>
        </w:numPr>
        <w:rPr>
          <w:rFonts w:ascii="Arial" w:hAnsi="Arial" w:cs="Arial"/>
          <w:sz w:val="24"/>
          <w:szCs w:val="24"/>
        </w:rPr>
      </w:pPr>
      <w:r w:rsidRPr="008A37B5">
        <w:rPr>
          <w:rFonts w:ascii="Arial" w:hAnsi="Arial" w:cs="Arial"/>
          <w:sz w:val="24"/>
          <w:szCs w:val="24"/>
        </w:rPr>
        <w:t>ustanove kojima je osnivač Grad Gospić</w:t>
      </w:r>
    </w:p>
    <w:p w:rsidR="00CD047F" w:rsidRPr="008A37B5" w:rsidRDefault="00CD047F" w:rsidP="00803786">
      <w:pPr>
        <w:numPr>
          <w:ilvl w:val="1"/>
          <w:numId w:val="44"/>
        </w:numPr>
        <w:rPr>
          <w:rFonts w:ascii="Arial" w:hAnsi="Arial" w:cs="Arial"/>
          <w:sz w:val="24"/>
          <w:szCs w:val="24"/>
        </w:rPr>
      </w:pPr>
      <w:r w:rsidRPr="008A37B5">
        <w:rPr>
          <w:rFonts w:ascii="Arial" w:hAnsi="Arial" w:cs="Arial"/>
          <w:sz w:val="24"/>
          <w:szCs w:val="24"/>
        </w:rPr>
        <w:t>udruge građana koje promiču kulturne, športske, humanitarne i sl. aktivnosti, a od interesa za Grad Gospić (utvrđene posebnom odlukom), te udruge proistekle iz domovinskog rata.</w:t>
      </w:r>
    </w:p>
    <w:p w:rsidR="00CD047F" w:rsidRPr="008A37B5" w:rsidRDefault="00CD047F" w:rsidP="00803786">
      <w:pPr>
        <w:numPr>
          <w:ilvl w:val="1"/>
          <w:numId w:val="44"/>
        </w:numPr>
        <w:rPr>
          <w:rFonts w:ascii="Arial" w:hAnsi="Arial" w:cs="Arial"/>
          <w:sz w:val="24"/>
          <w:szCs w:val="24"/>
        </w:rPr>
      </w:pPr>
      <w:r w:rsidRPr="008A37B5">
        <w:rPr>
          <w:rFonts w:ascii="Arial" w:hAnsi="Arial" w:cs="Arial"/>
          <w:sz w:val="24"/>
          <w:szCs w:val="24"/>
        </w:rPr>
        <w:t>ustanove i objekti od posebnog interesa za Grad Gospić određeni posebnim Zaključkom.</w:t>
      </w:r>
    </w:p>
    <w:p w:rsidR="00CD047F" w:rsidRPr="008A37B5" w:rsidRDefault="00CD047F" w:rsidP="008B3D26">
      <w:pPr>
        <w:rPr>
          <w:rFonts w:ascii="Arial" w:hAnsi="Arial" w:cs="Arial"/>
          <w:sz w:val="24"/>
          <w:szCs w:val="24"/>
        </w:rPr>
      </w:pPr>
    </w:p>
    <w:p w:rsidR="00CD047F" w:rsidRPr="008A37B5" w:rsidRDefault="00CD047F" w:rsidP="008B3D26">
      <w:pPr>
        <w:jc w:val="center"/>
        <w:rPr>
          <w:rFonts w:ascii="Arial" w:hAnsi="Arial" w:cs="Arial"/>
          <w:sz w:val="24"/>
          <w:szCs w:val="24"/>
        </w:rPr>
      </w:pPr>
      <w:r w:rsidRPr="008A37B5">
        <w:rPr>
          <w:rFonts w:ascii="Arial" w:hAnsi="Arial" w:cs="Arial"/>
          <w:sz w:val="24"/>
          <w:szCs w:val="24"/>
        </w:rPr>
        <w:t>Članak 16.</w:t>
      </w:r>
    </w:p>
    <w:p w:rsidR="00CD047F" w:rsidRPr="008A37B5" w:rsidRDefault="00CD047F" w:rsidP="008B3D26">
      <w:pPr>
        <w:rPr>
          <w:rFonts w:ascii="Arial" w:hAnsi="Arial" w:cs="Arial"/>
          <w:sz w:val="24"/>
          <w:szCs w:val="24"/>
        </w:rPr>
      </w:pPr>
    </w:p>
    <w:p w:rsidR="00932A15" w:rsidRPr="008A37B5" w:rsidRDefault="00884923" w:rsidP="003E1DC1">
      <w:pPr>
        <w:numPr>
          <w:ilvl w:val="0"/>
          <w:numId w:val="48"/>
        </w:numPr>
        <w:rPr>
          <w:rFonts w:ascii="Arial" w:hAnsi="Arial" w:cs="Arial"/>
          <w:sz w:val="24"/>
          <w:szCs w:val="24"/>
        </w:rPr>
      </w:pPr>
      <w:r w:rsidRPr="008A37B5">
        <w:rPr>
          <w:rFonts w:ascii="Arial" w:hAnsi="Arial" w:cs="Arial"/>
          <w:sz w:val="24"/>
          <w:szCs w:val="24"/>
        </w:rPr>
        <w:t>Obveznici plaćanja komunalne naknade (f</w:t>
      </w:r>
      <w:r w:rsidR="00F60358" w:rsidRPr="008A37B5">
        <w:rPr>
          <w:rFonts w:ascii="Arial" w:hAnsi="Arial" w:cs="Arial"/>
          <w:sz w:val="24"/>
          <w:szCs w:val="24"/>
        </w:rPr>
        <w:t>izičk</w:t>
      </w:r>
      <w:r w:rsidR="008A37B5" w:rsidRPr="008A37B5">
        <w:rPr>
          <w:rFonts w:ascii="Arial" w:hAnsi="Arial" w:cs="Arial"/>
          <w:sz w:val="24"/>
          <w:szCs w:val="24"/>
        </w:rPr>
        <w:t>a</w:t>
      </w:r>
      <w:r w:rsidR="00F60358" w:rsidRPr="008A37B5">
        <w:rPr>
          <w:rFonts w:ascii="Arial" w:hAnsi="Arial" w:cs="Arial"/>
          <w:sz w:val="24"/>
          <w:szCs w:val="24"/>
        </w:rPr>
        <w:t xml:space="preserve"> ili pravn</w:t>
      </w:r>
      <w:r w:rsidR="008A37B5" w:rsidRPr="008A37B5">
        <w:rPr>
          <w:rFonts w:ascii="Arial" w:hAnsi="Arial" w:cs="Arial"/>
          <w:sz w:val="24"/>
          <w:szCs w:val="24"/>
        </w:rPr>
        <w:t>a</w:t>
      </w:r>
      <w:r w:rsidR="00F60358" w:rsidRPr="008A37B5">
        <w:rPr>
          <w:rFonts w:ascii="Arial" w:hAnsi="Arial" w:cs="Arial"/>
          <w:sz w:val="24"/>
          <w:szCs w:val="24"/>
        </w:rPr>
        <w:t xml:space="preserve"> osob</w:t>
      </w:r>
      <w:r w:rsidR="008A37B5" w:rsidRPr="008A37B5">
        <w:rPr>
          <w:rFonts w:ascii="Arial" w:hAnsi="Arial" w:cs="Arial"/>
          <w:sz w:val="24"/>
          <w:szCs w:val="24"/>
        </w:rPr>
        <w:t>a</w:t>
      </w:r>
      <w:r w:rsidR="00F60358" w:rsidRPr="008A37B5">
        <w:rPr>
          <w:rFonts w:ascii="Arial" w:hAnsi="Arial" w:cs="Arial"/>
          <w:sz w:val="24"/>
          <w:szCs w:val="24"/>
        </w:rPr>
        <w:t>, vlasnici ili korisnici nekretnina</w:t>
      </w:r>
      <w:r w:rsidRPr="008A37B5">
        <w:rPr>
          <w:rFonts w:ascii="Arial" w:hAnsi="Arial" w:cs="Arial"/>
          <w:sz w:val="24"/>
          <w:szCs w:val="24"/>
        </w:rPr>
        <w:t>)</w:t>
      </w:r>
      <w:r w:rsidR="00F60358" w:rsidRPr="008A37B5">
        <w:rPr>
          <w:rFonts w:ascii="Arial" w:hAnsi="Arial" w:cs="Arial"/>
          <w:sz w:val="24"/>
          <w:szCs w:val="24"/>
        </w:rPr>
        <w:t xml:space="preserve"> </w:t>
      </w:r>
      <w:r w:rsidR="0012567C" w:rsidRPr="008A37B5">
        <w:rPr>
          <w:rFonts w:ascii="Arial" w:hAnsi="Arial" w:cs="Arial"/>
          <w:sz w:val="24"/>
          <w:szCs w:val="24"/>
        </w:rPr>
        <w:t xml:space="preserve">koji započinju ili proširuju poslovanje za obavljanje proizvodne djelatnosti </w:t>
      </w:r>
      <w:r w:rsidR="00F60358" w:rsidRPr="008A37B5">
        <w:rPr>
          <w:rFonts w:ascii="Arial" w:hAnsi="Arial" w:cs="Arial"/>
          <w:sz w:val="24"/>
          <w:szCs w:val="24"/>
        </w:rPr>
        <w:t>imaju popust na godišnji iznos komunalne naknade (</w:t>
      </w:r>
      <w:r w:rsidR="0012567C" w:rsidRPr="008A37B5">
        <w:rPr>
          <w:rFonts w:ascii="Arial" w:hAnsi="Arial" w:cs="Arial"/>
          <w:sz w:val="24"/>
          <w:szCs w:val="24"/>
        </w:rPr>
        <w:t>KN) za slijedeće tri godine. Popust ovisi o</w:t>
      </w:r>
      <w:r w:rsidR="00932A15" w:rsidRPr="008A37B5">
        <w:rPr>
          <w:rFonts w:ascii="Arial" w:hAnsi="Arial" w:cs="Arial"/>
          <w:sz w:val="24"/>
          <w:szCs w:val="24"/>
        </w:rPr>
        <w:t>:</w:t>
      </w:r>
    </w:p>
    <w:p w:rsidR="00932A15" w:rsidRPr="008A37B5" w:rsidRDefault="0012567C" w:rsidP="00932A15">
      <w:pPr>
        <w:numPr>
          <w:ilvl w:val="1"/>
          <w:numId w:val="50"/>
        </w:numPr>
        <w:rPr>
          <w:rFonts w:ascii="Arial" w:hAnsi="Arial" w:cs="Arial"/>
          <w:sz w:val="24"/>
          <w:szCs w:val="24"/>
        </w:rPr>
      </w:pPr>
      <w:r w:rsidRPr="008A37B5">
        <w:rPr>
          <w:rFonts w:ascii="Arial" w:hAnsi="Arial" w:cs="Arial"/>
          <w:sz w:val="24"/>
          <w:szCs w:val="24"/>
        </w:rPr>
        <w:t>broj</w:t>
      </w:r>
      <w:r w:rsidR="00932A15" w:rsidRPr="008A37B5">
        <w:rPr>
          <w:rFonts w:ascii="Arial" w:hAnsi="Arial" w:cs="Arial"/>
          <w:sz w:val="24"/>
          <w:szCs w:val="24"/>
        </w:rPr>
        <w:t>u</w:t>
      </w:r>
      <w:r w:rsidRPr="008A37B5">
        <w:rPr>
          <w:rFonts w:ascii="Arial" w:hAnsi="Arial" w:cs="Arial"/>
          <w:sz w:val="24"/>
          <w:szCs w:val="24"/>
        </w:rPr>
        <w:t xml:space="preserve"> </w:t>
      </w:r>
      <w:r w:rsidR="00932A15" w:rsidRPr="008A37B5">
        <w:rPr>
          <w:rFonts w:ascii="Arial" w:hAnsi="Arial" w:cs="Arial"/>
          <w:sz w:val="24"/>
          <w:szCs w:val="24"/>
        </w:rPr>
        <w:t>novozaposlenih osoba kod započinjanja poslovanja,</w:t>
      </w:r>
    </w:p>
    <w:p w:rsidR="00932A15" w:rsidRPr="008A37B5" w:rsidRDefault="00932A15" w:rsidP="00932A15">
      <w:pPr>
        <w:numPr>
          <w:ilvl w:val="1"/>
          <w:numId w:val="50"/>
        </w:numPr>
        <w:rPr>
          <w:rFonts w:ascii="Arial" w:hAnsi="Arial" w:cs="Arial"/>
          <w:sz w:val="24"/>
          <w:szCs w:val="24"/>
        </w:rPr>
      </w:pPr>
      <w:r w:rsidRPr="008A37B5">
        <w:rPr>
          <w:rFonts w:ascii="Arial" w:hAnsi="Arial" w:cs="Arial"/>
          <w:sz w:val="24"/>
          <w:szCs w:val="24"/>
        </w:rPr>
        <w:t>broju povećanja novozaposlenih osoba kod proširenja poslovanja</w:t>
      </w:r>
    </w:p>
    <w:p w:rsidR="00F60358" w:rsidRPr="008A37B5" w:rsidRDefault="00932A15" w:rsidP="00932A15">
      <w:pPr>
        <w:ind w:left="1440"/>
        <w:rPr>
          <w:rFonts w:ascii="Arial" w:hAnsi="Arial" w:cs="Arial"/>
          <w:sz w:val="24"/>
          <w:szCs w:val="24"/>
        </w:rPr>
      </w:pPr>
      <w:r w:rsidRPr="008A37B5">
        <w:rPr>
          <w:rFonts w:ascii="Arial" w:hAnsi="Arial" w:cs="Arial"/>
          <w:sz w:val="24"/>
          <w:szCs w:val="24"/>
        </w:rPr>
        <w:t xml:space="preserve">i prikazan je </w:t>
      </w:r>
      <w:r w:rsidR="0012567C" w:rsidRPr="008A37B5">
        <w:rPr>
          <w:rFonts w:ascii="Arial" w:hAnsi="Arial" w:cs="Arial"/>
          <w:sz w:val="24"/>
          <w:szCs w:val="24"/>
        </w:rPr>
        <w:t>u tablicama ispod.</w:t>
      </w:r>
    </w:p>
    <w:p w:rsidR="00CD047F" w:rsidRPr="008A37B5" w:rsidRDefault="00CD047F" w:rsidP="00DF1465">
      <w:pPr>
        <w:pStyle w:val="Odlomakpopisa"/>
        <w:ind w:left="0"/>
        <w:rPr>
          <w:rFonts w:ascii="Arial" w:hAnsi="Arial" w:cs="Arial"/>
          <w:color w:val="FF0000"/>
          <w:sz w:val="24"/>
          <w:szCs w:val="24"/>
        </w:rPr>
      </w:pPr>
    </w:p>
    <w:p w:rsidR="0012567C" w:rsidRPr="008A37B5" w:rsidRDefault="0012567C" w:rsidP="00DF1465">
      <w:pPr>
        <w:pStyle w:val="Odlomakpopisa"/>
        <w:ind w:left="0"/>
        <w:rPr>
          <w:rFonts w:ascii="Arial" w:hAnsi="Arial" w:cs="Arial"/>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8"/>
        <w:gridCol w:w="2552"/>
      </w:tblGrid>
      <w:tr w:rsidR="00F60358" w:rsidRPr="008A37B5" w:rsidTr="007B0FA2">
        <w:trPr>
          <w:jc w:val="center"/>
        </w:trPr>
        <w:tc>
          <w:tcPr>
            <w:tcW w:w="5670" w:type="dxa"/>
            <w:gridSpan w:val="2"/>
          </w:tcPr>
          <w:p w:rsidR="00F60358" w:rsidRPr="008A37B5" w:rsidRDefault="00F60358" w:rsidP="00F60358">
            <w:pPr>
              <w:pStyle w:val="Odlomakpopisa"/>
              <w:ind w:left="0"/>
              <w:jc w:val="center"/>
              <w:rPr>
                <w:rFonts w:ascii="Arial" w:hAnsi="Arial" w:cs="Arial"/>
                <w:sz w:val="24"/>
                <w:szCs w:val="24"/>
              </w:rPr>
            </w:pPr>
            <w:r w:rsidRPr="008A37B5">
              <w:rPr>
                <w:rFonts w:ascii="Arial" w:hAnsi="Arial" w:cs="Arial"/>
                <w:sz w:val="24"/>
                <w:szCs w:val="24"/>
              </w:rPr>
              <w:t>PRVA GODINA</w:t>
            </w:r>
          </w:p>
          <w:p w:rsidR="00F60358" w:rsidRPr="008A37B5" w:rsidRDefault="00F60358" w:rsidP="00F60358">
            <w:pPr>
              <w:pStyle w:val="Odlomakpopisa"/>
              <w:ind w:left="0"/>
              <w:jc w:val="center"/>
              <w:rPr>
                <w:rFonts w:ascii="Arial" w:hAnsi="Arial" w:cs="Arial"/>
                <w:sz w:val="24"/>
                <w:szCs w:val="24"/>
              </w:rPr>
            </w:pPr>
            <w:r w:rsidRPr="008A37B5">
              <w:rPr>
                <w:rFonts w:ascii="Arial" w:hAnsi="Arial" w:cs="Arial"/>
                <w:sz w:val="24"/>
                <w:szCs w:val="24"/>
              </w:rPr>
              <w:t>(početak poslovanja ili proširenje poslovanja)</w:t>
            </w:r>
          </w:p>
        </w:tc>
      </w:tr>
      <w:tr w:rsidR="00F60358" w:rsidRPr="008A37B5" w:rsidTr="007B0FA2">
        <w:trPr>
          <w:jc w:val="center"/>
        </w:trPr>
        <w:tc>
          <w:tcPr>
            <w:tcW w:w="3118" w:type="dxa"/>
          </w:tcPr>
          <w:p w:rsidR="00F60358" w:rsidRPr="008A37B5" w:rsidRDefault="0012567C" w:rsidP="0012567C">
            <w:pPr>
              <w:pStyle w:val="Odlomakpopisa"/>
              <w:ind w:left="0"/>
              <w:jc w:val="center"/>
              <w:rPr>
                <w:rFonts w:ascii="Arial" w:hAnsi="Arial" w:cs="Arial"/>
                <w:sz w:val="24"/>
                <w:szCs w:val="24"/>
              </w:rPr>
            </w:pPr>
            <w:r w:rsidRPr="008A37B5">
              <w:rPr>
                <w:rFonts w:ascii="Arial" w:hAnsi="Arial" w:cs="Arial"/>
                <w:sz w:val="24"/>
                <w:szCs w:val="24"/>
              </w:rPr>
              <w:t xml:space="preserve">broj </w:t>
            </w:r>
            <w:r w:rsidR="00932A15" w:rsidRPr="008A37B5">
              <w:rPr>
                <w:rFonts w:ascii="Arial" w:hAnsi="Arial" w:cs="Arial"/>
                <w:sz w:val="24"/>
                <w:szCs w:val="24"/>
              </w:rPr>
              <w:t>novo</w:t>
            </w:r>
            <w:r w:rsidR="00F60358" w:rsidRPr="008A37B5">
              <w:rPr>
                <w:rFonts w:ascii="Arial" w:hAnsi="Arial" w:cs="Arial"/>
                <w:sz w:val="24"/>
                <w:szCs w:val="24"/>
              </w:rPr>
              <w:t>zaposlen</w:t>
            </w:r>
            <w:r w:rsidRPr="008A37B5">
              <w:rPr>
                <w:rFonts w:ascii="Arial" w:hAnsi="Arial" w:cs="Arial"/>
                <w:sz w:val="24"/>
                <w:szCs w:val="24"/>
              </w:rPr>
              <w:t>ih osoba</w:t>
            </w:r>
          </w:p>
        </w:tc>
        <w:tc>
          <w:tcPr>
            <w:tcW w:w="2552" w:type="dxa"/>
          </w:tcPr>
          <w:p w:rsidR="00F60358" w:rsidRPr="008A37B5" w:rsidRDefault="0012567C" w:rsidP="00F60358">
            <w:pPr>
              <w:pStyle w:val="Odlomakpopisa"/>
              <w:ind w:left="0"/>
              <w:jc w:val="center"/>
              <w:rPr>
                <w:rFonts w:ascii="Arial" w:hAnsi="Arial" w:cs="Arial"/>
                <w:sz w:val="24"/>
                <w:szCs w:val="24"/>
              </w:rPr>
            </w:pPr>
            <w:r w:rsidRPr="008A37B5">
              <w:rPr>
                <w:rFonts w:ascii="Arial" w:hAnsi="Arial" w:cs="Arial"/>
                <w:sz w:val="24"/>
                <w:szCs w:val="24"/>
              </w:rPr>
              <w:t>p</w:t>
            </w:r>
            <w:r w:rsidR="00F60358" w:rsidRPr="008A37B5">
              <w:rPr>
                <w:rFonts w:ascii="Arial" w:hAnsi="Arial" w:cs="Arial"/>
                <w:sz w:val="24"/>
                <w:szCs w:val="24"/>
              </w:rPr>
              <w:t>opust</w:t>
            </w:r>
            <w:r w:rsidRPr="008A37B5">
              <w:rPr>
                <w:rFonts w:ascii="Arial" w:hAnsi="Arial" w:cs="Arial"/>
                <w:sz w:val="24"/>
                <w:szCs w:val="24"/>
              </w:rPr>
              <w:t xml:space="preserve"> na KN</w:t>
            </w:r>
          </w:p>
        </w:tc>
      </w:tr>
      <w:tr w:rsidR="00F60358" w:rsidRPr="008A37B5" w:rsidTr="007B0FA2">
        <w:trPr>
          <w:jc w:val="center"/>
        </w:trPr>
        <w:tc>
          <w:tcPr>
            <w:tcW w:w="3118" w:type="dxa"/>
          </w:tcPr>
          <w:p w:rsidR="00F60358" w:rsidRPr="008A37B5" w:rsidRDefault="00F60358" w:rsidP="0012567C">
            <w:pPr>
              <w:pStyle w:val="Odlomakpopisa"/>
              <w:ind w:left="0"/>
              <w:jc w:val="center"/>
              <w:rPr>
                <w:rFonts w:ascii="Arial" w:hAnsi="Arial" w:cs="Arial"/>
                <w:sz w:val="24"/>
                <w:szCs w:val="24"/>
              </w:rPr>
            </w:pPr>
            <w:r w:rsidRPr="008A37B5">
              <w:rPr>
                <w:rFonts w:ascii="Arial" w:hAnsi="Arial" w:cs="Arial"/>
                <w:sz w:val="24"/>
                <w:szCs w:val="24"/>
              </w:rPr>
              <w:t>do 10</w:t>
            </w:r>
          </w:p>
        </w:tc>
        <w:tc>
          <w:tcPr>
            <w:tcW w:w="2552" w:type="dxa"/>
          </w:tcPr>
          <w:p w:rsidR="00F60358" w:rsidRPr="008A37B5" w:rsidRDefault="00F60358" w:rsidP="00F60358">
            <w:pPr>
              <w:pStyle w:val="Odlomakpopisa"/>
              <w:ind w:left="0"/>
              <w:jc w:val="center"/>
              <w:rPr>
                <w:rFonts w:ascii="Arial" w:hAnsi="Arial" w:cs="Arial"/>
                <w:sz w:val="24"/>
                <w:szCs w:val="24"/>
              </w:rPr>
            </w:pPr>
            <w:r w:rsidRPr="008A37B5">
              <w:rPr>
                <w:rFonts w:ascii="Arial" w:hAnsi="Arial" w:cs="Arial"/>
                <w:sz w:val="24"/>
                <w:szCs w:val="24"/>
              </w:rPr>
              <w:t>55%</w:t>
            </w:r>
          </w:p>
        </w:tc>
      </w:tr>
      <w:tr w:rsidR="00F60358" w:rsidRPr="008A37B5" w:rsidTr="007B0FA2">
        <w:trPr>
          <w:jc w:val="center"/>
        </w:trPr>
        <w:tc>
          <w:tcPr>
            <w:tcW w:w="3118" w:type="dxa"/>
          </w:tcPr>
          <w:p w:rsidR="00F60358" w:rsidRPr="008A37B5" w:rsidRDefault="00F60358" w:rsidP="0012567C">
            <w:pPr>
              <w:pStyle w:val="Odlomakpopisa"/>
              <w:ind w:left="0"/>
              <w:jc w:val="center"/>
              <w:rPr>
                <w:rFonts w:ascii="Arial" w:hAnsi="Arial" w:cs="Arial"/>
                <w:sz w:val="24"/>
                <w:szCs w:val="24"/>
              </w:rPr>
            </w:pPr>
            <w:r w:rsidRPr="008A37B5">
              <w:rPr>
                <w:rFonts w:ascii="Arial" w:hAnsi="Arial" w:cs="Arial"/>
                <w:sz w:val="24"/>
                <w:szCs w:val="24"/>
              </w:rPr>
              <w:t>od 11 do 20</w:t>
            </w:r>
          </w:p>
        </w:tc>
        <w:tc>
          <w:tcPr>
            <w:tcW w:w="2552" w:type="dxa"/>
          </w:tcPr>
          <w:p w:rsidR="00F60358" w:rsidRPr="008A37B5" w:rsidRDefault="00F60358" w:rsidP="00F60358">
            <w:pPr>
              <w:pStyle w:val="Odlomakpopisa"/>
              <w:ind w:left="0"/>
              <w:jc w:val="center"/>
              <w:rPr>
                <w:rFonts w:ascii="Arial" w:hAnsi="Arial" w:cs="Arial"/>
                <w:sz w:val="24"/>
                <w:szCs w:val="24"/>
              </w:rPr>
            </w:pPr>
            <w:r w:rsidRPr="008A37B5">
              <w:rPr>
                <w:rFonts w:ascii="Arial" w:hAnsi="Arial" w:cs="Arial"/>
                <w:sz w:val="24"/>
                <w:szCs w:val="24"/>
              </w:rPr>
              <w:t>70%</w:t>
            </w:r>
          </w:p>
        </w:tc>
      </w:tr>
      <w:tr w:rsidR="00F60358" w:rsidRPr="008A37B5" w:rsidTr="007B0FA2">
        <w:trPr>
          <w:jc w:val="center"/>
        </w:trPr>
        <w:tc>
          <w:tcPr>
            <w:tcW w:w="3118" w:type="dxa"/>
          </w:tcPr>
          <w:p w:rsidR="00F60358" w:rsidRPr="008A37B5" w:rsidRDefault="0012567C" w:rsidP="0012567C">
            <w:pPr>
              <w:pStyle w:val="Odlomakpopisa"/>
              <w:ind w:left="0"/>
              <w:jc w:val="center"/>
              <w:rPr>
                <w:rFonts w:ascii="Arial" w:hAnsi="Arial" w:cs="Arial"/>
                <w:sz w:val="24"/>
                <w:szCs w:val="24"/>
              </w:rPr>
            </w:pPr>
            <w:r w:rsidRPr="008A37B5">
              <w:rPr>
                <w:rFonts w:ascii="Arial" w:hAnsi="Arial" w:cs="Arial"/>
                <w:sz w:val="24"/>
                <w:szCs w:val="24"/>
              </w:rPr>
              <w:t>od 21 do 50</w:t>
            </w:r>
          </w:p>
        </w:tc>
        <w:tc>
          <w:tcPr>
            <w:tcW w:w="2552" w:type="dxa"/>
          </w:tcPr>
          <w:p w:rsidR="00F60358" w:rsidRPr="008A37B5" w:rsidRDefault="00F60358" w:rsidP="00F60358">
            <w:pPr>
              <w:pStyle w:val="Odlomakpopisa"/>
              <w:ind w:left="0"/>
              <w:jc w:val="center"/>
              <w:rPr>
                <w:rFonts w:ascii="Arial" w:hAnsi="Arial" w:cs="Arial"/>
                <w:sz w:val="24"/>
                <w:szCs w:val="24"/>
              </w:rPr>
            </w:pPr>
            <w:r w:rsidRPr="008A37B5">
              <w:rPr>
                <w:rFonts w:ascii="Arial" w:hAnsi="Arial" w:cs="Arial"/>
                <w:sz w:val="24"/>
                <w:szCs w:val="24"/>
              </w:rPr>
              <w:t>85%</w:t>
            </w:r>
          </w:p>
        </w:tc>
      </w:tr>
      <w:tr w:rsidR="00F60358" w:rsidRPr="008A37B5" w:rsidTr="007B0FA2">
        <w:trPr>
          <w:jc w:val="center"/>
        </w:trPr>
        <w:tc>
          <w:tcPr>
            <w:tcW w:w="3118" w:type="dxa"/>
          </w:tcPr>
          <w:p w:rsidR="00F60358" w:rsidRPr="008A37B5" w:rsidRDefault="00F60358" w:rsidP="0012567C">
            <w:pPr>
              <w:pStyle w:val="Odlomakpopisa"/>
              <w:ind w:left="0"/>
              <w:jc w:val="center"/>
              <w:rPr>
                <w:rFonts w:ascii="Arial" w:hAnsi="Arial" w:cs="Arial"/>
                <w:sz w:val="24"/>
                <w:szCs w:val="24"/>
              </w:rPr>
            </w:pPr>
            <w:r w:rsidRPr="008A37B5">
              <w:rPr>
                <w:rFonts w:ascii="Arial" w:hAnsi="Arial" w:cs="Arial"/>
                <w:sz w:val="24"/>
                <w:szCs w:val="24"/>
              </w:rPr>
              <w:t>više od 50</w:t>
            </w:r>
          </w:p>
        </w:tc>
        <w:tc>
          <w:tcPr>
            <w:tcW w:w="2552" w:type="dxa"/>
          </w:tcPr>
          <w:p w:rsidR="00F60358" w:rsidRPr="008A37B5" w:rsidRDefault="00F60358" w:rsidP="00F60358">
            <w:pPr>
              <w:pStyle w:val="Odlomakpopisa"/>
              <w:ind w:left="0"/>
              <w:jc w:val="center"/>
              <w:rPr>
                <w:rFonts w:ascii="Arial" w:hAnsi="Arial" w:cs="Arial"/>
                <w:sz w:val="24"/>
                <w:szCs w:val="24"/>
              </w:rPr>
            </w:pPr>
            <w:r w:rsidRPr="008A37B5">
              <w:rPr>
                <w:rFonts w:ascii="Arial" w:hAnsi="Arial" w:cs="Arial"/>
                <w:sz w:val="24"/>
                <w:szCs w:val="24"/>
              </w:rPr>
              <w:t>100%</w:t>
            </w:r>
          </w:p>
        </w:tc>
      </w:tr>
    </w:tbl>
    <w:p w:rsidR="00CD047F" w:rsidRPr="008A37B5" w:rsidRDefault="00CD047F" w:rsidP="00DF1465">
      <w:pPr>
        <w:pStyle w:val="Odlomakpopisa"/>
        <w:ind w:left="0"/>
        <w:rPr>
          <w:rFonts w:ascii="Arial" w:hAnsi="Arial" w:cs="Arial"/>
          <w:sz w:val="24"/>
          <w:szCs w:val="24"/>
        </w:rPr>
      </w:pPr>
    </w:p>
    <w:p w:rsidR="00F60358" w:rsidRPr="008A37B5" w:rsidRDefault="00F60358" w:rsidP="00DF1465">
      <w:pPr>
        <w:pStyle w:val="Odlomakpopisa"/>
        <w:ind w:left="0"/>
        <w:rPr>
          <w:rFonts w:ascii="Arial" w:hAnsi="Arial" w:cs="Arial"/>
          <w:sz w:val="24"/>
          <w:szCs w:val="24"/>
        </w:rPr>
      </w:pPr>
    </w:p>
    <w:p w:rsidR="0012567C" w:rsidRPr="008A37B5" w:rsidRDefault="0012567C" w:rsidP="00DF1465">
      <w:pPr>
        <w:pStyle w:val="Odlomakpopisa"/>
        <w:ind w:left="0"/>
        <w:rPr>
          <w:rFonts w:ascii="Arial" w:hAnsi="Arial" w:cs="Arial"/>
          <w:sz w:val="24"/>
          <w:szCs w:val="24"/>
        </w:rPr>
      </w:pPr>
    </w:p>
    <w:p w:rsidR="0012567C" w:rsidRDefault="0012567C" w:rsidP="00DF1465">
      <w:pPr>
        <w:pStyle w:val="Odlomakpopisa"/>
        <w:ind w:left="0"/>
        <w:rPr>
          <w:rFonts w:ascii="Arial" w:hAnsi="Arial" w:cs="Arial"/>
          <w:sz w:val="24"/>
          <w:szCs w:val="24"/>
        </w:rPr>
      </w:pPr>
    </w:p>
    <w:p w:rsidR="007E7962" w:rsidRDefault="007E7962" w:rsidP="00DF1465">
      <w:pPr>
        <w:pStyle w:val="Odlomakpopisa"/>
        <w:ind w:left="0"/>
        <w:rPr>
          <w:rFonts w:ascii="Arial" w:hAnsi="Arial" w:cs="Arial"/>
          <w:sz w:val="24"/>
          <w:szCs w:val="24"/>
        </w:rPr>
      </w:pPr>
    </w:p>
    <w:p w:rsidR="007E7962" w:rsidRPr="008A37B5" w:rsidRDefault="007E7962" w:rsidP="00DF1465">
      <w:pPr>
        <w:pStyle w:val="Odlomakpopisa"/>
        <w:ind w:left="0"/>
        <w:rPr>
          <w:rFonts w:ascii="Arial" w:hAnsi="Arial" w:cs="Arial"/>
          <w:sz w:val="24"/>
          <w:szCs w:val="24"/>
        </w:rPr>
      </w:pPr>
    </w:p>
    <w:p w:rsidR="00F60358" w:rsidRPr="008A37B5" w:rsidRDefault="00F60358" w:rsidP="00DF1465">
      <w:pPr>
        <w:pStyle w:val="Odlomakpopisa"/>
        <w:ind w:left="0"/>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8"/>
        <w:gridCol w:w="2552"/>
      </w:tblGrid>
      <w:tr w:rsidR="0012567C" w:rsidRPr="008A37B5" w:rsidTr="007B0FA2">
        <w:trPr>
          <w:jc w:val="center"/>
        </w:trPr>
        <w:tc>
          <w:tcPr>
            <w:tcW w:w="5670" w:type="dxa"/>
            <w:gridSpan w:val="2"/>
          </w:tcPr>
          <w:p w:rsidR="0012567C" w:rsidRPr="008A37B5" w:rsidRDefault="0012567C" w:rsidP="00560F62">
            <w:pPr>
              <w:pStyle w:val="Odlomakpopisa"/>
              <w:ind w:left="0"/>
              <w:jc w:val="center"/>
              <w:rPr>
                <w:rFonts w:ascii="Arial" w:hAnsi="Arial" w:cs="Arial"/>
                <w:sz w:val="24"/>
                <w:szCs w:val="24"/>
              </w:rPr>
            </w:pPr>
            <w:r w:rsidRPr="008A37B5">
              <w:rPr>
                <w:rFonts w:ascii="Arial" w:hAnsi="Arial" w:cs="Arial"/>
                <w:sz w:val="24"/>
                <w:szCs w:val="24"/>
              </w:rPr>
              <w:t>DRUGA GODINA</w:t>
            </w:r>
          </w:p>
          <w:p w:rsidR="0012567C" w:rsidRPr="008A37B5" w:rsidRDefault="0012567C" w:rsidP="00560F62">
            <w:pPr>
              <w:pStyle w:val="Odlomakpopisa"/>
              <w:ind w:left="0"/>
              <w:jc w:val="center"/>
              <w:rPr>
                <w:rFonts w:ascii="Arial" w:hAnsi="Arial" w:cs="Arial"/>
                <w:sz w:val="24"/>
                <w:szCs w:val="24"/>
              </w:rPr>
            </w:pPr>
            <w:r w:rsidRPr="008A37B5">
              <w:rPr>
                <w:rFonts w:ascii="Arial" w:hAnsi="Arial" w:cs="Arial"/>
                <w:sz w:val="24"/>
                <w:szCs w:val="24"/>
              </w:rPr>
              <w:t>(početak poslovanja ili proširenje poslovanja)</w:t>
            </w:r>
          </w:p>
        </w:tc>
      </w:tr>
      <w:tr w:rsidR="00932A15" w:rsidRPr="008A37B5" w:rsidTr="007B0FA2">
        <w:trPr>
          <w:jc w:val="center"/>
        </w:trPr>
        <w:tc>
          <w:tcPr>
            <w:tcW w:w="3118" w:type="dxa"/>
          </w:tcPr>
          <w:p w:rsidR="00932A15" w:rsidRPr="008A37B5" w:rsidRDefault="00932A15" w:rsidP="00560F62">
            <w:pPr>
              <w:pStyle w:val="Odlomakpopisa"/>
              <w:ind w:left="0"/>
              <w:jc w:val="center"/>
              <w:rPr>
                <w:rFonts w:ascii="Arial" w:hAnsi="Arial" w:cs="Arial"/>
                <w:sz w:val="24"/>
                <w:szCs w:val="24"/>
              </w:rPr>
            </w:pPr>
            <w:r w:rsidRPr="008A37B5">
              <w:rPr>
                <w:rFonts w:ascii="Arial" w:hAnsi="Arial" w:cs="Arial"/>
                <w:sz w:val="24"/>
                <w:szCs w:val="24"/>
              </w:rPr>
              <w:t>broj novozaposlenih osoba</w:t>
            </w:r>
          </w:p>
        </w:tc>
        <w:tc>
          <w:tcPr>
            <w:tcW w:w="2552" w:type="dxa"/>
          </w:tcPr>
          <w:p w:rsidR="00932A15" w:rsidRPr="008A37B5" w:rsidRDefault="00932A15" w:rsidP="00560F62">
            <w:pPr>
              <w:pStyle w:val="Odlomakpopisa"/>
              <w:ind w:left="0"/>
              <w:jc w:val="center"/>
              <w:rPr>
                <w:rFonts w:ascii="Arial" w:hAnsi="Arial" w:cs="Arial"/>
                <w:sz w:val="24"/>
                <w:szCs w:val="24"/>
              </w:rPr>
            </w:pPr>
            <w:r w:rsidRPr="008A37B5">
              <w:rPr>
                <w:rFonts w:ascii="Arial" w:hAnsi="Arial" w:cs="Arial"/>
                <w:sz w:val="24"/>
                <w:szCs w:val="24"/>
              </w:rPr>
              <w:t>popust na KN</w:t>
            </w:r>
          </w:p>
        </w:tc>
      </w:tr>
      <w:tr w:rsidR="0012567C" w:rsidRPr="008A37B5" w:rsidTr="007B0FA2">
        <w:trPr>
          <w:jc w:val="center"/>
        </w:trPr>
        <w:tc>
          <w:tcPr>
            <w:tcW w:w="3118" w:type="dxa"/>
          </w:tcPr>
          <w:p w:rsidR="0012567C" w:rsidRPr="008A37B5" w:rsidRDefault="0012567C" w:rsidP="00560F62">
            <w:pPr>
              <w:pStyle w:val="Odlomakpopisa"/>
              <w:ind w:left="0"/>
              <w:jc w:val="center"/>
              <w:rPr>
                <w:rFonts w:ascii="Arial" w:hAnsi="Arial" w:cs="Arial"/>
                <w:sz w:val="24"/>
                <w:szCs w:val="24"/>
              </w:rPr>
            </w:pPr>
            <w:r w:rsidRPr="008A37B5">
              <w:rPr>
                <w:rFonts w:ascii="Arial" w:hAnsi="Arial" w:cs="Arial"/>
                <w:sz w:val="24"/>
                <w:szCs w:val="24"/>
              </w:rPr>
              <w:t>do 10</w:t>
            </w:r>
          </w:p>
        </w:tc>
        <w:tc>
          <w:tcPr>
            <w:tcW w:w="2552" w:type="dxa"/>
          </w:tcPr>
          <w:p w:rsidR="0012567C" w:rsidRPr="008A37B5" w:rsidRDefault="0012567C" w:rsidP="00560F62">
            <w:pPr>
              <w:pStyle w:val="Odlomakpopisa"/>
              <w:ind w:left="0"/>
              <w:jc w:val="center"/>
              <w:rPr>
                <w:rFonts w:ascii="Arial" w:hAnsi="Arial" w:cs="Arial"/>
                <w:sz w:val="24"/>
                <w:szCs w:val="24"/>
              </w:rPr>
            </w:pPr>
            <w:r w:rsidRPr="008A37B5">
              <w:rPr>
                <w:rFonts w:ascii="Arial" w:hAnsi="Arial" w:cs="Arial"/>
                <w:sz w:val="24"/>
                <w:szCs w:val="24"/>
              </w:rPr>
              <w:t>30%</w:t>
            </w:r>
          </w:p>
        </w:tc>
      </w:tr>
      <w:tr w:rsidR="0012567C" w:rsidRPr="008A37B5" w:rsidTr="007B0FA2">
        <w:trPr>
          <w:jc w:val="center"/>
        </w:trPr>
        <w:tc>
          <w:tcPr>
            <w:tcW w:w="3118" w:type="dxa"/>
          </w:tcPr>
          <w:p w:rsidR="0012567C" w:rsidRPr="008A37B5" w:rsidRDefault="0012567C" w:rsidP="00560F62">
            <w:pPr>
              <w:pStyle w:val="Odlomakpopisa"/>
              <w:ind w:left="0"/>
              <w:jc w:val="center"/>
              <w:rPr>
                <w:rFonts w:ascii="Arial" w:hAnsi="Arial" w:cs="Arial"/>
                <w:sz w:val="24"/>
                <w:szCs w:val="24"/>
              </w:rPr>
            </w:pPr>
            <w:r w:rsidRPr="008A37B5">
              <w:rPr>
                <w:rFonts w:ascii="Arial" w:hAnsi="Arial" w:cs="Arial"/>
                <w:sz w:val="24"/>
                <w:szCs w:val="24"/>
              </w:rPr>
              <w:t>od 11 do 20</w:t>
            </w:r>
          </w:p>
        </w:tc>
        <w:tc>
          <w:tcPr>
            <w:tcW w:w="2552" w:type="dxa"/>
          </w:tcPr>
          <w:p w:rsidR="0012567C" w:rsidRPr="008A37B5" w:rsidRDefault="0012567C" w:rsidP="00560F62">
            <w:pPr>
              <w:pStyle w:val="Odlomakpopisa"/>
              <w:ind w:left="0"/>
              <w:jc w:val="center"/>
              <w:rPr>
                <w:rFonts w:ascii="Arial" w:hAnsi="Arial" w:cs="Arial"/>
                <w:sz w:val="24"/>
                <w:szCs w:val="24"/>
              </w:rPr>
            </w:pPr>
            <w:r w:rsidRPr="008A37B5">
              <w:rPr>
                <w:rFonts w:ascii="Arial" w:hAnsi="Arial" w:cs="Arial"/>
                <w:sz w:val="24"/>
                <w:szCs w:val="24"/>
              </w:rPr>
              <w:t>45%</w:t>
            </w:r>
          </w:p>
        </w:tc>
      </w:tr>
      <w:tr w:rsidR="0012567C" w:rsidRPr="008A37B5" w:rsidTr="007B0FA2">
        <w:trPr>
          <w:jc w:val="center"/>
        </w:trPr>
        <w:tc>
          <w:tcPr>
            <w:tcW w:w="3118" w:type="dxa"/>
          </w:tcPr>
          <w:p w:rsidR="0012567C" w:rsidRPr="008A37B5" w:rsidRDefault="0012567C" w:rsidP="00560F62">
            <w:pPr>
              <w:pStyle w:val="Odlomakpopisa"/>
              <w:ind w:left="0"/>
              <w:jc w:val="center"/>
              <w:rPr>
                <w:rFonts w:ascii="Arial" w:hAnsi="Arial" w:cs="Arial"/>
                <w:sz w:val="24"/>
                <w:szCs w:val="24"/>
              </w:rPr>
            </w:pPr>
            <w:r w:rsidRPr="008A37B5">
              <w:rPr>
                <w:rFonts w:ascii="Arial" w:hAnsi="Arial" w:cs="Arial"/>
                <w:sz w:val="24"/>
                <w:szCs w:val="24"/>
              </w:rPr>
              <w:t>od 21 do 50</w:t>
            </w:r>
          </w:p>
        </w:tc>
        <w:tc>
          <w:tcPr>
            <w:tcW w:w="2552" w:type="dxa"/>
          </w:tcPr>
          <w:p w:rsidR="0012567C" w:rsidRPr="008A37B5" w:rsidRDefault="0012567C" w:rsidP="00560F62">
            <w:pPr>
              <w:pStyle w:val="Odlomakpopisa"/>
              <w:ind w:left="0"/>
              <w:jc w:val="center"/>
              <w:rPr>
                <w:rFonts w:ascii="Arial" w:hAnsi="Arial" w:cs="Arial"/>
                <w:sz w:val="24"/>
                <w:szCs w:val="24"/>
              </w:rPr>
            </w:pPr>
            <w:r w:rsidRPr="008A37B5">
              <w:rPr>
                <w:rFonts w:ascii="Arial" w:hAnsi="Arial" w:cs="Arial"/>
                <w:sz w:val="24"/>
                <w:szCs w:val="24"/>
              </w:rPr>
              <w:t>60%</w:t>
            </w:r>
          </w:p>
        </w:tc>
      </w:tr>
      <w:tr w:rsidR="0012567C" w:rsidRPr="008A37B5" w:rsidTr="007B0FA2">
        <w:trPr>
          <w:jc w:val="center"/>
        </w:trPr>
        <w:tc>
          <w:tcPr>
            <w:tcW w:w="3118" w:type="dxa"/>
          </w:tcPr>
          <w:p w:rsidR="0012567C" w:rsidRPr="008A37B5" w:rsidRDefault="0012567C" w:rsidP="00560F62">
            <w:pPr>
              <w:pStyle w:val="Odlomakpopisa"/>
              <w:ind w:left="0"/>
              <w:jc w:val="center"/>
              <w:rPr>
                <w:rFonts w:ascii="Arial" w:hAnsi="Arial" w:cs="Arial"/>
                <w:sz w:val="24"/>
                <w:szCs w:val="24"/>
              </w:rPr>
            </w:pPr>
            <w:r w:rsidRPr="008A37B5">
              <w:rPr>
                <w:rFonts w:ascii="Arial" w:hAnsi="Arial" w:cs="Arial"/>
                <w:sz w:val="24"/>
                <w:szCs w:val="24"/>
              </w:rPr>
              <w:t>više od 50</w:t>
            </w:r>
          </w:p>
        </w:tc>
        <w:tc>
          <w:tcPr>
            <w:tcW w:w="2552" w:type="dxa"/>
          </w:tcPr>
          <w:p w:rsidR="0012567C" w:rsidRPr="008A37B5" w:rsidRDefault="0012567C" w:rsidP="00560F62">
            <w:pPr>
              <w:pStyle w:val="Odlomakpopisa"/>
              <w:ind w:left="0"/>
              <w:jc w:val="center"/>
              <w:rPr>
                <w:rFonts w:ascii="Arial" w:hAnsi="Arial" w:cs="Arial"/>
                <w:sz w:val="24"/>
                <w:szCs w:val="24"/>
              </w:rPr>
            </w:pPr>
            <w:r w:rsidRPr="008A37B5">
              <w:rPr>
                <w:rFonts w:ascii="Arial" w:hAnsi="Arial" w:cs="Arial"/>
                <w:sz w:val="24"/>
                <w:szCs w:val="24"/>
              </w:rPr>
              <w:t>75%</w:t>
            </w:r>
          </w:p>
        </w:tc>
      </w:tr>
    </w:tbl>
    <w:p w:rsidR="00F60358" w:rsidRPr="008A37B5" w:rsidRDefault="00F60358" w:rsidP="00DF1465">
      <w:pPr>
        <w:pStyle w:val="Odlomakpopisa"/>
        <w:ind w:left="0"/>
        <w:rPr>
          <w:rFonts w:ascii="Arial" w:hAnsi="Arial" w:cs="Arial"/>
          <w:sz w:val="24"/>
          <w:szCs w:val="24"/>
        </w:rPr>
      </w:pPr>
    </w:p>
    <w:p w:rsidR="00F60358" w:rsidRPr="008A37B5" w:rsidRDefault="00F60358" w:rsidP="00DF1465">
      <w:pPr>
        <w:pStyle w:val="Odlomakpopisa"/>
        <w:ind w:left="0"/>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8"/>
        <w:gridCol w:w="2552"/>
      </w:tblGrid>
      <w:tr w:rsidR="0012567C" w:rsidRPr="008A37B5" w:rsidTr="007B0FA2">
        <w:trPr>
          <w:jc w:val="center"/>
        </w:trPr>
        <w:tc>
          <w:tcPr>
            <w:tcW w:w="5670" w:type="dxa"/>
            <w:gridSpan w:val="2"/>
          </w:tcPr>
          <w:p w:rsidR="0012567C" w:rsidRPr="008A37B5" w:rsidRDefault="0012567C" w:rsidP="00560F62">
            <w:pPr>
              <w:pStyle w:val="Odlomakpopisa"/>
              <w:ind w:left="0"/>
              <w:jc w:val="center"/>
              <w:rPr>
                <w:rFonts w:ascii="Arial" w:hAnsi="Arial" w:cs="Arial"/>
                <w:sz w:val="24"/>
                <w:szCs w:val="24"/>
              </w:rPr>
            </w:pPr>
            <w:r w:rsidRPr="008A37B5">
              <w:rPr>
                <w:rFonts w:ascii="Arial" w:hAnsi="Arial" w:cs="Arial"/>
                <w:sz w:val="24"/>
                <w:szCs w:val="24"/>
              </w:rPr>
              <w:t>TREČA GODINA</w:t>
            </w:r>
          </w:p>
          <w:p w:rsidR="0012567C" w:rsidRPr="008A37B5" w:rsidRDefault="0012567C" w:rsidP="00560F62">
            <w:pPr>
              <w:pStyle w:val="Odlomakpopisa"/>
              <w:ind w:left="0"/>
              <w:jc w:val="center"/>
              <w:rPr>
                <w:rFonts w:ascii="Arial" w:hAnsi="Arial" w:cs="Arial"/>
                <w:sz w:val="24"/>
                <w:szCs w:val="24"/>
              </w:rPr>
            </w:pPr>
            <w:r w:rsidRPr="008A37B5">
              <w:rPr>
                <w:rFonts w:ascii="Arial" w:hAnsi="Arial" w:cs="Arial"/>
                <w:sz w:val="24"/>
                <w:szCs w:val="24"/>
              </w:rPr>
              <w:t>(početak poslovanja ili proširenje poslovanja)</w:t>
            </w:r>
          </w:p>
        </w:tc>
      </w:tr>
      <w:tr w:rsidR="00932A15" w:rsidRPr="008A37B5" w:rsidTr="007B0FA2">
        <w:trPr>
          <w:jc w:val="center"/>
        </w:trPr>
        <w:tc>
          <w:tcPr>
            <w:tcW w:w="3118" w:type="dxa"/>
          </w:tcPr>
          <w:p w:rsidR="00932A15" w:rsidRPr="008A37B5" w:rsidRDefault="00932A15" w:rsidP="00560F62">
            <w:pPr>
              <w:pStyle w:val="Odlomakpopisa"/>
              <w:ind w:left="0"/>
              <w:jc w:val="center"/>
              <w:rPr>
                <w:rFonts w:ascii="Arial" w:hAnsi="Arial" w:cs="Arial"/>
                <w:sz w:val="24"/>
                <w:szCs w:val="24"/>
              </w:rPr>
            </w:pPr>
            <w:r w:rsidRPr="008A37B5">
              <w:rPr>
                <w:rFonts w:ascii="Arial" w:hAnsi="Arial" w:cs="Arial"/>
                <w:sz w:val="24"/>
                <w:szCs w:val="24"/>
              </w:rPr>
              <w:t>broj novozaposlenih osoba</w:t>
            </w:r>
          </w:p>
        </w:tc>
        <w:tc>
          <w:tcPr>
            <w:tcW w:w="2552" w:type="dxa"/>
          </w:tcPr>
          <w:p w:rsidR="00932A15" w:rsidRPr="008A37B5" w:rsidRDefault="00932A15" w:rsidP="00560F62">
            <w:pPr>
              <w:pStyle w:val="Odlomakpopisa"/>
              <w:ind w:left="0"/>
              <w:jc w:val="center"/>
              <w:rPr>
                <w:rFonts w:ascii="Arial" w:hAnsi="Arial" w:cs="Arial"/>
                <w:sz w:val="24"/>
                <w:szCs w:val="24"/>
              </w:rPr>
            </w:pPr>
            <w:r w:rsidRPr="008A37B5">
              <w:rPr>
                <w:rFonts w:ascii="Arial" w:hAnsi="Arial" w:cs="Arial"/>
                <w:sz w:val="24"/>
                <w:szCs w:val="24"/>
              </w:rPr>
              <w:t>popust na KN</w:t>
            </w:r>
          </w:p>
        </w:tc>
      </w:tr>
      <w:tr w:rsidR="0012567C" w:rsidRPr="008A37B5" w:rsidTr="007B0FA2">
        <w:trPr>
          <w:jc w:val="center"/>
        </w:trPr>
        <w:tc>
          <w:tcPr>
            <w:tcW w:w="3118" w:type="dxa"/>
          </w:tcPr>
          <w:p w:rsidR="0012567C" w:rsidRPr="008A37B5" w:rsidRDefault="0012567C" w:rsidP="00560F62">
            <w:pPr>
              <w:pStyle w:val="Odlomakpopisa"/>
              <w:ind w:left="0"/>
              <w:jc w:val="center"/>
              <w:rPr>
                <w:rFonts w:ascii="Arial" w:hAnsi="Arial" w:cs="Arial"/>
                <w:sz w:val="24"/>
                <w:szCs w:val="24"/>
              </w:rPr>
            </w:pPr>
            <w:r w:rsidRPr="008A37B5">
              <w:rPr>
                <w:rFonts w:ascii="Arial" w:hAnsi="Arial" w:cs="Arial"/>
                <w:sz w:val="24"/>
                <w:szCs w:val="24"/>
              </w:rPr>
              <w:t>do 10</w:t>
            </w:r>
          </w:p>
        </w:tc>
        <w:tc>
          <w:tcPr>
            <w:tcW w:w="2552" w:type="dxa"/>
          </w:tcPr>
          <w:p w:rsidR="0012567C" w:rsidRPr="008A37B5" w:rsidRDefault="0012567C" w:rsidP="0012567C">
            <w:pPr>
              <w:pStyle w:val="Odlomakpopisa"/>
              <w:ind w:left="0"/>
              <w:jc w:val="center"/>
              <w:rPr>
                <w:rFonts w:ascii="Arial" w:hAnsi="Arial" w:cs="Arial"/>
                <w:sz w:val="24"/>
                <w:szCs w:val="24"/>
              </w:rPr>
            </w:pPr>
            <w:r w:rsidRPr="008A37B5">
              <w:rPr>
                <w:rFonts w:ascii="Arial" w:hAnsi="Arial" w:cs="Arial"/>
                <w:sz w:val="24"/>
                <w:szCs w:val="24"/>
              </w:rPr>
              <w:t>5%</w:t>
            </w:r>
          </w:p>
        </w:tc>
      </w:tr>
      <w:tr w:rsidR="0012567C" w:rsidRPr="008A37B5" w:rsidTr="007B0FA2">
        <w:trPr>
          <w:jc w:val="center"/>
        </w:trPr>
        <w:tc>
          <w:tcPr>
            <w:tcW w:w="3118" w:type="dxa"/>
          </w:tcPr>
          <w:p w:rsidR="0012567C" w:rsidRPr="008A37B5" w:rsidRDefault="0012567C" w:rsidP="00560F62">
            <w:pPr>
              <w:pStyle w:val="Odlomakpopisa"/>
              <w:ind w:left="0"/>
              <w:jc w:val="center"/>
              <w:rPr>
                <w:rFonts w:ascii="Arial" w:hAnsi="Arial" w:cs="Arial"/>
                <w:sz w:val="24"/>
                <w:szCs w:val="24"/>
              </w:rPr>
            </w:pPr>
            <w:r w:rsidRPr="008A37B5">
              <w:rPr>
                <w:rFonts w:ascii="Arial" w:hAnsi="Arial" w:cs="Arial"/>
                <w:sz w:val="24"/>
                <w:szCs w:val="24"/>
              </w:rPr>
              <w:t>od 11 do 20</w:t>
            </w:r>
          </w:p>
        </w:tc>
        <w:tc>
          <w:tcPr>
            <w:tcW w:w="2552" w:type="dxa"/>
          </w:tcPr>
          <w:p w:rsidR="0012567C" w:rsidRPr="008A37B5" w:rsidRDefault="0012567C" w:rsidP="0012567C">
            <w:pPr>
              <w:pStyle w:val="Odlomakpopisa"/>
              <w:ind w:left="0"/>
              <w:jc w:val="center"/>
              <w:rPr>
                <w:rFonts w:ascii="Arial" w:hAnsi="Arial" w:cs="Arial"/>
                <w:sz w:val="24"/>
                <w:szCs w:val="24"/>
              </w:rPr>
            </w:pPr>
            <w:r w:rsidRPr="008A37B5">
              <w:rPr>
                <w:rFonts w:ascii="Arial" w:hAnsi="Arial" w:cs="Arial"/>
                <w:sz w:val="24"/>
                <w:szCs w:val="24"/>
              </w:rPr>
              <w:t>20%</w:t>
            </w:r>
          </w:p>
        </w:tc>
      </w:tr>
      <w:tr w:rsidR="0012567C" w:rsidRPr="008A37B5" w:rsidTr="007B0FA2">
        <w:trPr>
          <w:jc w:val="center"/>
        </w:trPr>
        <w:tc>
          <w:tcPr>
            <w:tcW w:w="3118" w:type="dxa"/>
          </w:tcPr>
          <w:p w:rsidR="0012567C" w:rsidRPr="008A37B5" w:rsidRDefault="0012567C" w:rsidP="00560F62">
            <w:pPr>
              <w:pStyle w:val="Odlomakpopisa"/>
              <w:ind w:left="0"/>
              <w:jc w:val="center"/>
              <w:rPr>
                <w:rFonts w:ascii="Arial" w:hAnsi="Arial" w:cs="Arial"/>
                <w:sz w:val="24"/>
                <w:szCs w:val="24"/>
              </w:rPr>
            </w:pPr>
            <w:r w:rsidRPr="008A37B5">
              <w:rPr>
                <w:rFonts w:ascii="Arial" w:hAnsi="Arial" w:cs="Arial"/>
                <w:sz w:val="24"/>
                <w:szCs w:val="24"/>
              </w:rPr>
              <w:t>od 21 do 50</w:t>
            </w:r>
          </w:p>
        </w:tc>
        <w:tc>
          <w:tcPr>
            <w:tcW w:w="2552" w:type="dxa"/>
          </w:tcPr>
          <w:p w:rsidR="0012567C" w:rsidRPr="008A37B5" w:rsidRDefault="0012567C" w:rsidP="0012567C">
            <w:pPr>
              <w:pStyle w:val="Odlomakpopisa"/>
              <w:ind w:left="0"/>
              <w:jc w:val="center"/>
              <w:rPr>
                <w:rFonts w:ascii="Arial" w:hAnsi="Arial" w:cs="Arial"/>
                <w:sz w:val="24"/>
                <w:szCs w:val="24"/>
              </w:rPr>
            </w:pPr>
            <w:r w:rsidRPr="008A37B5">
              <w:rPr>
                <w:rFonts w:ascii="Arial" w:hAnsi="Arial" w:cs="Arial"/>
                <w:sz w:val="24"/>
                <w:szCs w:val="24"/>
              </w:rPr>
              <w:t>35%</w:t>
            </w:r>
          </w:p>
        </w:tc>
      </w:tr>
      <w:tr w:rsidR="0012567C" w:rsidRPr="008A37B5" w:rsidTr="007B0FA2">
        <w:trPr>
          <w:jc w:val="center"/>
        </w:trPr>
        <w:tc>
          <w:tcPr>
            <w:tcW w:w="3118" w:type="dxa"/>
          </w:tcPr>
          <w:p w:rsidR="0012567C" w:rsidRPr="008A37B5" w:rsidRDefault="0012567C" w:rsidP="00560F62">
            <w:pPr>
              <w:pStyle w:val="Odlomakpopisa"/>
              <w:ind w:left="0"/>
              <w:jc w:val="center"/>
              <w:rPr>
                <w:rFonts w:ascii="Arial" w:hAnsi="Arial" w:cs="Arial"/>
                <w:sz w:val="24"/>
                <w:szCs w:val="24"/>
              </w:rPr>
            </w:pPr>
            <w:r w:rsidRPr="008A37B5">
              <w:rPr>
                <w:rFonts w:ascii="Arial" w:hAnsi="Arial" w:cs="Arial"/>
                <w:sz w:val="24"/>
                <w:szCs w:val="24"/>
              </w:rPr>
              <w:t>više od 50</w:t>
            </w:r>
          </w:p>
        </w:tc>
        <w:tc>
          <w:tcPr>
            <w:tcW w:w="2552" w:type="dxa"/>
          </w:tcPr>
          <w:p w:rsidR="0012567C" w:rsidRPr="008A37B5" w:rsidRDefault="0012567C" w:rsidP="0012567C">
            <w:pPr>
              <w:pStyle w:val="Odlomakpopisa"/>
              <w:ind w:left="0"/>
              <w:jc w:val="center"/>
              <w:rPr>
                <w:rFonts w:ascii="Arial" w:hAnsi="Arial" w:cs="Arial"/>
                <w:sz w:val="24"/>
                <w:szCs w:val="24"/>
              </w:rPr>
            </w:pPr>
            <w:r w:rsidRPr="008A37B5">
              <w:rPr>
                <w:rFonts w:ascii="Arial" w:hAnsi="Arial" w:cs="Arial"/>
                <w:sz w:val="24"/>
                <w:szCs w:val="24"/>
              </w:rPr>
              <w:t>50%</w:t>
            </w:r>
          </w:p>
        </w:tc>
      </w:tr>
    </w:tbl>
    <w:p w:rsidR="00F60358" w:rsidRPr="008A37B5" w:rsidRDefault="00F60358" w:rsidP="00DF1465">
      <w:pPr>
        <w:pStyle w:val="Odlomakpopisa"/>
        <w:ind w:left="0"/>
        <w:rPr>
          <w:rFonts w:ascii="Arial" w:hAnsi="Arial" w:cs="Arial"/>
          <w:sz w:val="24"/>
          <w:szCs w:val="24"/>
        </w:rPr>
      </w:pPr>
    </w:p>
    <w:p w:rsidR="00CD047F" w:rsidRDefault="00CD047F" w:rsidP="00DF1465">
      <w:pPr>
        <w:pStyle w:val="Odlomakpopisa"/>
        <w:ind w:left="0"/>
        <w:rPr>
          <w:rFonts w:ascii="Arial" w:hAnsi="Arial" w:cs="Arial"/>
          <w:sz w:val="24"/>
          <w:szCs w:val="24"/>
        </w:rPr>
      </w:pPr>
    </w:p>
    <w:p w:rsidR="007B0FA2" w:rsidRDefault="007B0FA2" w:rsidP="00DF1465">
      <w:pPr>
        <w:pStyle w:val="Odlomakpopisa"/>
        <w:ind w:left="0"/>
        <w:rPr>
          <w:rFonts w:ascii="Arial" w:hAnsi="Arial" w:cs="Arial"/>
          <w:sz w:val="24"/>
          <w:szCs w:val="24"/>
        </w:rPr>
      </w:pPr>
    </w:p>
    <w:p w:rsidR="007B0FA2" w:rsidRPr="008A37B5" w:rsidRDefault="007B0FA2" w:rsidP="00DF1465">
      <w:pPr>
        <w:pStyle w:val="Odlomakpopisa"/>
        <w:ind w:left="0"/>
        <w:rPr>
          <w:rFonts w:ascii="Arial" w:hAnsi="Arial" w:cs="Arial"/>
          <w:sz w:val="24"/>
          <w:szCs w:val="24"/>
        </w:rPr>
      </w:pPr>
    </w:p>
    <w:p w:rsidR="00CD047F" w:rsidRPr="008A37B5" w:rsidRDefault="00CD047F" w:rsidP="008B3D26">
      <w:pPr>
        <w:jc w:val="center"/>
        <w:rPr>
          <w:rFonts w:ascii="Arial" w:hAnsi="Arial" w:cs="Arial"/>
          <w:sz w:val="24"/>
          <w:szCs w:val="24"/>
        </w:rPr>
      </w:pPr>
      <w:r w:rsidRPr="008A37B5">
        <w:rPr>
          <w:rFonts w:ascii="Arial" w:hAnsi="Arial" w:cs="Arial"/>
          <w:sz w:val="24"/>
          <w:szCs w:val="24"/>
        </w:rPr>
        <w:lastRenderedPageBreak/>
        <w:t>Članak 17.</w:t>
      </w:r>
    </w:p>
    <w:p w:rsidR="00C43B04" w:rsidRPr="008A37B5" w:rsidRDefault="00C43B04" w:rsidP="00DF1465">
      <w:pPr>
        <w:pStyle w:val="Odlomakpopisa"/>
        <w:ind w:left="0"/>
        <w:rPr>
          <w:rFonts w:ascii="Arial" w:hAnsi="Arial" w:cs="Arial"/>
          <w:sz w:val="24"/>
          <w:szCs w:val="24"/>
        </w:rPr>
      </w:pPr>
    </w:p>
    <w:p w:rsidR="00CD047F" w:rsidRPr="008A37B5" w:rsidRDefault="00CD047F" w:rsidP="00C43B04">
      <w:pPr>
        <w:numPr>
          <w:ilvl w:val="0"/>
          <w:numId w:val="46"/>
        </w:numPr>
        <w:rPr>
          <w:rFonts w:ascii="Arial" w:hAnsi="Arial" w:cs="Arial"/>
          <w:sz w:val="24"/>
          <w:szCs w:val="24"/>
        </w:rPr>
      </w:pPr>
      <w:r w:rsidRPr="008A37B5">
        <w:rPr>
          <w:rFonts w:ascii="Arial" w:hAnsi="Arial" w:cs="Arial"/>
          <w:sz w:val="24"/>
          <w:szCs w:val="24"/>
        </w:rPr>
        <w:t xml:space="preserve">Ukoliko </w:t>
      </w:r>
      <w:r w:rsidR="00884923" w:rsidRPr="008A37B5">
        <w:rPr>
          <w:rFonts w:ascii="Arial" w:hAnsi="Arial" w:cs="Arial"/>
          <w:sz w:val="24"/>
          <w:szCs w:val="24"/>
        </w:rPr>
        <w:t>Obveznici plaćanja komunalne naknade (</w:t>
      </w:r>
      <w:r w:rsidRPr="008A37B5">
        <w:rPr>
          <w:rFonts w:ascii="Arial" w:hAnsi="Arial" w:cs="Arial"/>
          <w:sz w:val="24"/>
          <w:szCs w:val="24"/>
        </w:rPr>
        <w:t>fizičk</w:t>
      </w:r>
      <w:r w:rsidR="008A37B5" w:rsidRPr="008A37B5">
        <w:rPr>
          <w:rFonts w:ascii="Arial" w:hAnsi="Arial" w:cs="Arial"/>
          <w:sz w:val="24"/>
          <w:szCs w:val="24"/>
        </w:rPr>
        <w:t>a</w:t>
      </w:r>
      <w:r w:rsidRPr="008A37B5">
        <w:rPr>
          <w:rFonts w:ascii="Arial" w:hAnsi="Arial" w:cs="Arial"/>
          <w:sz w:val="24"/>
          <w:szCs w:val="24"/>
        </w:rPr>
        <w:t xml:space="preserve"> i</w:t>
      </w:r>
      <w:r w:rsidR="00C43B04" w:rsidRPr="008A37B5">
        <w:rPr>
          <w:rFonts w:ascii="Arial" w:hAnsi="Arial" w:cs="Arial"/>
          <w:sz w:val="24"/>
          <w:szCs w:val="24"/>
        </w:rPr>
        <w:t>li</w:t>
      </w:r>
      <w:r w:rsidRPr="008A37B5">
        <w:rPr>
          <w:rFonts w:ascii="Arial" w:hAnsi="Arial" w:cs="Arial"/>
          <w:sz w:val="24"/>
          <w:szCs w:val="24"/>
        </w:rPr>
        <w:t xml:space="preserve"> pravn</w:t>
      </w:r>
      <w:r w:rsidR="008A37B5" w:rsidRPr="008A37B5">
        <w:rPr>
          <w:rFonts w:ascii="Arial" w:hAnsi="Arial" w:cs="Arial"/>
          <w:sz w:val="24"/>
          <w:szCs w:val="24"/>
        </w:rPr>
        <w:t>a</w:t>
      </w:r>
      <w:r w:rsidRPr="008A37B5">
        <w:rPr>
          <w:rFonts w:ascii="Arial" w:hAnsi="Arial" w:cs="Arial"/>
          <w:sz w:val="24"/>
          <w:szCs w:val="24"/>
        </w:rPr>
        <w:t xml:space="preserve"> osob</w:t>
      </w:r>
      <w:r w:rsidR="008A37B5" w:rsidRPr="008A37B5">
        <w:rPr>
          <w:rFonts w:ascii="Arial" w:hAnsi="Arial" w:cs="Arial"/>
          <w:sz w:val="24"/>
          <w:szCs w:val="24"/>
        </w:rPr>
        <w:t>a</w:t>
      </w:r>
      <w:r w:rsidRPr="008A37B5">
        <w:rPr>
          <w:rFonts w:ascii="Arial" w:hAnsi="Arial" w:cs="Arial"/>
          <w:sz w:val="24"/>
          <w:szCs w:val="24"/>
        </w:rPr>
        <w:t>, vlasnici ili korisnici nekretnina</w:t>
      </w:r>
      <w:r w:rsidR="00884923" w:rsidRPr="008A37B5">
        <w:rPr>
          <w:rFonts w:ascii="Arial" w:hAnsi="Arial" w:cs="Arial"/>
          <w:sz w:val="24"/>
          <w:szCs w:val="24"/>
        </w:rPr>
        <w:t>)</w:t>
      </w:r>
      <w:r w:rsidRPr="008A37B5">
        <w:rPr>
          <w:rFonts w:ascii="Arial" w:hAnsi="Arial" w:cs="Arial"/>
          <w:sz w:val="24"/>
          <w:szCs w:val="24"/>
        </w:rPr>
        <w:t xml:space="preserve"> </w:t>
      </w:r>
      <w:r w:rsidR="00C43B04" w:rsidRPr="008A37B5">
        <w:rPr>
          <w:rFonts w:ascii="Arial" w:hAnsi="Arial" w:cs="Arial"/>
          <w:sz w:val="24"/>
          <w:szCs w:val="24"/>
        </w:rPr>
        <w:t xml:space="preserve">koji započinju ili proširuju poslovanje </w:t>
      </w:r>
      <w:r w:rsidRPr="008A37B5">
        <w:rPr>
          <w:rFonts w:ascii="Arial" w:hAnsi="Arial" w:cs="Arial"/>
          <w:sz w:val="24"/>
          <w:szCs w:val="24"/>
        </w:rPr>
        <w:t xml:space="preserve">za obavljanje proizvodne djelatnosti prije isteka pune godine za koju su dobili </w:t>
      </w:r>
      <w:r w:rsidR="0012567C" w:rsidRPr="008A37B5">
        <w:rPr>
          <w:rFonts w:ascii="Arial" w:hAnsi="Arial" w:cs="Arial"/>
          <w:sz w:val="24"/>
          <w:szCs w:val="24"/>
        </w:rPr>
        <w:t>popust na godišnji iznos komunalne naknade (KN)</w:t>
      </w:r>
      <w:r w:rsidR="00932A15" w:rsidRPr="008A37B5">
        <w:rPr>
          <w:rFonts w:ascii="Arial" w:hAnsi="Arial" w:cs="Arial"/>
          <w:sz w:val="24"/>
          <w:szCs w:val="24"/>
        </w:rPr>
        <w:t xml:space="preserve"> </w:t>
      </w:r>
      <w:r w:rsidRPr="008A37B5">
        <w:rPr>
          <w:rFonts w:ascii="Arial" w:hAnsi="Arial" w:cs="Arial"/>
          <w:sz w:val="24"/>
          <w:szCs w:val="24"/>
        </w:rPr>
        <w:t>smanje broj zaposlenika</w:t>
      </w:r>
      <w:r w:rsidR="00C43B04" w:rsidRPr="008A37B5">
        <w:rPr>
          <w:rFonts w:ascii="Arial" w:hAnsi="Arial" w:cs="Arial"/>
          <w:sz w:val="24"/>
          <w:szCs w:val="24"/>
        </w:rPr>
        <w:t xml:space="preserve"> u odnosu na broj zaposlenih osoba na početku godine za koju su dobili popust </w:t>
      </w:r>
      <w:r w:rsidRPr="008A37B5">
        <w:rPr>
          <w:rFonts w:ascii="Arial" w:hAnsi="Arial" w:cs="Arial"/>
          <w:sz w:val="24"/>
          <w:szCs w:val="24"/>
        </w:rPr>
        <w:t xml:space="preserve">gube pravo na </w:t>
      </w:r>
      <w:r w:rsidR="00C43B04" w:rsidRPr="008A37B5">
        <w:rPr>
          <w:rFonts w:ascii="Arial" w:hAnsi="Arial" w:cs="Arial"/>
          <w:sz w:val="24"/>
          <w:szCs w:val="24"/>
        </w:rPr>
        <w:t xml:space="preserve">popust </w:t>
      </w:r>
      <w:r w:rsidRPr="008A37B5">
        <w:rPr>
          <w:rFonts w:ascii="Arial" w:hAnsi="Arial" w:cs="Arial"/>
          <w:sz w:val="24"/>
          <w:szCs w:val="24"/>
        </w:rPr>
        <w:t xml:space="preserve">i moraju platiti puni </w:t>
      </w:r>
      <w:r w:rsidR="00C43B04" w:rsidRPr="008A37B5">
        <w:rPr>
          <w:rFonts w:ascii="Arial" w:hAnsi="Arial" w:cs="Arial"/>
          <w:sz w:val="24"/>
          <w:szCs w:val="24"/>
        </w:rPr>
        <w:t>godišnji iznos komunalne naknade (KN).</w:t>
      </w:r>
    </w:p>
    <w:p w:rsidR="00CD047F" w:rsidRPr="008A37B5" w:rsidRDefault="00CD047F" w:rsidP="00DF1465">
      <w:pPr>
        <w:pStyle w:val="Odlomakpopisa"/>
        <w:ind w:left="0"/>
        <w:rPr>
          <w:rFonts w:ascii="Arial" w:hAnsi="Arial" w:cs="Arial"/>
          <w:color w:val="FF0000"/>
          <w:sz w:val="24"/>
          <w:szCs w:val="24"/>
        </w:rPr>
      </w:pPr>
    </w:p>
    <w:p w:rsidR="00CD047F" w:rsidRPr="008A37B5" w:rsidRDefault="00CD047F" w:rsidP="00653CCF">
      <w:pPr>
        <w:jc w:val="center"/>
        <w:rPr>
          <w:rFonts w:ascii="Arial" w:hAnsi="Arial" w:cs="Arial"/>
          <w:sz w:val="24"/>
          <w:szCs w:val="24"/>
        </w:rPr>
      </w:pPr>
      <w:r w:rsidRPr="008A37B5">
        <w:rPr>
          <w:rFonts w:ascii="Arial" w:hAnsi="Arial" w:cs="Arial"/>
          <w:sz w:val="24"/>
          <w:szCs w:val="24"/>
        </w:rPr>
        <w:t>Članak 18.</w:t>
      </w:r>
    </w:p>
    <w:p w:rsidR="00CD047F" w:rsidRPr="008A37B5" w:rsidRDefault="00CD047F" w:rsidP="00DF1465">
      <w:pPr>
        <w:pStyle w:val="Odlomakpopisa"/>
        <w:ind w:left="0"/>
        <w:rPr>
          <w:rFonts w:ascii="Arial" w:hAnsi="Arial" w:cs="Arial"/>
          <w:sz w:val="24"/>
          <w:szCs w:val="24"/>
        </w:rPr>
      </w:pPr>
    </w:p>
    <w:p w:rsidR="002B1E54" w:rsidRPr="002B1E54" w:rsidRDefault="00884923" w:rsidP="002B1E54">
      <w:pPr>
        <w:numPr>
          <w:ilvl w:val="0"/>
          <w:numId w:val="40"/>
        </w:numPr>
        <w:rPr>
          <w:rFonts w:ascii="Arial" w:hAnsi="Arial" w:cs="Arial"/>
          <w:sz w:val="24"/>
          <w:szCs w:val="24"/>
        </w:rPr>
      </w:pPr>
      <w:r w:rsidRPr="002B1E54">
        <w:rPr>
          <w:rFonts w:ascii="Arial" w:hAnsi="Arial" w:cs="Arial"/>
          <w:sz w:val="24"/>
          <w:szCs w:val="24"/>
        </w:rPr>
        <w:t xml:space="preserve">Odobrenje popusta </w:t>
      </w:r>
      <w:r w:rsidR="00CD047F" w:rsidRPr="002B1E54">
        <w:rPr>
          <w:rFonts w:ascii="Arial" w:hAnsi="Arial" w:cs="Arial"/>
          <w:sz w:val="24"/>
          <w:szCs w:val="24"/>
        </w:rPr>
        <w:t>Rješenje</w:t>
      </w:r>
      <w:r w:rsidRPr="002B1E54">
        <w:rPr>
          <w:rFonts w:ascii="Arial" w:hAnsi="Arial" w:cs="Arial"/>
          <w:sz w:val="24"/>
          <w:szCs w:val="24"/>
        </w:rPr>
        <w:t xml:space="preserve">m </w:t>
      </w:r>
      <w:r w:rsidR="00CD047F" w:rsidRPr="002B1E54">
        <w:rPr>
          <w:rFonts w:ascii="Arial" w:hAnsi="Arial" w:cs="Arial"/>
          <w:sz w:val="24"/>
          <w:szCs w:val="24"/>
        </w:rPr>
        <w:t xml:space="preserve">donosi Gradski upravni odjel za komunalnu djelatnost, stanovanje, graditeljstvo i zaštitu okoliša po zahtjevu </w:t>
      </w:r>
      <w:r w:rsidR="008A37B5" w:rsidRPr="002B1E54">
        <w:rPr>
          <w:rFonts w:ascii="Arial" w:hAnsi="Arial" w:cs="Arial"/>
          <w:sz w:val="24"/>
          <w:szCs w:val="24"/>
        </w:rPr>
        <w:t>Obveznika plaćanja komunalne naknade (fizička ili pravna osoba, vlasnici ili korisnici nekretnina) koji započinju ili proširuju poslovanje za obavljanje proizvodne djelatnosti</w:t>
      </w:r>
      <w:r w:rsidR="00CD047F" w:rsidRPr="002B1E54">
        <w:rPr>
          <w:rFonts w:ascii="Arial" w:hAnsi="Arial" w:cs="Arial"/>
          <w:sz w:val="24"/>
          <w:szCs w:val="24"/>
        </w:rPr>
        <w:t xml:space="preserve"> uz priložen</w:t>
      </w:r>
      <w:r w:rsidR="002B1E54" w:rsidRPr="002B1E54">
        <w:rPr>
          <w:rFonts w:ascii="Arial" w:hAnsi="Arial" w:cs="Arial"/>
          <w:sz w:val="24"/>
          <w:szCs w:val="24"/>
        </w:rPr>
        <w:t>e Izjav</w:t>
      </w:r>
      <w:r w:rsidR="002B1E54">
        <w:rPr>
          <w:rFonts w:ascii="Arial" w:hAnsi="Arial" w:cs="Arial"/>
          <w:sz w:val="24"/>
          <w:szCs w:val="24"/>
        </w:rPr>
        <w:t>u</w:t>
      </w:r>
      <w:r w:rsidR="002B1E54" w:rsidRPr="002B1E54">
        <w:rPr>
          <w:rFonts w:ascii="Arial" w:hAnsi="Arial" w:cs="Arial"/>
          <w:sz w:val="24"/>
          <w:szCs w:val="24"/>
        </w:rPr>
        <w:t xml:space="preserve"> Obveznika plaćanja komunalne naknade o broju zaposlenih </w:t>
      </w:r>
      <w:r w:rsidR="002B1E54">
        <w:rPr>
          <w:rFonts w:ascii="Arial" w:hAnsi="Arial" w:cs="Arial"/>
          <w:sz w:val="24"/>
          <w:szCs w:val="24"/>
        </w:rPr>
        <w:t xml:space="preserve">(iz </w:t>
      </w:r>
      <w:r w:rsidR="002B1E54" w:rsidRPr="002B1E54">
        <w:rPr>
          <w:rFonts w:ascii="Arial" w:hAnsi="Arial" w:cs="Arial"/>
          <w:sz w:val="24"/>
          <w:szCs w:val="24"/>
        </w:rPr>
        <w:t>Hrvatskog zavoda za zapošljavanje</w:t>
      </w:r>
      <w:r w:rsidR="002B1E54">
        <w:rPr>
          <w:rFonts w:ascii="Arial" w:hAnsi="Arial" w:cs="Arial"/>
          <w:sz w:val="24"/>
          <w:szCs w:val="24"/>
        </w:rPr>
        <w:t>)</w:t>
      </w:r>
      <w:r w:rsidR="002B1E54" w:rsidRPr="002B1E54">
        <w:rPr>
          <w:rFonts w:ascii="Arial" w:hAnsi="Arial" w:cs="Arial"/>
          <w:sz w:val="24"/>
          <w:szCs w:val="24"/>
        </w:rPr>
        <w:t xml:space="preserve"> na početku godine.</w:t>
      </w:r>
    </w:p>
    <w:p w:rsidR="002B1E54" w:rsidRPr="008A37B5" w:rsidRDefault="002B1E54" w:rsidP="002B1E54">
      <w:pPr>
        <w:numPr>
          <w:ilvl w:val="0"/>
          <w:numId w:val="46"/>
        </w:numPr>
        <w:rPr>
          <w:rFonts w:ascii="Arial" w:hAnsi="Arial" w:cs="Arial"/>
          <w:sz w:val="24"/>
          <w:szCs w:val="24"/>
        </w:rPr>
      </w:pPr>
      <w:r w:rsidRPr="002B1E54">
        <w:rPr>
          <w:rFonts w:ascii="Arial" w:hAnsi="Arial" w:cs="Arial"/>
          <w:sz w:val="24"/>
          <w:szCs w:val="24"/>
        </w:rPr>
        <w:t>Obvezni</w:t>
      </w:r>
      <w:r>
        <w:rPr>
          <w:rFonts w:ascii="Arial" w:hAnsi="Arial" w:cs="Arial"/>
          <w:sz w:val="24"/>
          <w:szCs w:val="24"/>
        </w:rPr>
        <w:t>ci</w:t>
      </w:r>
      <w:r w:rsidRPr="002B1E54">
        <w:rPr>
          <w:rFonts w:ascii="Arial" w:hAnsi="Arial" w:cs="Arial"/>
          <w:sz w:val="24"/>
          <w:szCs w:val="24"/>
        </w:rPr>
        <w:t xml:space="preserve"> plaćanja komunalne naknade duž</w:t>
      </w:r>
      <w:r>
        <w:rPr>
          <w:rFonts w:ascii="Arial" w:hAnsi="Arial" w:cs="Arial"/>
          <w:sz w:val="24"/>
          <w:szCs w:val="24"/>
        </w:rPr>
        <w:t>ni su</w:t>
      </w:r>
      <w:r w:rsidRPr="002B1E54">
        <w:rPr>
          <w:rFonts w:ascii="Arial" w:hAnsi="Arial" w:cs="Arial"/>
          <w:sz w:val="24"/>
          <w:szCs w:val="24"/>
        </w:rPr>
        <w:t xml:space="preserve"> dostaviti Izjav</w:t>
      </w:r>
      <w:r>
        <w:rPr>
          <w:rFonts w:ascii="Arial" w:hAnsi="Arial" w:cs="Arial"/>
          <w:sz w:val="24"/>
          <w:szCs w:val="24"/>
        </w:rPr>
        <w:t>u</w:t>
      </w:r>
      <w:r w:rsidRPr="002B1E54">
        <w:rPr>
          <w:rFonts w:ascii="Arial" w:hAnsi="Arial" w:cs="Arial"/>
          <w:sz w:val="24"/>
          <w:szCs w:val="24"/>
        </w:rPr>
        <w:t xml:space="preserve"> Obveznika plaćanja komunalne naknade o broju zaposlenih </w:t>
      </w:r>
      <w:r>
        <w:rPr>
          <w:rFonts w:ascii="Arial" w:hAnsi="Arial" w:cs="Arial"/>
          <w:sz w:val="24"/>
          <w:szCs w:val="24"/>
        </w:rPr>
        <w:t>(</w:t>
      </w:r>
      <w:r w:rsidRPr="002B1E54">
        <w:rPr>
          <w:rFonts w:ascii="Arial" w:hAnsi="Arial" w:cs="Arial"/>
          <w:sz w:val="24"/>
          <w:szCs w:val="24"/>
        </w:rPr>
        <w:t>iz Hrvatskog zavoda za zapošljavanje</w:t>
      </w:r>
      <w:r>
        <w:rPr>
          <w:rFonts w:ascii="Arial" w:hAnsi="Arial" w:cs="Arial"/>
          <w:sz w:val="24"/>
          <w:szCs w:val="24"/>
        </w:rPr>
        <w:t>)</w:t>
      </w:r>
      <w:r w:rsidRPr="002B1E54">
        <w:rPr>
          <w:rFonts w:ascii="Arial" w:hAnsi="Arial" w:cs="Arial"/>
          <w:sz w:val="24"/>
          <w:szCs w:val="24"/>
        </w:rPr>
        <w:t xml:space="preserve"> na </w:t>
      </w:r>
      <w:r>
        <w:rPr>
          <w:rFonts w:ascii="Arial" w:hAnsi="Arial" w:cs="Arial"/>
          <w:sz w:val="24"/>
          <w:szCs w:val="24"/>
        </w:rPr>
        <w:t xml:space="preserve">kraju </w:t>
      </w:r>
      <w:r w:rsidRPr="002B1E54">
        <w:rPr>
          <w:rFonts w:ascii="Arial" w:hAnsi="Arial" w:cs="Arial"/>
          <w:sz w:val="24"/>
          <w:szCs w:val="24"/>
        </w:rPr>
        <w:t>godine</w:t>
      </w:r>
      <w:r>
        <w:rPr>
          <w:rFonts w:ascii="Arial" w:hAnsi="Arial" w:cs="Arial"/>
          <w:sz w:val="24"/>
          <w:szCs w:val="24"/>
        </w:rPr>
        <w:t xml:space="preserve"> </w:t>
      </w:r>
      <w:r w:rsidRPr="008A37B5">
        <w:rPr>
          <w:rFonts w:ascii="Arial" w:hAnsi="Arial" w:cs="Arial"/>
          <w:sz w:val="24"/>
          <w:szCs w:val="24"/>
        </w:rPr>
        <w:t>za koju su dobili popust</w:t>
      </w:r>
      <w:r>
        <w:rPr>
          <w:rFonts w:ascii="Arial" w:hAnsi="Arial" w:cs="Arial"/>
          <w:sz w:val="24"/>
          <w:szCs w:val="24"/>
        </w:rPr>
        <w:t>, u protivnom</w:t>
      </w:r>
      <w:r w:rsidRPr="008A37B5">
        <w:rPr>
          <w:rFonts w:ascii="Arial" w:hAnsi="Arial" w:cs="Arial"/>
          <w:sz w:val="24"/>
          <w:szCs w:val="24"/>
        </w:rPr>
        <w:t xml:space="preserve"> gube pravo na popust i moraju platiti puni godišnji iznos komunalne naknade (KN).</w:t>
      </w:r>
    </w:p>
    <w:p w:rsidR="008A37B5" w:rsidRPr="008A37B5" w:rsidRDefault="008A37B5" w:rsidP="002B1E54">
      <w:pPr>
        <w:numPr>
          <w:ilvl w:val="0"/>
          <w:numId w:val="46"/>
        </w:numPr>
        <w:rPr>
          <w:rFonts w:ascii="Arial" w:hAnsi="Arial" w:cs="Arial"/>
          <w:sz w:val="24"/>
          <w:szCs w:val="24"/>
        </w:rPr>
      </w:pPr>
      <w:r w:rsidRPr="008A37B5">
        <w:rPr>
          <w:rFonts w:ascii="Arial" w:hAnsi="Arial" w:cs="Arial"/>
          <w:sz w:val="24"/>
          <w:szCs w:val="24"/>
        </w:rPr>
        <w:t>Zahtjev Obveznika plaćanja komunalne naknade (fizička ili pravna osoba, vlasnici ili korisnici nekretnina) koji započinju ili proširuju poslovanje za obavljanje proizvodne djelatnosti za odobrenje popusta na godišnji iznos komunalne naknade (KN) podnosi se svake kalendarske godine posebno.</w:t>
      </w:r>
    </w:p>
    <w:p w:rsidR="00CD047F" w:rsidRDefault="00CD047F" w:rsidP="000F5316">
      <w:pPr>
        <w:rPr>
          <w:rFonts w:ascii="Arial" w:hAnsi="Arial" w:cs="Arial"/>
          <w:sz w:val="24"/>
          <w:szCs w:val="24"/>
        </w:rPr>
      </w:pPr>
    </w:p>
    <w:p w:rsidR="007B0FA2" w:rsidRPr="008A37B5" w:rsidRDefault="007B0FA2" w:rsidP="000F5316">
      <w:pPr>
        <w:rPr>
          <w:rFonts w:ascii="Arial" w:hAnsi="Arial" w:cs="Arial"/>
          <w:sz w:val="24"/>
          <w:szCs w:val="24"/>
        </w:rPr>
      </w:pPr>
    </w:p>
    <w:p w:rsidR="00CD047F" w:rsidRPr="008A37B5" w:rsidRDefault="00CD047F" w:rsidP="0085476E">
      <w:pPr>
        <w:pStyle w:val="Odlomakpopisa"/>
        <w:numPr>
          <w:ilvl w:val="0"/>
          <w:numId w:val="1"/>
        </w:numPr>
        <w:rPr>
          <w:rFonts w:ascii="Arial" w:hAnsi="Arial" w:cs="Arial"/>
          <w:b/>
          <w:sz w:val="24"/>
          <w:szCs w:val="24"/>
        </w:rPr>
      </w:pPr>
      <w:r w:rsidRPr="008A37B5">
        <w:rPr>
          <w:rFonts w:ascii="Arial" w:hAnsi="Arial" w:cs="Arial"/>
          <w:b/>
          <w:sz w:val="24"/>
          <w:szCs w:val="24"/>
        </w:rPr>
        <w:t>ODLUKA KOJOM SE ODREĐUJE VRIJEDNOST BODA KOMUNALNE NAKNADE (B)</w:t>
      </w:r>
    </w:p>
    <w:p w:rsidR="00CD047F" w:rsidRPr="008A37B5" w:rsidRDefault="00CD047F" w:rsidP="000F5316">
      <w:pPr>
        <w:rPr>
          <w:rFonts w:ascii="Arial" w:hAnsi="Arial" w:cs="Arial"/>
          <w:sz w:val="24"/>
          <w:szCs w:val="24"/>
        </w:rPr>
      </w:pPr>
    </w:p>
    <w:p w:rsidR="00CD047F" w:rsidRPr="008A37B5" w:rsidRDefault="00CD047F" w:rsidP="00D300D0">
      <w:pPr>
        <w:jc w:val="center"/>
        <w:rPr>
          <w:rFonts w:ascii="Arial" w:hAnsi="Arial" w:cs="Arial"/>
          <w:sz w:val="24"/>
          <w:szCs w:val="24"/>
        </w:rPr>
      </w:pPr>
      <w:r w:rsidRPr="008A37B5">
        <w:rPr>
          <w:rFonts w:ascii="Arial" w:hAnsi="Arial" w:cs="Arial"/>
          <w:sz w:val="24"/>
          <w:szCs w:val="24"/>
        </w:rPr>
        <w:t>Članak 19.</w:t>
      </w:r>
    </w:p>
    <w:p w:rsidR="00CD047F" w:rsidRPr="008A37B5" w:rsidRDefault="00CD047F" w:rsidP="000F5316">
      <w:pPr>
        <w:rPr>
          <w:rFonts w:ascii="Arial" w:hAnsi="Arial" w:cs="Arial"/>
          <w:color w:val="000080"/>
          <w:sz w:val="24"/>
          <w:szCs w:val="24"/>
        </w:rPr>
      </w:pPr>
    </w:p>
    <w:p w:rsidR="00CD047F" w:rsidRPr="008A37B5" w:rsidRDefault="00CD047F" w:rsidP="00803786">
      <w:pPr>
        <w:numPr>
          <w:ilvl w:val="0"/>
          <w:numId w:val="20"/>
        </w:numPr>
        <w:rPr>
          <w:rFonts w:ascii="Arial" w:hAnsi="Arial" w:cs="Arial"/>
          <w:sz w:val="24"/>
          <w:szCs w:val="24"/>
        </w:rPr>
      </w:pPr>
      <w:r w:rsidRPr="008A37B5">
        <w:rPr>
          <w:rFonts w:ascii="Arial" w:hAnsi="Arial" w:cs="Arial"/>
          <w:sz w:val="24"/>
          <w:szCs w:val="24"/>
        </w:rPr>
        <w:t>Gradsko vijeće Grada Gospića do kraja studenoga tekuće godine donosi Odluku kojom se određuje vrijednost boda komunalne naknade (B). Odluka kojom se određuje vrijednost boda komunalne naknade (B) se primjenjuje od 1. siječnja iduće godine.</w:t>
      </w:r>
    </w:p>
    <w:p w:rsidR="00CD047F" w:rsidRPr="008A37B5" w:rsidRDefault="00CD047F" w:rsidP="00803786">
      <w:pPr>
        <w:numPr>
          <w:ilvl w:val="0"/>
          <w:numId w:val="20"/>
        </w:numPr>
        <w:rPr>
          <w:rFonts w:ascii="Arial" w:hAnsi="Arial" w:cs="Arial"/>
          <w:sz w:val="24"/>
          <w:szCs w:val="24"/>
        </w:rPr>
      </w:pPr>
      <w:r w:rsidRPr="008A37B5">
        <w:rPr>
          <w:rFonts w:ascii="Arial" w:hAnsi="Arial" w:cs="Arial"/>
          <w:sz w:val="24"/>
          <w:szCs w:val="24"/>
        </w:rPr>
        <w:lastRenderedPageBreak/>
        <w:t>Vrijednost boda komunalne naknade (B) određuje se u kunama po četvornom metru (m</w:t>
      </w:r>
      <w:r w:rsidRPr="008A37B5">
        <w:rPr>
          <w:rFonts w:ascii="Arial" w:hAnsi="Arial" w:cs="Arial"/>
          <w:sz w:val="24"/>
          <w:szCs w:val="24"/>
          <w:vertAlign w:val="superscript"/>
        </w:rPr>
        <w:t>2</w:t>
      </w:r>
      <w:r w:rsidRPr="008A37B5">
        <w:rPr>
          <w:rFonts w:ascii="Arial" w:hAnsi="Arial" w:cs="Arial"/>
          <w:sz w:val="24"/>
          <w:szCs w:val="24"/>
        </w:rPr>
        <w:t>) korisne površine stambenog prostora u prvoj zoni Grada Gospića, a polazište za određivanje vrijednosti boda komunalne naknade (B) je procjena troškova održavanja komunalne infrastrukture iz Programa održavanja komunalne infrastrukture uz uzimanja u obzir i drugih predvidivih i raspoloživih izvora financiranja održavanja komunalne infrastrukture.</w:t>
      </w:r>
    </w:p>
    <w:p w:rsidR="00CD047F" w:rsidRPr="008A37B5" w:rsidRDefault="00CD047F" w:rsidP="00803786">
      <w:pPr>
        <w:numPr>
          <w:ilvl w:val="0"/>
          <w:numId w:val="20"/>
        </w:numPr>
        <w:rPr>
          <w:rFonts w:ascii="Arial" w:hAnsi="Arial" w:cs="Arial"/>
          <w:sz w:val="24"/>
          <w:szCs w:val="24"/>
        </w:rPr>
      </w:pPr>
      <w:r w:rsidRPr="008A37B5">
        <w:rPr>
          <w:rFonts w:ascii="Arial" w:hAnsi="Arial" w:cs="Arial"/>
          <w:sz w:val="24"/>
          <w:szCs w:val="24"/>
        </w:rPr>
        <w:t>Ako Gradsko vijeće Grada Gospića ne odredi vrijednost boda komunalne naknade (B) do kraja studenoga tekuće godine, za obračun komunalne naknade u sljedećoj kalendarskoj godini vrijednost boda se ne mijenja.</w:t>
      </w:r>
    </w:p>
    <w:p w:rsidR="00CD047F" w:rsidRPr="008A37B5" w:rsidRDefault="00CD047F" w:rsidP="000F5316">
      <w:pPr>
        <w:rPr>
          <w:rFonts w:ascii="Arial" w:hAnsi="Arial" w:cs="Arial"/>
          <w:sz w:val="24"/>
          <w:szCs w:val="24"/>
        </w:rPr>
      </w:pPr>
    </w:p>
    <w:p w:rsidR="00CD047F" w:rsidRPr="008A37B5" w:rsidRDefault="00CD047F" w:rsidP="000F5316">
      <w:pPr>
        <w:rPr>
          <w:rFonts w:ascii="Arial" w:hAnsi="Arial" w:cs="Arial"/>
          <w:color w:val="FF0000"/>
          <w:sz w:val="24"/>
          <w:szCs w:val="24"/>
        </w:rPr>
      </w:pPr>
    </w:p>
    <w:p w:rsidR="00CD047F" w:rsidRPr="008A37B5" w:rsidRDefault="00CD047F" w:rsidP="00D01968">
      <w:pPr>
        <w:pStyle w:val="Odlomakpopisa"/>
        <w:numPr>
          <w:ilvl w:val="0"/>
          <w:numId w:val="1"/>
        </w:numPr>
        <w:rPr>
          <w:rFonts w:ascii="Arial" w:hAnsi="Arial" w:cs="Arial"/>
          <w:b/>
          <w:sz w:val="24"/>
          <w:szCs w:val="24"/>
        </w:rPr>
      </w:pPr>
      <w:r w:rsidRPr="008A37B5">
        <w:rPr>
          <w:rFonts w:ascii="Arial" w:hAnsi="Arial" w:cs="Arial"/>
          <w:b/>
          <w:sz w:val="24"/>
          <w:szCs w:val="24"/>
        </w:rPr>
        <w:t>OBRAČUN KOMUNALNE NAKNADE</w:t>
      </w:r>
    </w:p>
    <w:p w:rsidR="00CD047F" w:rsidRPr="008A37B5" w:rsidRDefault="00CD047F" w:rsidP="00D01968">
      <w:pPr>
        <w:rPr>
          <w:rFonts w:ascii="Arial" w:hAnsi="Arial" w:cs="Arial"/>
          <w:sz w:val="24"/>
          <w:szCs w:val="24"/>
        </w:rPr>
      </w:pPr>
    </w:p>
    <w:p w:rsidR="00CD047F" w:rsidRPr="008A37B5" w:rsidRDefault="00CD047F" w:rsidP="00D01968">
      <w:pPr>
        <w:jc w:val="center"/>
        <w:rPr>
          <w:rFonts w:ascii="Arial" w:hAnsi="Arial" w:cs="Arial"/>
          <w:sz w:val="24"/>
          <w:szCs w:val="24"/>
        </w:rPr>
      </w:pPr>
      <w:r w:rsidRPr="008A37B5">
        <w:rPr>
          <w:rFonts w:ascii="Arial" w:hAnsi="Arial" w:cs="Arial"/>
          <w:sz w:val="24"/>
          <w:szCs w:val="24"/>
        </w:rPr>
        <w:t>Članak 20.</w:t>
      </w:r>
    </w:p>
    <w:p w:rsidR="00CD047F" w:rsidRPr="008A37B5" w:rsidRDefault="00CD047F" w:rsidP="000F5316">
      <w:pPr>
        <w:rPr>
          <w:rFonts w:ascii="Arial" w:hAnsi="Arial" w:cs="Arial"/>
          <w:sz w:val="24"/>
          <w:szCs w:val="24"/>
        </w:rPr>
      </w:pPr>
    </w:p>
    <w:p w:rsidR="00CD047F" w:rsidRPr="008A37B5" w:rsidRDefault="00CD047F" w:rsidP="00803786">
      <w:pPr>
        <w:numPr>
          <w:ilvl w:val="0"/>
          <w:numId w:val="21"/>
        </w:numPr>
        <w:spacing w:after="135" w:line="240" w:lineRule="auto"/>
        <w:rPr>
          <w:rFonts w:ascii="Arial" w:hAnsi="Arial" w:cs="Arial"/>
          <w:sz w:val="24"/>
          <w:szCs w:val="24"/>
        </w:rPr>
      </w:pPr>
      <w:r w:rsidRPr="008A37B5">
        <w:rPr>
          <w:rFonts w:ascii="Arial" w:hAnsi="Arial" w:cs="Arial"/>
          <w:sz w:val="24"/>
          <w:szCs w:val="24"/>
        </w:rPr>
        <w:t>Komunalna naknada obračunava se po četvornome metru (m²) površine nekretnine za koju se utvrđuje obveza plaćanja komunalne naknade, i to za:</w:t>
      </w:r>
    </w:p>
    <w:p w:rsidR="00CD047F" w:rsidRPr="008A37B5" w:rsidRDefault="00CD047F" w:rsidP="00803786">
      <w:pPr>
        <w:numPr>
          <w:ilvl w:val="0"/>
          <w:numId w:val="22"/>
        </w:numPr>
        <w:spacing w:after="135" w:line="240" w:lineRule="auto"/>
        <w:rPr>
          <w:rFonts w:ascii="Arial" w:hAnsi="Arial" w:cs="Arial"/>
          <w:sz w:val="24"/>
          <w:szCs w:val="24"/>
        </w:rPr>
      </w:pPr>
      <w:r w:rsidRPr="008A37B5">
        <w:rPr>
          <w:rFonts w:ascii="Arial" w:hAnsi="Arial" w:cs="Arial"/>
          <w:sz w:val="24"/>
          <w:szCs w:val="24"/>
        </w:rPr>
        <w:t>stambeni, poslovni i garažni prostor po jedinici korisne površine koja se utvrđuje na način propisan Uredbom o uvjetima i mjerilima za utvrđivanje zaštićene najamnine (»Narodne novine«, br. 40/97, 117/05.)</w:t>
      </w:r>
    </w:p>
    <w:p w:rsidR="00CD047F" w:rsidRPr="008A37B5" w:rsidRDefault="00CD047F" w:rsidP="00803786">
      <w:pPr>
        <w:numPr>
          <w:ilvl w:val="0"/>
          <w:numId w:val="22"/>
        </w:numPr>
        <w:spacing w:after="135" w:line="240" w:lineRule="auto"/>
        <w:rPr>
          <w:rFonts w:ascii="Arial" w:hAnsi="Arial" w:cs="Arial"/>
          <w:sz w:val="24"/>
          <w:szCs w:val="24"/>
        </w:rPr>
      </w:pPr>
      <w:r w:rsidRPr="008A37B5">
        <w:rPr>
          <w:rFonts w:ascii="Arial" w:hAnsi="Arial" w:cs="Arial"/>
          <w:sz w:val="24"/>
          <w:szCs w:val="24"/>
        </w:rPr>
        <w:t>građevinsko zemljište koje služi obavljanju poslovne djelatnosti i neizgrađeno građevinsko zemljište po jedinici stvarne površine.</w:t>
      </w:r>
    </w:p>
    <w:p w:rsidR="00CD047F" w:rsidRPr="008A37B5" w:rsidRDefault="00CD047F" w:rsidP="00D01968">
      <w:pPr>
        <w:spacing w:after="135" w:line="240" w:lineRule="auto"/>
        <w:rPr>
          <w:rFonts w:ascii="Arial" w:hAnsi="Arial" w:cs="Arial"/>
          <w:sz w:val="24"/>
          <w:szCs w:val="24"/>
        </w:rPr>
      </w:pPr>
    </w:p>
    <w:p w:rsidR="007E7962" w:rsidRPr="007B0FA2" w:rsidRDefault="00CD047F" w:rsidP="000F5316">
      <w:pPr>
        <w:numPr>
          <w:ilvl w:val="0"/>
          <w:numId w:val="21"/>
        </w:numPr>
        <w:spacing w:after="135" w:line="240" w:lineRule="auto"/>
        <w:rPr>
          <w:rFonts w:ascii="Arial" w:hAnsi="Arial" w:cs="Arial"/>
          <w:sz w:val="24"/>
          <w:szCs w:val="24"/>
        </w:rPr>
      </w:pPr>
      <w:r w:rsidRPr="008A37B5">
        <w:rPr>
          <w:rFonts w:ascii="Arial" w:hAnsi="Arial" w:cs="Arial"/>
          <w:sz w:val="24"/>
          <w:szCs w:val="24"/>
        </w:rPr>
        <w:t>Iznos komunalne naknade po četvornome metru (m²) površine nekretnine (</w:t>
      </w:r>
      <w:r w:rsidR="00D121E0">
        <w:rPr>
          <w:rFonts w:ascii="Arial" w:hAnsi="Arial" w:cs="Arial"/>
          <w:sz w:val="24"/>
          <w:szCs w:val="24"/>
        </w:rPr>
        <w:t>kn</w:t>
      </w:r>
      <w:r w:rsidRPr="008A37B5">
        <w:rPr>
          <w:rFonts w:ascii="Arial" w:hAnsi="Arial" w:cs="Arial"/>
          <w:sz w:val="24"/>
          <w:szCs w:val="24"/>
        </w:rPr>
        <w:t>) utvrđuje se množenjem koeficijenta zone (</w:t>
      </w:r>
      <w:proofErr w:type="spellStart"/>
      <w:r w:rsidRPr="008A37B5">
        <w:rPr>
          <w:rFonts w:ascii="Arial" w:hAnsi="Arial" w:cs="Arial"/>
          <w:sz w:val="24"/>
          <w:szCs w:val="24"/>
        </w:rPr>
        <w:t>Kz</w:t>
      </w:r>
      <w:proofErr w:type="spellEnd"/>
      <w:r w:rsidRPr="008A37B5">
        <w:rPr>
          <w:rFonts w:ascii="Arial" w:hAnsi="Arial" w:cs="Arial"/>
          <w:sz w:val="24"/>
          <w:szCs w:val="24"/>
        </w:rPr>
        <w:t>), koeficijenta namjene (Kn) i vrijednosti boda komunalne naknade (B).</w:t>
      </w:r>
    </w:p>
    <w:p w:rsidR="007E7962" w:rsidRPr="008A37B5" w:rsidRDefault="007E7962" w:rsidP="000F5316">
      <w:pPr>
        <w:rPr>
          <w:rFonts w:ascii="Arial" w:hAnsi="Arial" w:cs="Arial"/>
          <w:sz w:val="24"/>
          <w:szCs w:val="24"/>
        </w:rPr>
      </w:pPr>
    </w:p>
    <w:p w:rsidR="00CD047F" w:rsidRPr="008A37B5" w:rsidRDefault="00CD047F" w:rsidP="00BB145C">
      <w:pPr>
        <w:jc w:val="center"/>
        <w:rPr>
          <w:rFonts w:ascii="Arial" w:hAnsi="Arial" w:cs="Arial"/>
          <w:sz w:val="24"/>
          <w:szCs w:val="24"/>
        </w:rPr>
      </w:pPr>
      <w:r w:rsidRPr="008A37B5">
        <w:rPr>
          <w:rFonts w:ascii="Arial" w:hAnsi="Arial" w:cs="Arial"/>
          <w:sz w:val="24"/>
          <w:szCs w:val="24"/>
        </w:rPr>
        <w:t>Članak 21.</w:t>
      </w:r>
    </w:p>
    <w:p w:rsidR="00CD047F" w:rsidRPr="008A37B5" w:rsidRDefault="00CD047F" w:rsidP="000F5316">
      <w:pPr>
        <w:rPr>
          <w:rFonts w:ascii="Arial" w:hAnsi="Arial" w:cs="Arial"/>
          <w:sz w:val="24"/>
          <w:szCs w:val="24"/>
        </w:rPr>
      </w:pPr>
    </w:p>
    <w:p w:rsidR="00CD047F" w:rsidRPr="008A37B5" w:rsidRDefault="00CD047F" w:rsidP="000F5316">
      <w:pPr>
        <w:rPr>
          <w:rFonts w:ascii="Arial" w:hAnsi="Arial" w:cs="Arial"/>
          <w:sz w:val="24"/>
          <w:szCs w:val="24"/>
        </w:rPr>
      </w:pPr>
    </w:p>
    <w:p w:rsidR="00CD047F" w:rsidRPr="008A37B5" w:rsidRDefault="00CD047F" w:rsidP="00803786">
      <w:pPr>
        <w:numPr>
          <w:ilvl w:val="0"/>
          <w:numId w:val="23"/>
        </w:numPr>
        <w:rPr>
          <w:rFonts w:ascii="Arial" w:hAnsi="Arial" w:cs="Arial"/>
          <w:sz w:val="24"/>
          <w:szCs w:val="24"/>
        </w:rPr>
      </w:pPr>
      <w:r w:rsidRPr="008A37B5">
        <w:rPr>
          <w:rFonts w:ascii="Arial" w:hAnsi="Arial" w:cs="Arial"/>
          <w:sz w:val="24"/>
          <w:szCs w:val="24"/>
        </w:rPr>
        <w:t>Formula za izračun komunalne naknade po četvornome metru (m²) površine nekretnine glasi:</w:t>
      </w:r>
    </w:p>
    <w:p w:rsidR="00CD047F" w:rsidRPr="008A37B5" w:rsidRDefault="00CD047F" w:rsidP="00D42166">
      <w:pPr>
        <w:rPr>
          <w:rFonts w:ascii="Arial" w:hAnsi="Arial" w:cs="Arial"/>
          <w:sz w:val="24"/>
          <w:szCs w:val="24"/>
        </w:rPr>
      </w:pPr>
    </w:p>
    <w:p w:rsidR="00CD047F" w:rsidRPr="008A37B5" w:rsidRDefault="00CD047F" w:rsidP="00803786">
      <w:pPr>
        <w:pStyle w:val="Odlomakpopisa"/>
        <w:numPr>
          <w:ilvl w:val="0"/>
          <w:numId w:val="24"/>
        </w:numPr>
        <w:rPr>
          <w:rFonts w:ascii="Arial" w:hAnsi="Arial" w:cs="Arial"/>
          <w:sz w:val="24"/>
          <w:szCs w:val="24"/>
        </w:rPr>
      </w:pPr>
      <w:r w:rsidRPr="008A37B5">
        <w:rPr>
          <w:rFonts w:ascii="Arial" w:hAnsi="Arial" w:cs="Arial"/>
          <w:sz w:val="24"/>
          <w:szCs w:val="24"/>
        </w:rPr>
        <w:t>KOEFICIJENT ZONE…………………………………………………….………</w:t>
      </w:r>
      <w:proofErr w:type="spellStart"/>
      <w:r w:rsidRPr="008A37B5">
        <w:rPr>
          <w:rFonts w:ascii="Arial" w:hAnsi="Arial" w:cs="Arial"/>
          <w:sz w:val="24"/>
          <w:szCs w:val="24"/>
        </w:rPr>
        <w:t>Kz</w:t>
      </w:r>
      <w:proofErr w:type="spellEnd"/>
    </w:p>
    <w:p w:rsidR="00CD047F" w:rsidRPr="008A37B5" w:rsidRDefault="00CD047F" w:rsidP="00803786">
      <w:pPr>
        <w:pStyle w:val="Odlomakpopisa"/>
        <w:numPr>
          <w:ilvl w:val="0"/>
          <w:numId w:val="24"/>
        </w:numPr>
        <w:rPr>
          <w:rFonts w:ascii="Arial" w:hAnsi="Arial" w:cs="Arial"/>
          <w:sz w:val="24"/>
          <w:szCs w:val="24"/>
        </w:rPr>
      </w:pPr>
      <w:r w:rsidRPr="008A37B5">
        <w:rPr>
          <w:rFonts w:ascii="Arial" w:hAnsi="Arial" w:cs="Arial"/>
          <w:sz w:val="24"/>
          <w:szCs w:val="24"/>
        </w:rPr>
        <w:t>KOEFICIJENT NAMJENE…………………………………………………….…Kn</w:t>
      </w:r>
    </w:p>
    <w:p w:rsidR="00CD047F" w:rsidRPr="008A37B5" w:rsidRDefault="00735B27" w:rsidP="00803786">
      <w:pPr>
        <w:pStyle w:val="Odlomakpopisa"/>
        <w:numPr>
          <w:ilvl w:val="0"/>
          <w:numId w:val="24"/>
        </w:numPr>
        <w:rPr>
          <w:rFonts w:ascii="Arial" w:hAnsi="Arial" w:cs="Arial"/>
          <w:sz w:val="24"/>
          <w:szCs w:val="24"/>
        </w:rPr>
      </w:pPr>
      <w:r w:rsidRPr="008A37B5">
        <w:rPr>
          <w:rFonts w:ascii="Arial" w:hAnsi="Arial" w:cs="Arial"/>
          <w:sz w:val="24"/>
          <w:szCs w:val="24"/>
        </w:rPr>
        <w:lastRenderedPageBreak/>
        <w:t xml:space="preserve">GODIŠNJA </w:t>
      </w:r>
      <w:r w:rsidR="00CD047F" w:rsidRPr="008A37B5">
        <w:rPr>
          <w:rFonts w:ascii="Arial" w:hAnsi="Arial" w:cs="Arial"/>
          <w:sz w:val="24"/>
          <w:szCs w:val="24"/>
        </w:rPr>
        <w:t>VRIJEDNOST BODA KOMUNALNE NAKNADE (kuna/m…….</w:t>
      </w:r>
      <w:r w:rsidR="00D121E0">
        <w:rPr>
          <w:rFonts w:ascii="Arial" w:hAnsi="Arial" w:cs="Arial"/>
          <w:sz w:val="24"/>
          <w:szCs w:val="24"/>
        </w:rPr>
        <w:t>.</w:t>
      </w:r>
      <w:r w:rsidR="00CD047F" w:rsidRPr="008A37B5">
        <w:rPr>
          <w:rFonts w:ascii="Arial" w:hAnsi="Arial" w:cs="Arial"/>
          <w:sz w:val="24"/>
          <w:szCs w:val="24"/>
        </w:rPr>
        <w:t>B</w:t>
      </w:r>
    </w:p>
    <w:p w:rsidR="00CD047F" w:rsidRPr="008A37B5" w:rsidRDefault="00CD047F" w:rsidP="00803786">
      <w:pPr>
        <w:pStyle w:val="Odlomakpopisa"/>
        <w:numPr>
          <w:ilvl w:val="0"/>
          <w:numId w:val="24"/>
        </w:numPr>
        <w:rPr>
          <w:rFonts w:ascii="Arial" w:hAnsi="Arial" w:cs="Arial"/>
          <w:sz w:val="24"/>
          <w:szCs w:val="24"/>
        </w:rPr>
      </w:pPr>
      <w:r w:rsidRPr="008A37B5">
        <w:rPr>
          <w:rFonts w:ascii="Arial" w:hAnsi="Arial" w:cs="Arial"/>
          <w:sz w:val="24"/>
          <w:szCs w:val="24"/>
        </w:rPr>
        <w:t>KOMUNALNA NAKNADA PO ČETVORNOME METRU (kuna/m</w:t>
      </w:r>
      <w:r w:rsidRPr="008A37B5">
        <w:rPr>
          <w:rFonts w:ascii="Arial" w:hAnsi="Arial" w:cs="Arial"/>
          <w:sz w:val="24"/>
          <w:szCs w:val="24"/>
          <w:vertAlign w:val="superscript"/>
        </w:rPr>
        <w:t>2</w:t>
      </w:r>
      <w:r w:rsidRPr="008A37B5">
        <w:rPr>
          <w:rFonts w:ascii="Arial" w:hAnsi="Arial" w:cs="Arial"/>
          <w:sz w:val="24"/>
          <w:szCs w:val="24"/>
        </w:rPr>
        <w:t>) …….….</w:t>
      </w:r>
      <w:r w:rsidR="00D121E0">
        <w:rPr>
          <w:rFonts w:ascii="Arial" w:hAnsi="Arial" w:cs="Arial"/>
          <w:sz w:val="24"/>
          <w:szCs w:val="24"/>
        </w:rPr>
        <w:t>kn</w:t>
      </w:r>
    </w:p>
    <w:p w:rsidR="00CD047F" w:rsidRPr="008A37B5" w:rsidRDefault="00CD047F" w:rsidP="000F5316">
      <w:pPr>
        <w:rPr>
          <w:rFonts w:ascii="Arial" w:hAnsi="Arial" w:cs="Arial"/>
          <w:sz w:val="24"/>
          <w:szCs w:val="24"/>
        </w:rPr>
      </w:pPr>
    </w:p>
    <w:p w:rsidR="00CD047F" w:rsidRPr="008A37B5" w:rsidRDefault="00D121E0" w:rsidP="00803786">
      <w:pPr>
        <w:numPr>
          <w:ilvl w:val="0"/>
          <w:numId w:val="23"/>
        </w:numPr>
        <w:rPr>
          <w:rFonts w:ascii="Arial" w:hAnsi="Arial" w:cs="Arial"/>
          <w:sz w:val="24"/>
          <w:szCs w:val="24"/>
        </w:rPr>
      </w:pPr>
      <w:r>
        <w:rPr>
          <w:rFonts w:ascii="Arial" w:hAnsi="Arial" w:cs="Arial"/>
          <w:sz w:val="24"/>
          <w:szCs w:val="24"/>
        </w:rPr>
        <w:t>kn</w:t>
      </w:r>
      <w:r w:rsidR="00CD047F" w:rsidRPr="008A37B5">
        <w:rPr>
          <w:rFonts w:ascii="Arial" w:hAnsi="Arial" w:cs="Arial"/>
          <w:sz w:val="24"/>
          <w:szCs w:val="24"/>
        </w:rPr>
        <w:t xml:space="preserve"> (kuna/m</w:t>
      </w:r>
      <w:r w:rsidR="00CD047F" w:rsidRPr="008A37B5">
        <w:rPr>
          <w:rFonts w:ascii="Arial" w:hAnsi="Arial" w:cs="Arial"/>
          <w:sz w:val="24"/>
          <w:szCs w:val="24"/>
          <w:vertAlign w:val="superscript"/>
        </w:rPr>
        <w:t>2</w:t>
      </w:r>
      <w:r w:rsidR="00CD047F" w:rsidRPr="008A37B5">
        <w:rPr>
          <w:rFonts w:ascii="Arial" w:hAnsi="Arial" w:cs="Arial"/>
          <w:sz w:val="24"/>
          <w:szCs w:val="24"/>
        </w:rPr>
        <w:t>)=B (kuna/m</w:t>
      </w:r>
      <w:r w:rsidR="00CD047F" w:rsidRPr="008A37B5">
        <w:rPr>
          <w:rFonts w:ascii="Arial" w:hAnsi="Arial" w:cs="Arial"/>
          <w:sz w:val="24"/>
          <w:szCs w:val="24"/>
          <w:vertAlign w:val="superscript"/>
        </w:rPr>
        <w:t>2</w:t>
      </w:r>
      <w:r w:rsidR="00CD047F" w:rsidRPr="008A37B5">
        <w:rPr>
          <w:rFonts w:ascii="Arial" w:hAnsi="Arial" w:cs="Arial"/>
          <w:sz w:val="24"/>
          <w:szCs w:val="24"/>
        </w:rPr>
        <w:t>)*</w:t>
      </w:r>
      <w:proofErr w:type="spellStart"/>
      <w:r w:rsidR="00CD047F" w:rsidRPr="008A37B5">
        <w:rPr>
          <w:rFonts w:ascii="Arial" w:hAnsi="Arial" w:cs="Arial"/>
          <w:sz w:val="24"/>
          <w:szCs w:val="24"/>
        </w:rPr>
        <w:t>Kz</w:t>
      </w:r>
      <w:proofErr w:type="spellEnd"/>
      <w:r w:rsidR="00CD047F" w:rsidRPr="008A37B5">
        <w:rPr>
          <w:rFonts w:ascii="Arial" w:hAnsi="Arial" w:cs="Arial"/>
          <w:sz w:val="24"/>
          <w:szCs w:val="24"/>
        </w:rPr>
        <w:t>*Kn</w:t>
      </w:r>
    </w:p>
    <w:p w:rsidR="00CD047F" w:rsidRPr="008A37B5" w:rsidRDefault="00CD047F" w:rsidP="000F5316">
      <w:pPr>
        <w:rPr>
          <w:rFonts w:ascii="Arial" w:hAnsi="Arial" w:cs="Arial"/>
          <w:color w:val="000080"/>
          <w:sz w:val="24"/>
          <w:szCs w:val="24"/>
        </w:rPr>
      </w:pPr>
    </w:p>
    <w:p w:rsidR="00CD047F" w:rsidRPr="008A37B5" w:rsidRDefault="00CD047F" w:rsidP="00BB145C">
      <w:pPr>
        <w:jc w:val="center"/>
        <w:rPr>
          <w:rFonts w:ascii="Arial" w:hAnsi="Arial" w:cs="Arial"/>
          <w:sz w:val="24"/>
          <w:szCs w:val="24"/>
        </w:rPr>
      </w:pPr>
      <w:r w:rsidRPr="008A37B5">
        <w:rPr>
          <w:rFonts w:ascii="Arial" w:hAnsi="Arial" w:cs="Arial"/>
          <w:sz w:val="24"/>
          <w:szCs w:val="24"/>
        </w:rPr>
        <w:t>Članak 22.</w:t>
      </w:r>
    </w:p>
    <w:p w:rsidR="00CD047F" w:rsidRPr="008A37B5" w:rsidRDefault="00CD047F" w:rsidP="000F5316">
      <w:pPr>
        <w:rPr>
          <w:rFonts w:ascii="Arial" w:hAnsi="Arial" w:cs="Arial"/>
          <w:sz w:val="24"/>
          <w:szCs w:val="24"/>
        </w:rPr>
      </w:pPr>
    </w:p>
    <w:p w:rsidR="00CD047F" w:rsidRPr="008A37B5" w:rsidRDefault="00CD047F" w:rsidP="00803786">
      <w:pPr>
        <w:numPr>
          <w:ilvl w:val="0"/>
          <w:numId w:val="25"/>
        </w:numPr>
        <w:rPr>
          <w:rFonts w:ascii="Arial" w:hAnsi="Arial" w:cs="Arial"/>
          <w:sz w:val="24"/>
          <w:szCs w:val="24"/>
        </w:rPr>
      </w:pPr>
      <w:r w:rsidRPr="008A37B5">
        <w:rPr>
          <w:rFonts w:ascii="Arial" w:hAnsi="Arial" w:cs="Arial"/>
          <w:sz w:val="24"/>
          <w:szCs w:val="24"/>
        </w:rPr>
        <w:t>Formula za izračun komunalne naknade za nekretninu glasi:</w:t>
      </w:r>
    </w:p>
    <w:p w:rsidR="00CD047F" w:rsidRPr="008A37B5" w:rsidRDefault="00CD047F" w:rsidP="00B13C62">
      <w:pPr>
        <w:rPr>
          <w:rFonts w:ascii="Arial" w:hAnsi="Arial" w:cs="Arial"/>
          <w:sz w:val="24"/>
          <w:szCs w:val="24"/>
        </w:rPr>
      </w:pPr>
    </w:p>
    <w:p w:rsidR="00CD047F" w:rsidRPr="008A37B5" w:rsidRDefault="00CD047F" w:rsidP="00803786">
      <w:pPr>
        <w:pStyle w:val="Odlomakpopisa"/>
        <w:numPr>
          <w:ilvl w:val="0"/>
          <w:numId w:val="26"/>
        </w:numPr>
        <w:rPr>
          <w:rFonts w:ascii="Arial" w:hAnsi="Arial" w:cs="Arial"/>
          <w:sz w:val="24"/>
          <w:szCs w:val="24"/>
        </w:rPr>
      </w:pPr>
      <w:r w:rsidRPr="008A37B5">
        <w:rPr>
          <w:rFonts w:ascii="Arial" w:hAnsi="Arial" w:cs="Arial"/>
          <w:sz w:val="24"/>
          <w:szCs w:val="24"/>
        </w:rPr>
        <w:t>POVRŠINA NEKRETNINE(m</w:t>
      </w:r>
      <w:r w:rsidRPr="008A37B5">
        <w:rPr>
          <w:rFonts w:ascii="Arial" w:hAnsi="Arial" w:cs="Arial"/>
          <w:sz w:val="24"/>
          <w:szCs w:val="24"/>
          <w:vertAlign w:val="superscript"/>
        </w:rPr>
        <w:t>2</w:t>
      </w:r>
      <w:r w:rsidRPr="008A37B5">
        <w:rPr>
          <w:rFonts w:ascii="Arial" w:hAnsi="Arial" w:cs="Arial"/>
          <w:sz w:val="24"/>
          <w:szCs w:val="24"/>
        </w:rPr>
        <w:t>)……………………………………………..….P</w:t>
      </w:r>
    </w:p>
    <w:p w:rsidR="00CD047F" w:rsidRPr="008A37B5" w:rsidRDefault="00CD047F" w:rsidP="00803786">
      <w:pPr>
        <w:pStyle w:val="Odlomakpopisa"/>
        <w:numPr>
          <w:ilvl w:val="0"/>
          <w:numId w:val="26"/>
        </w:numPr>
        <w:rPr>
          <w:rFonts w:ascii="Arial" w:hAnsi="Arial" w:cs="Arial"/>
          <w:sz w:val="24"/>
          <w:szCs w:val="24"/>
        </w:rPr>
      </w:pPr>
      <w:r w:rsidRPr="008A37B5">
        <w:rPr>
          <w:rFonts w:ascii="Arial" w:hAnsi="Arial" w:cs="Arial"/>
          <w:sz w:val="24"/>
          <w:szCs w:val="24"/>
        </w:rPr>
        <w:t>KOMUNALNA NAKNADA (kuna)…………………………………...………….KN</w:t>
      </w:r>
    </w:p>
    <w:p w:rsidR="00CD047F" w:rsidRPr="008A37B5" w:rsidRDefault="00CD047F" w:rsidP="003E4ABA">
      <w:pPr>
        <w:pStyle w:val="Odlomakpopisa"/>
        <w:rPr>
          <w:rFonts w:ascii="Arial" w:hAnsi="Arial" w:cs="Arial"/>
          <w:sz w:val="24"/>
          <w:szCs w:val="24"/>
        </w:rPr>
      </w:pPr>
    </w:p>
    <w:p w:rsidR="00CD047F" w:rsidRPr="008A37B5" w:rsidRDefault="00CD047F" w:rsidP="00B13C62">
      <w:pPr>
        <w:rPr>
          <w:rFonts w:ascii="Arial" w:hAnsi="Arial" w:cs="Arial"/>
          <w:sz w:val="24"/>
          <w:szCs w:val="24"/>
        </w:rPr>
      </w:pPr>
    </w:p>
    <w:p w:rsidR="00CD047F" w:rsidRPr="008A37B5" w:rsidRDefault="00CD047F" w:rsidP="00803786">
      <w:pPr>
        <w:numPr>
          <w:ilvl w:val="0"/>
          <w:numId w:val="25"/>
        </w:numPr>
        <w:rPr>
          <w:rFonts w:ascii="Arial" w:hAnsi="Arial" w:cs="Arial"/>
          <w:sz w:val="24"/>
          <w:szCs w:val="24"/>
        </w:rPr>
      </w:pPr>
      <w:r w:rsidRPr="008A37B5">
        <w:rPr>
          <w:rFonts w:ascii="Arial" w:hAnsi="Arial" w:cs="Arial"/>
          <w:sz w:val="24"/>
          <w:szCs w:val="24"/>
        </w:rPr>
        <w:t>KN (kuna)=B (kuna/m</w:t>
      </w:r>
      <w:r w:rsidRPr="008A37B5">
        <w:rPr>
          <w:rFonts w:ascii="Arial" w:hAnsi="Arial" w:cs="Arial"/>
          <w:sz w:val="24"/>
          <w:szCs w:val="24"/>
          <w:vertAlign w:val="superscript"/>
        </w:rPr>
        <w:t>2</w:t>
      </w:r>
      <w:r w:rsidRPr="008A37B5">
        <w:rPr>
          <w:rFonts w:ascii="Arial" w:hAnsi="Arial" w:cs="Arial"/>
          <w:sz w:val="24"/>
          <w:szCs w:val="24"/>
        </w:rPr>
        <w:t>)*</w:t>
      </w:r>
      <w:proofErr w:type="spellStart"/>
      <w:r w:rsidRPr="008A37B5">
        <w:rPr>
          <w:rFonts w:ascii="Arial" w:hAnsi="Arial" w:cs="Arial"/>
          <w:sz w:val="24"/>
          <w:szCs w:val="24"/>
        </w:rPr>
        <w:t>Kz</w:t>
      </w:r>
      <w:proofErr w:type="spellEnd"/>
      <w:r w:rsidRPr="008A37B5">
        <w:rPr>
          <w:rFonts w:ascii="Arial" w:hAnsi="Arial" w:cs="Arial"/>
          <w:sz w:val="24"/>
          <w:szCs w:val="24"/>
        </w:rPr>
        <w:t>*Kn*P (m</w:t>
      </w:r>
      <w:r w:rsidRPr="008A37B5">
        <w:rPr>
          <w:rFonts w:ascii="Arial" w:hAnsi="Arial" w:cs="Arial"/>
          <w:sz w:val="24"/>
          <w:szCs w:val="24"/>
          <w:vertAlign w:val="superscript"/>
        </w:rPr>
        <w:t>2</w:t>
      </w:r>
      <w:r w:rsidRPr="008A37B5">
        <w:rPr>
          <w:rFonts w:ascii="Arial" w:hAnsi="Arial" w:cs="Arial"/>
          <w:sz w:val="24"/>
          <w:szCs w:val="24"/>
        </w:rPr>
        <w:t>)</w:t>
      </w:r>
    </w:p>
    <w:p w:rsidR="00CD047F" w:rsidRPr="008A37B5" w:rsidRDefault="00CD047F" w:rsidP="00803786">
      <w:pPr>
        <w:numPr>
          <w:ilvl w:val="0"/>
          <w:numId w:val="25"/>
        </w:numPr>
        <w:rPr>
          <w:rFonts w:ascii="Arial" w:hAnsi="Arial" w:cs="Arial"/>
          <w:sz w:val="24"/>
          <w:szCs w:val="24"/>
        </w:rPr>
      </w:pPr>
      <w:r w:rsidRPr="008A37B5">
        <w:rPr>
          <w:rFonts w:ascii="Arial" w:hAnsi="Arial" w:cs="Arial"/>
          <w:sz w:val="24"/>
          <w:szCs w:val="24"/>
        </w:rPr>
        <w:t>KN (kuna)=</w:t>
      </w:r>
      <w:r w:rsidR="00D121E0">
        <w:rPr>
          <w:rFonts w:ascii="Arial" w:hAnsi="Arial" w:cs="Arial"/>
          <w:sz w:val="24"/>
          <w:szCs w:val="24"/>
        </w:rPr>
        <w:t>kn</w:t>
      </w:r>
      <w:r w:rsidRPr="008A37B5">
        <w:rPr>
          <w:rFonts w:ascii="Arial" w:hAnsi="Arial" w:cs="Arial"/>
          <w:sz w:val="24"/>
          <w:szCs w:val="24"/>
        </w:rPr>
        <w:t>(kuna/m</w:t>
      </w:r>
      <w:r w:rsidRPr="008A37B5">
        <w:rPr>
          <w:rFonts w:ascii="Arial" w:hAnsi="Arial" w:cs="Arial"/>
          <w:sz w:val="24"/>
          <w:szCs w:val="24"/>
          <w:vertAlign w:val="superscript"/>
        </w:rPr>
        <w:t>2</w:t>
      </w:r>
      <w:r w:rsidRPr="008A37B5">
        <w:rPr>
          <w:rFonts w:ascii="Arial" w:hAnsi="Arial" w:cs="Arial"/>
          <w:sz w:val="24"/>
          <w:szCs w:val="24"/>
        </w:rPr>
        <w:t>)*P (m</w:t>
      </w:r>
      <w:r w:rsidRPr="008A37B5">
        <w:rPr>
          <w:rFonts w:ascii="Arial" w:hAnsi="Arial" w:cs="Arial"/>
          <w:sz w:val="24"/>
          <w:szCs w:val="24"/>
          <w:vertAlign w:val="superscript"/>
        </w:rPr>
        <w:t>2</w:t>
      </w:r>
      <w:r w:rsidRPr="008A37B5">
        <w:rPr>
          <w:rFonts w:ascii="Arial" w:hAnsi="Arial" w:cs="Arial"/>
          <w:sz w:val="24"/>
          <w:szCs w:val="24"/>
        </w:rPr>
        <w:t>)</w:t>
      </w:r>
    </w:p>
    <w:p w:rsidR="00CD047F" w:rsidRPr="008A37B5" w:rsidRDefault="00CD047F" w:rsidP="00B13C62">
      <w:pPr>
        <w:rPr>
          <w:rFonts w:ascii="Arial" w:hAnsi="Arial" w:cs="Arial"/>
          <w:color w:val="000080"/>
          <w:sz w:val="24"/>
          <w:szCs w:val="24"/>
        </w:rPr>
      </w:pPr>
    </w:p>
    <w:p w:rsidR="00CD047F" w:rsidRDefault="00CD047F" w:rsidP="00B13C62">
      <w:pPr>
        <w:rPr>
          <w:rFonts w:ascii="Arial" w:hAnsi="Arial" w:cs="Arial"/>
          <w:sz w:val="24"/>
          <w:szCs w:val="24"/>
        </w:rPr>
      </w:pPr>
    </w:p>
    <w:p w:rsidR="007B0FA2" w:rsidRPr="008A37B5" w:rsidRDefault="007B0FA2" w:rsidP="00B13C62">
      <w:pPr>
        <w:rPr>
          <w:rFonts w:ascii="Arial" w:hAnsi="Arial" w:cs="Arial"/>
          <w:sz w:val="24"/>
          <w:szCs w:val="24"/>
        </w:rPr>
      </w:pPr>
    </w:p>
    <w:p w:rsidR="00CD047F" w:rsidRPr="008A37B5" w:rsidRDefault="00CD047F" w:rsidP="0085476E">
      <w:pPr>
        <w:pStyle w:val="Odlomakpopisa"/>
        <w:numPr>
          <w:ilvl w:val="0"/>
          <w:numId w:val="1"/>
        </w:numPr>
        <w:rPr>
          <w:rFonts w:ascii="Arial" w:hAnsi="Arial" w:cs="Arial"/>
          <w:b/>
          <w:sz w:val="24"/>
          <w:szCs w:val="24"/>
        </w:rPr>
      </w:pPr>
      <w:r w:rsidRPr="008A37B5">
        <w:rPr>
          <w:rFonts w:ascii="Arial" w:hAnsi="Arial" w:cs="Arial"/>
          <w:b/>
          <w:sz w:val="24"/>
          <w:szCs w:val="24"/>
        </w:rPr>
        <w:t>RJEŠENJE O KOMUNALNOJ NAKNADI</w:t>
      </w:r>
    </w:p>
    <w:p w:rsidR="00CD047F" w:rsidRPr="008A37B5" w:rsidRDefault="00CD047F" w:rsidP="00502CED">
      <w:pPr>
        <w:rPr>
          <w:rFonts w:ascii="Arial" w:hAnsi="Arial" w:cs="Arial"/>
          <w:sz w:val="24"/>
          <w:szCs w:val="24"/>
        </w:rPr>
      </w:pPr>
    </w:p>
    <w:p w:rsidR="00CD047F" w:rsidRPr="008A37B5" w:rsidRDefault="00CD047F" w:rsidP="00502CED">
      <w:pPr>
        <w:jc w:val="center"/>
        <w:rPr>
          <w:rFonts w:ascii="Arial" w:hAnsi="Arial" w:cs="Arial"/>
          <w:sz w:val="24"/>
          <w:szCs w:val="24"/>
        </w:rPr>
      </w:pPr>
      <w:r w:rsidRPr="008A37B5">
        <w:rPr>
          <w:rFonts w:ascii="Arial" w:hAnsi="Arial" w:cs="Arial"/>
          <w:sz w:val="24"/>
          <w:szCs w:val="24"/>
        </w:rPr>
        <w:t>Članak 23.</w:t>
      </w:r>
    </w:p>
    <w:p w:rsidR="00CD047F" w:rsidRPr="008A37B5" w:rsidRDefault="00CD047F" w:rsidP="00502CED">
      <w:pPr>
        <w:rPr>
          <w:rFonts w:ascii="Arial" w:hAnsi="Arial" w:cs="Arial"/>
          <w:sz w:val="24"/>
          <w:szCs w:val="24"/>
        </w:rPr>
      </w:pPr>
    </w:p>
    <w:p w:rsidR="00CD047F" w:rsidRPr="008A37B5" w:rsidRDefault="00CD047F" w:rsidP="00803786">
      <w:pPr>
        <w:numPr>
          <w:ilvl w:val="0"/>
          <w:numId w:val="27"/>
        </w:numPr>
        <w:rPr>
          <w:rFonts w:ascii="Arial" w:hAnsi="Arial" w:cs="Arial"/>
          <w:sz w:val="24"/>
          <w:szCs w:val="24"/>
        </w:rPr>
      </w:pPr>
      <w:r w:rsidRPr="008A37B5">
        <w:rPr>
          <w:rFonts w:ascii="Arial" w:hAnsi="Arial" w:cs="Arial"/>
          <w:sz w:val="24"/>
          <w:szCs w:val="24"/>
        </w:rPr>
        <w:t>Rješenje o komunalnoj naknadi donosi Gradski upravni odjel za komunalnu djelatnost, stanovanje, graditeljstvo i zaštitu okoliša u skladu s ovom Odlukom i Odlukom kojom se određuje vrijednost boda komunalne naknade (B) u postupku pokrenutom po službenoj dužnosti.</w:t>
      </w:r>
    </w:p>
    <w:p w:rsidR="00CD047F" w:rsidRDefault="00CD047F" w:rsidP="00803786">
      <w:pPr>
        <w:numPr>
          <w:ilvl w:val="0"/>
          <w:numId w:val="27"/>
        </w:numPr>
        <w:rPr>
          <w:rFonts w:ascii="Arial" w:hAnsi="Arial" w:cs="Arial"/>
          <w:sz w:val="24"/>
          <w:szCs w:val="24"/>
        </w:rPr>
      </w:pPr>
      <w:r w:rsidRPr="008A37B5">
        <w:rPr>
          <w:rFonts w:ascii="Arial" w:hAnsi="Arial" w:cs="Arial"/>
          <w:sz w:val="24"/>
          <w:szCs w:val="24"/>
        </w:rPr>
        <w:t>Rješenje o komunalnoj naknadi iz stavka 1. ovoga članka donosi se do 31. ožujka tekuće godine ako se Odlukom Gradskog vijeća Grada Gospića mijenja vrijednost boda komunalne naknade (B) ili drugi podatak bitan za njezin izračun u odnosu na prethodnu godinu te u slučaju promjene drugih podataka bitnih za utvrđivanje obveze plaćanja komunalne naknade.</w:t>
      </w:r>
    </w:p>
    <w:p w:rsidR="007B0FA2" w:rsidRPr="008A37B5" w:rsidRDefault="007B0FA2" w:rsidP="007B0FA2">
      <w:pPr>
        <w:ind w:left="720"/>
        <w:rPr>
          <w:rFonts w:ascii="Arial" w:hAnsi="Arial" w:cs="Arial"/>
          <w:sz w:val="24"/>
          <w:szCs w:val="24"/>
        </w:rPr>
      </w:pPr>
    </w:p>
    <w:p w:rsidR="00CD047F" w:rsidRPr="008A37B5" w:rsidRDefault="00CD047F" w:rsidP="00803786">
      <w:pPr>
        <w:numPr>
          <w:ilvl w:val="0"/>
          <w:numId w:val="27"/>
        </w:numPr>
        <w:rPr>
          <w:rFonts w:ascii="Arial" w:hAnsi="Arial" w:cs="Arial"/>
          <w:sz w:val="24"/>
          <w:szCs w:val="24"/>
        </w:rPr>
      </w:pPr>
      <w:r w:rsidRPr="008A37B5">
        <w:rPr>
          <w:rFonts w:ascii="Arial" w:hAnsi="Arial" w:cs="Arial"/>
          <w:sz w:val="24"/>
          <w:szCs w:val="24"/>
        </w:rPr>
        <w:lastRenderedPageBreak/>
        <w:t>Rješenjem o komunalnoj naknadi utvrđuje se:</w:t>
      </w:r>
    </w:p>
    <w:p w:rsidR="00CD047F" w:rsidRPr="008A37B5" w:rsidRDefault="00CD047F" w:rsidP="00803786">
      <w:pPr>
        <w:numPr>
          <w:ilvl w:val="0"/>
          <w:numId w:val="28"/>
        </w:numPr>
        <w:spacing w:after="135" w:line="240" w:lineRule="auto"/>
        <w:rPr>
          <w:rFonts w:ascii="Arial" w:hAnsi="Arial" w:cs="Arial"/>
          <w:sz w:val="24"/>
          <w:szCs w:val="24"/>
        </w:rPr>
      </w:pPr>
      <w:r w:rsidRPr="008A37B5">
        <w:rPr>
          <w:rFonts w:ascii="Arial" w:hAnsi="Arial" w:cs="Arial"/>
          <w:sz w:val="24"/>
          <w:szCs w:val="24"/>
        </w:rPr>
        <w:t>iznos komunalne naknade po četvornome metru (m²) nekretnine</w:t>
      </w:r>
      <w:r w:rsidR="00735B27" w:rsidRPr="008A37B5">
        <w:rPr>
          <w:rFonts w:ascii="Arial" w:hAnsi="Arial" w:cs="Arial"/>
          <w:sz w:val="24"/>
          <w:szCs w:val="24"/>
        </w:rPr>
        <w:t xml:space="preserve"> KNm</w:t>
      </w:r>
      <w:r w:rsidR="00735B27" w:rsidRPr="008A37B5">
        <w:rPr>
          <w:rFonts w:ascii="Arial" w:hAnsi="Arial" w:cs="Arial"/>
          <w:sz w:val="24"/>
          <w:szCs w:val="24"/>
          <w:vertAlign w:val="superscript"/>
        </w:rPr>
        <w:t>2</w:t>
      </w:r>
      <w:r w:rsidR="00735B27" w:rsidRPr="008A37B5">
        <w:rPr>
          <w:rFonts w:ascii="Arial" w:hAnsi="Arial" w:cs="Arial"/>
          <w:sz w:val="24"/>
          <w:szCs w:val="24"/>
        </w:rPr>
        <w:t xml:space="preserve"> (kuna/m</w:t>
      </w:r>
      <w:r w:rsidR="00735B27" w:rsidRPr="008A37B5">
        <w:rPr>
          <w:rFonts w:ascii="Arial" w:hAnsi="Arial" w:cs="Arial"/>
          <w:sz w:val="24"/>
          <w:szCs w:val="24"/>
          <w:vertAlign w:val="superscript"/>
        </w:rPr>
        <w:t>2</w:t>
      </w:r>
      <w:r w:rsidR="00735B27" w:rsidRPr="008A37B5">
        <w:rPr>
          <w:rFonts w:ascii="Arial" w:hAnsi="Arial" w:cs="Arial"/>
          <w:sz w:val="24"/>
          <w:szCs w:val="24"/>
        </w:rPr>
        <w:t>),</w:t>
      </w:r>
    </w:p>
    <w:p w:rsidR="00CD047F" w:rsidRPr="008A37B5" w:rsidRDefault="00CD047F" w:rsidP="00803786">
      <w:pPr>
        <w:numPr>
          <w:ilvl w:val="0"/>
          <w:numId w:val="28"/>
        </w:numPr>
        <w:spacing w:after="135" w:line="240" w:lineRule="auto"/>
        <w:rPr>
          <w:rFonts w:ascii="Arial" w:hAnsi="Arial" w:cs="Arial"/>
          <w:sz w:val="24"/>
          <w:szCs w:val="24"/>
        </w:rPr>
      </w:pPr>
      <w:r w:rsidRPr="008A37B5">
        <w:rPr>
          <w:rFonts w:ascii="Arial" w:hAnsi="Arial" w:cs="Arial"/>
          <w:sz w:val="24"/>
          <w:szCs w:val="24"/>
        </w:rPr>
        <w:t>obračunska površina nekretnine</w:t>
      </w:r>
      <w:r w:rsidR="00735B27" w:rsidRPr="008A37B5">
        <w:rPr>
          <w:rFonts w:ascii="Arial" w:hAnsi="Arial" w:cs="Arial"/>
          <w:sz w:val="24"/>
          <w:szCs w:val="24"/>
        </w:rPr>
        <w:t xml:space="preserve"> P (m</w:t>
      </w:r>
      <w:r w:rsidR="00735B27" w:rsidRPr="008A37B5">
        <w:rPr>
          <w:rFonts w:ascii="Arial" w:hAnsi="Arial" w:cs="Arial"/>
          <w:sz w:val="24"/>
          <w:szCs w:val="24"/>
          <w:vertAlign w:val="superscript"/>
        </w:rPr>
        <w:t>2</w:t>
      </w:r>
      <w:r w:rsidR="00735B27" w:rsidRPr="008A37B5">
        <w:rPr>
          <w:rFonts w:ascii="Arial" w:hAnsi="Arial" w:cs="Arial"/>
          <w:sz w:val="24"/>
          <w:szCs w:val="24"/>
        </w:rPr>
        <w:t>)</w:t>
      </w:r>
      <w:r w:rsidRPr="008A37B5">
        <w:rPr>
          <w:rFonts w:ascii="Arial" w:hAnsi="Arial" w:cs="Arial"/>
          <w:sz w:val="24"/>
          <w:szCs w:val="24"/>
        </w:rPr>
        <w:t>,</w:t>
      </w:r>
    </w:p>
    <w:p w:rsidR="00CD047F" w:rsidRPr="008A37B5" w:rsidRDefault="00CD047F" w:rsidP="00803786">
      <w:pPr>
        <w:numPr>
          <w:ilvl w:val="0"/>
          <w:numId w:val="28"/>
        </w:numPr>
        <w:spacing w:after="135" w:line="240" w:lineRule="auto"/>
        <w:rPr>
          <w:rFonts w:ascii="Arial" w:hAnsi="Arial" w:cs="Arial"/>
          <w:sz w:val="24"/>
          <w:szCs w:val="24"/>
        </w:rPr>
      </w:pPr>
      <w:r w:rsidRPr="008A37B5">
        <w:rPr>
          <w:rFonts w:ascii="Arial" w:hAnsi="Arial" w:cs="Arial"/>
          <w:sz w:val="24"/>
          <w:szCs w:val="24"/>
        </w:rPr>
        <w:t>godišnji iznos komunalne naknade</w:t>
      </w:r>
      <w:r w:rsidR="00735B27" w:rsidRPr="008A37B5">
        <w:rPr>
          <w:rFonts w:ascii="Arial" w:hAnsi="Arial" w:cs="Arial"/>
          <w:sz w:val="24"/>
          <w:szCs w:val="24"/>
        </w:rPr>
        <w:t xml:space="preserve"> KN (kuna)</w:t>
      </w:r>
      <w:r w:rsidRPr="008A37B5">
        <w:rPr>
          <w:rFonts w:ascii="Arial" w:hAnsi="Arial" w:cs="Arial"/>
          <w:sz w:val="24"/>
          <w:szCs w:val="24"/>
        </w:rPr>
        <w:t>,</w:t>
      </w:r>
    </w:p>
    <w:p w:rsidR="00CD047F" w:rsidRPr="008A37B5" w:rsidRDefault="00CD047F" w:rsidP="00803786">
      <w:pPr>
        <w:numPr>
          <w:ilvl w:val="0"/>
          <w:numId w:val="28"/>
        </w:numPr>
        <w:spacing w:after="135" w:line="240" w:lineRule="auto"/>
        <w:rPr>
          <w:rFonts w:ascii="Arial" w:hAnsi="Arial" w:cs="Arial"/>
          <w:sz w:val="24"/>
          <w:szCs w:val="24"/>
        </w:rPr>
      </w:pPr>
      <w:r w:rsidRPr="008A37B5">
        <w:rPr>
          <w:rFonts w:ascii="Arial" w:hAnsi="Arial" w:cs="Arial"/>
          <w:sz w:val="24"/>
          <w:szCs w:val="24"/>
        </w:rPr>
        <w:t>mjesečni iznos komunalne naknade, odnosno iznos obroka komunalne naknade ako se naknada ne plaća mjesečno i</w:t>
      </w:r>
    </w:p>
    <w:p w:rsidR="00CD047F" w:rsidRPr="008A37B5" w:rsidRDefault="00CD047F" w:rsidP="00803786">
      <w:pPr>
        <w:numPr>
          <w:ilvl w:val="0"/>
          <w:numId w:val="28"/>
        </w:numPr>
        <w:spacing w:after="135" w:line="240" w:lineRule="auto"/>
        <w:rPr>
          <w:rFonts w:ascii="Arial" w:hAnsi="Arial" w:cs="Arial"/>
          <w:sz w:val="24"/>
          <w:szCs w:val="24"/>
        </w:rPr>
      </w:pPr>
      <w:r w:rsidRPr="008A37B5">
        <w:rPr>
          <w:rFonts w:ascii="Arial" w:hAnsi="Arial" w:cs="Arial"/>
          <w:sz w:val="24"/>
          <w:szCs w:val="24"/>
        </w:rPr>
        <w:t>rok za plaćanje mjesečnog iznosa komunalne naknade, odnosno iznosa obroka komunalne naknade ako se naknada ne plaća mjesečno.</w:t>
      </w:r>
    </w:p>
    <w:p w:rsidR="00CD047F" w:rsidRPr="008A37B5" w:rsidRDefault="00CD047F" w:rsidP="00803786">
      <w:pPr>
        <w:numPr>
          <w:ilvl w:val="0"/>
          <w:numId w:val="27"/>
        </w:numPr>
        <w:spacing w:after="135" w:line="240" w:lineRule="auto"/>
        <w:rPr>
          <w:rFonts w:ascii="Arial" w:hAnsi="Arial" w:cs="Arial"/>
          <w:sz w:val="24"/>
          <w:szCs w:val="24"/>
        </w:rPr>
      </w:pPr>
      <w:r w:rsidRPr="008A37B5">
        <w:rPr>
          <w:rFonts w:ascii="Arial" w:hAnsi="Arial" w:cs="Arial"/>
          <w:sz w:val="24"/>
          <w:szCs w:val="24"/>
        </w:rPr>
        <w:t>Godišnji iznos komunalne naknade utvrđuje se množenjem površine nekretnine [P (m</w:t>
      </w:r>
      <w:r w:rsidRPr="008A37B5">
        <w:rPr>
          <w:rFonts w:ascii="Arial" w:hAnsi="Arial" w:cs="Arial"/>
          <w:sz w:val="24"/>
          <w:szCs w:val="24"/>
          <w:vertAlign w:val="superscript"/>
        </w:rPr>
        <w:t>2</w:t>
      </w:r>
      <w:r w:rsidRPr="008A37B5">
        <w:rPr>
          <w:rFonts w:ascii="Arial" w:hAnsi="Arial" w:cs="Arial"/>
          <w:sz w:val="24"/>
          <w:szCs w:val="24"/>
        </w:rPr>
        <w:t>)] za koju se utvrđuje obveza plaćanja komunalne naknade i iznosa komunalne naknade po četvornome metru [Kn (kuna/m</w:t>
      </w:r>
      <w:r w:rsidRPr="008A37B5">
        <w:rPr>
          <w:rFonts w:ascii="Arial" w:hAnsi="Arial" w:cs="Arial"/>
          <w:sz w:val="24"/>
          <w:szCs w:val="24"/>
          <w:vertAlign w:val="superscript"/>
        </w:rPr>
        <w:t>2</w:t>
      </w:r>
      <w:r w:rsidRPr="008A37B5">
        <w:rPr>
          <w:rFonts w:ascii="Arial" w:hAnsi="Arial" w:cs="Arial"/>
          <w:sz w:val="24"/>
          <w:szCs w:val="24"/>
        </w:rPr>
        <w:t>)] površine nekretnine.</w:t>
      </w:r>
    </w:p>
    <w:p w:rsidR="00CD047F" w:rsidRPr="008A37B5" w:rsidRDefault="00CD047F" w:rsidP="00803786">
      <w:pPr>
        <w:numPr>
          <w:ilvl w:val="0"/>
          <w:numId w:val="27"/>
        </w:numPr>
        <w:spacing w:after="135" w:line="240" w:lineRule="auto"/>
        <w:rPr>
          <w:rFonts w:ascii="Arial" w:hAnsi="Arial" w:cs="Arial"/>
          <w:sz w:val="24"/>
          <w:szCs w:val="24"/>
        </w:rPr>
      </w:pPr>
      <w:r w:rsidRPr="008A37B5">
        <w:rPr>
          <w:rFonts w:ascii="Arial" w:hAnsi="Arial" w:cs="Arial"/>
          <w:sz w:val="24"/>
          <w:szCs w:val="24"/>
        </w:rPr>
        <w:t>Ništavo je rješenje o komunalnoj naknadi koje nema sadržaj propisan stavkom 3. ovoga članka.</w:t>
      </w:r>
    </w:p>
    <w:p w:rsidR="00CD047F" w:rsidRPr="008A37B5" w:rsidRDefault="00CD047F" w:rsidP="00803786">
      <w:pPr>
        <w:numPr>
          <w:ilvl w:val="0"/>
          <w:numId w:val="27"/>
        </w:numPr>
        <w:rPr>
          <w:rFonts w:ascii="Arial" w:hAnsi="Arial" w:cs="Arial"/>
          <w:sz w:val="24"/>
          <w:szCs w:val="24"/>
        </w:rPr>
      </w:pPr>
      <w:r w:rsidRPr="008A37B5">
        <w:rPr>
          <w:rFonts w:ascii="Arial" w:hAnsi="Arial" w:cs="Arial"/>
          <w:sz w:val="24"/>
          <w:szCs w:val="24"/>
        </w:rPr>
        <w:t xml:space="preserve">Rješenje o komunalnoj naknadi iz stavka 1. ovoga članka donosi se i </w:t>
      </w:r>
      <w:proofErr w:type="spellStart"/>
      <w:r w:rsidRPr="008A37B5">
        <w:rPr>
          <w:rFonts w:ascii="Arial" w:hAnsi="Arial" w:cs="Arial"/>
          <w:sz w:val="24"/>
          <w:szCs w:val="24"/>
        </w:rPr>
        <w:t>ovršava</w:t>
      </w:r>
      <w:proofErr w:type="spellEnd"/>
      <w:r w:rsidRPr="008A37B5">
        <w:rPr>
          <w:rFonts w:ascii="Arial" w:hAnsi="Arial" w:cs="Arial"/>
          <w:sz w:val="24"/>
          <w:szCs w:val="24"/>
        </w:rPr>
        <w:t xml:space="preserve"> u postupku i na način propisan zakonom kojim se uređuje opći odnos između poreznih obveznika i poreznih tijela koja primjenjuju propise o porezima i drugim javnim davanjima, ako Zakonom o komunalnom gospodarstvu nije propisano drugačije.</w:t>
      </w:r>
    </w:p>
    <w:p w:rsidR="00CD047F" w:rsidRPr="008A37B5" w:rsidRDefault="00CD047F" w:rsidP="00803786">
      <w:pPr>
        <w:numPr>
          <w:ilvl w:val="0"/>
          <w:numId w:val="27"/>
        </w:numPr>
        <w:spacing w:after="135" w:line="240" w:lineRule="auto"/>
        <w:rPr>
          <w:rFonts w:ascii="Arial" w:hAnsi="Arial" w:cs="Arial"/>
          <w:sz w:val="24"/>
          <w:szCs w:val="24"/>
        </w:rPr>
      </w:pPr>
      <w:r w:rsidRPr="008A37B5">
        <w:rPr>
          <w:rFonts w:ascii="Arial" w:hAnsi="Arial" w:cs="Arial"/>
          <w:sz w:val="24"/>
          <w:szCs w:val="24"/>
        </w:rPr>
        <w:t>Protiv rješenja o komunalnoj naknadi i rješenja o njegovoj ovrsi te rješenja o obustavi postupka, može se izjaviti žalba o kojoj odlučuje upravno tijelo Ličko-senjske županije nadležno za poslove komunalnog gospodarstva.</w:t>
      </w:r>
    </w:p>
    <w:p w:rsidR="00CD047F" w:rsidRDefault="00CD047F" w:rsidP="00502CED">
      <w:pPr>
        <w:spacing w:after="135" w:line="240" w:lineRule="auto"/>
        <w:rPr>
          <w:rFonts w:ascii="Arial" w:hAnsi="Arial" w:cs="Arial"/>
          <w:sz w:val="24"/>
          <w:szCs w:val="24"/>
        </w:rPr>
      </w:pPr>
    </w:p>
    <w:p w:rsidR="007B0FA2" w:rsidRPr="008A37B5" w:rsidRDefault="007B0FA2" w:rsidP="00502CED">
      <w:pPr>
        <w:spacing w:after="135" w:line="240" w:lineRule="auto"/>
        <w:rPr>
          <w:rFonts w:ascii="Arial" w:hAnsi="Arial" w:cs="Arial"/>
          <w:sz w:val="24"/>
          <w:szCs w:val="24"/>
        </w:rPr>
      </w:pPr>
    </w:p>
    <w:p w:rsidR="00CD047F" w:rsidRPr="008A37B5" w:rsidRDefault="00CD047F" w:rsidP="00710E1D">
      <w:pPr>
        <w:jc w:val="center"/>
        <w:rPr>
          <w:rFonts w:ascii="Arial" w:hAnsi="Arial" w:cs="Arial"/>
          <w:sz w:val="24"/>
          <w:szCs w:val="24"/>
        </w:rPr>
      </w:pPr>
      <w:r w:rsidRPr="008A37B5">
        <w:rPr>
          <w:rFonts w:ascii="Arial" w:hAnsi="Arial" w:cs="Arial"/>
          <w:sz w:val="24"/>
          <w:szCs w:val="24"/>
        </w:rPr>
        <w:t>Članak 24.</w:t>
      </w:r>
    </w:p>
    <w:p w:rsidR="00CD047F" w:rsidRPr="008A37B5" w:rsidRDefault="00CD047F" w:rsidP="000F5316">
      <w:pPr>
        <w:rPr>
          <w:rFonts w:ascii="Arial" w:hAnsi="Arial" w:cs="Arial"/>
          <w:sz w:val="24"/>
          <w:szCs w:val="24"/>
        </w:rPr>
      </w:pPr>
    </w:p>
    <w:p w:rsidR="00CD047F" w:rsidRPr="008A37B5" w:rsidRDefault="00CD047F" w:rsidP="00803786">
      <w:pPr>
        <w:numPr>
          <w:ilvl w:val="0"/>
          <w:numId w:val="41"/>
        </w:numPr>
        <w:rPr>
          <w:rFonts w:ascii="Arial" w:hAnsi="Arial" w:cs="Arial"/>
          <w:sz w:val="24"/>
          <w:szCs w:val="24"/>
        </w:rPr>
      </w:pPr>
      <w:r w:rsidRPr="008A37B5">
        <w:rPr>
          <w:rFonts w:ascii="Arial" w:hAnsi="Arial" w:cs="Arial"/>
          <w:sz w:val="24"/>
          <w:szCs w:val="24"/>
        </w:rPr>
        <w:t>U objektima koji se koriste kao stambeni i kao poslovni prostor, naknada se obračunava posebno za stambeni, a posebno za poslovni prostor.</w:t>
      </w:r>
    </w:p>
    <w:p w:rsidR="00CD047F" w:rsidRPr="008A37B5" w:rsidRDefault="00CD047F" w:rsidP="00803786">
      <w:pPr>
        <w:numPr>
          <w:ilvl w:val="0"/>
          <w:numId w:val="41"/>
        </w:numPr>
        <w:rPr>
          <w:rFonts w:ascii="Arial" w:hAnsi="Arial" w:cs="Arial"/>
          <w:sz w:val="24"/>
          <w:szCs w:val="24"/>
        </w:rPr>
      </w:pPr>
      <w:r w:rsidRPr="008A37B5">
        <w:rPr>
          <w:rFonts w:ascii="Arial" w:hAnsi="Arial" w:cs="Arial"/>
          <w:sz w:val="24"/>
          <w:szCs w:val="24"/>
        </w:rPr>
        <w:t xml:space="preserve">U objektima koji se koriste kao proizvodni i kao poslovni prostor za ostale namjene, naknada se obračunava posebno za proizvodni, a posebno za poslovni prostor za ostale namjene. </w:t>
      </w:r>
    </w:p>
    <w:p w:rsidR="00CD047F" w:rsidRDefault="00CD047F" w:rsidP="000F5316">
      <w:pPr>
        <w:rPr>
          <w:rFonts w:ascii="Arial" w:hAnsi="Arial" w:cs="Arial"/>
          <w:sz w:val="24"/>
          <w:szCs w:val="24"/>
        </w:rPr>
      </w:pPr>
    </w:p>
    <w:p w:rsidR="007B0FA2" w:rsidRDefault="007B0FA2" w:rsidP="000F5316">
      <w:pPr>
        <w:rPr>
          <w:rFonts w:ascii="Arial" w:hAnsi="Arial" w:cs="Arial"/>
          <w:sz w:val="24"/>
          <w:szCs w:val="24"/>
        </w:rPr>
      </w:pPr>
    </w:p>
    <w:p w:rsidR="007B0FA2" w:rsidRDefault="007B0FA2" w:rsidP="000F5316">
      <w:pPr>
        <w:rPr>
          <w:rFonts w:ascii="Arial" w:hAnsi="Arial" w:cs="Arial"/>
          <w:sz w:val="24"/>
          <w:szCs w:val="24"/>
        </w:rPr>
      </w:pPr>
    </w:p>
    <w:p w:rsidR="007B0FA2" w:rsidRDefault="007B0FA2" w:rsidP="000F5316">
      <w:pPr>
        <w:rPr>
          <w:rFonts w:ascii="Arial" w:hAnsi="Arial" w:cs="Arial"/>
          <w:sz w:val="24"/>
          <w:szCs w:val="24"/>
        </w:rPr>
      </w:pPr>
    </w:p>
    <w:p w:rsidR="007B0FA2" w:rsidRDefault="007B0FA2" w:rsidP="000F5316">
      <w:pPr>
        <w:rPr>
          <w:rFonts w:ascii="Arial" w:hAnsi="Arial" w:cs="Arial"/>
          <w:sz w:val="24"/>
          <w:szCs w:val="24"/>
        </w:rPr>
      </w:pPr>
    </w:p>
    <w:p w:rsidR="007B0FA2" w:rsidRPr="008A37B5" w:rsidRDefault="007B0FA2" w:rsidP="000F5316">
      <w:pPr>
        <w:rPr>
          <w:rFonts w:ascii="Arial" w:hAnsi="Arial" w:cs="Arial"/>
          <w:sz w:val="24"/>
          <w:szCs w:val="24"/>
        </w:rPr>
      </w:pPr>
      <w:bookmarkStart w:id="0" w:name="_GoBack"/>
      <w:bookmarkEnd w:id="0"/>
    </w:p>
    <w:p w:rsidR="00CD047F" w:rsidRPr="008A37B5" w:rsidRDefault="00CD047F" w:rsidP="0085476E">
      <w:pPr>
        <w:pStyle w:val="Odlomakpopisa"/>
        <w:numPr>
          <w:ilvl w:val="0"/>
          <w:numId w:val="1"/>
        </w:numPr>
        <w:rPr>
          <w:rFonts w:ascii="Arial" w:hAnsi="Arial" w:cs="Arial"/>
          <w:b/>
          <w:sz w:val="24"/>
          <w:szCs w:val="24"/>
        </w:rPr>
      </w:pPr>
      <w:r w:rsidRPr="008A37B5">
        <w:rPr>
          <w:rFonts w:ascii="Arial" w:hAnsi="Arial" w:cs="Arial"/>
          <w:b/>
          <w:sz w:val="24"/>
          <w:szCs w:val="24"/>
        </w:rPr>
        <w:lastRenderedPageBreak/>
        <w:t>PRIJELAZNE I ZAVRŠNE ODREDBE</w:t>
      </w:r>
    </w:p>
    <w:p w:rsidR="00CD047F" w:rsidRPr="008A37B5" w:rsidRDefault="00CD047F" w:rsidP="000F5316">
      <w:pPr>
        <w:rPr>
          <w:rFonts w:ascii="Arial" w:hAnsi="Arial" w:cs="Arial"/>
          <w:sz w:val="24"/>
          <w:szCs w:val="24"/>
        </w:rPr>
      </w:pPr>
    </w:p>
    <w:p w:rsidR="00CD047F" w:rsidRPr="008A37B5" w:rsidRDefault="00CD047F" w:rsidP="005B30E9">
      <w:pPr>
        <w:jc w:val="center"/>
        <w:rPr>
          <w:rFonts w:ascii="Arial" w:hAnsi="Arial" w:cs="Arial"/>
          <w:sz w:val="24"/>
          <w:szCs w:val="24"/>
        </w:rPr>
      </w:pPr>
      <w:r w:rsidRPr="008A37B5">
        <w:rPr>
          <w:rFonts w:ascii="Arial" w:hAnsi="Arial" w:cs="Arial"/>
          <w:sz w:val="24"/>
          <w:szCs w:val="24"/>
        </w:rPr>
        <w:t>Članak 25.</w:t>
      </w:r>
    </w:p>
    <w:p w:rsidR="00CD047F" w:rsidRPr="008A37B5" w:rsidRDefault="00CD047F" w:rsidP="000F5316">
      <w:pPr>
        <w:rPr>
          <w:rFonts w:ascii="Arial" w:hAnsi="Arial" w:cs="Arial"/>
          <w:sz w:val="24"/>
          <w:szCs w:val="24"/>
        </w:rPr>
      </w:pPr>
    </w:p>
    <w:p w:rsidR="00CD047F" w:rsidRPr="008A37B5" w:rsidRDefault="00CD047F" w:rsidP="000F5316">
      <w:pPr>
        <w:rPr>
          <w:rFonts w:ascii="Arial" w:hAnsi="Arial" w:cs="Arial"/>
          <w:sz w:val="24"/>
          <w:szCs w:val="24"/>
        </w:rPr>
      </w:pPr>
    </w:p>
    <w:p w:rsidR="00CD047F" w:rsidRPr="008A37B5" w:rsidRDefault="00CD047F" w:rsidP="00803786">
      <w:pPr>
        <w:numPr>
          <w:ilvl w:val="0"/>
          <w:numId w:val="29"/>
        </w:numPr>
        <w:rPr>
          <w:rFonts w:ascii="Arial" w:hAnsi="Arial" w:cs="Arial"/>
          <w:sz w:val="24"/>
          <w:szCs w:val="24"/>
        </w:rPr>
      </w:pPr>
      <w:r w:rsidRPr="008A37B5">
        <w:rPr>
          <w:rFonts w:ascii="Arial" w:hAnsi="Arial" w:cs="Arial"/>
          <w:sz w:val="24"/>
          <w:szCs w:val="24"/>
        </w:rPr>
        <w:t>Postupci utvrđivanja komunalne naknade započeti do dana stupanja na snagu ove Odluke dovršit će se po odredbama Odluke o komunalnoj naknadi Grada Gospića („Službeni vjesnik Grada Gospića“ broj 09/01, 03/02, 05/03, 03/04, 02/05, 08/06,</w:t>
      </w:r>
      <w:r w:rsidRPr="008A37B5">
        <w:rPr>
          <w:rFonts w:ascii="Arial" w:hAnsi="Arial" w:cs="Arial"/>
          <w:color w:val="000080"/>
          <w:sz w:val="24"/>
          <w:szCs w:val="24"/>
        </w:rPr>
        <w:t xml:space="preserve"> </w:t>
      </w:r>
      <w:r w:rsidRPr="008A37B5">
        <w:rPr>
          <w:rFonts w:ascii="Arial" w:hAnsi="Arial" w:cs="Arial"/>
          <w:sz w:val="24"/>
          <w:szCs w:val="24"/>
        </w:rPr>
        <w:t>09/07, 03/08,07/14, 08/14, 06/16).</w:t>
      </w:r>
    </w:p>
    <w:p w:rsidR="007E7962" w:rsidRPr="008A37B5" w:rsidRDefault="007E7962" w:rsidP="000F5316">
      <w:pPr>
        <w:rPr>
          <w:rFonts w:ascii="Arial" w:hAnsi="Arial" w:cs="Arial"/>
          <w:sz w:val="24"/>
          <w:szCs w:val="24"/>
        </w:rPr>
      </w:pPr>
    </w:p>
    <w:p w:rsidR="00CD047F" w:rsidRPr="008A37B5" w:rsidRDefault="00CD047F" w:rsidP="005B30E9">
      <w:pPr>
        <w:jc w:val="center"/>
        <w:rPr>
          <w:rFonts w:ascii="Arial" w:hAnsi="Arial" w:cs="Arial"/>
          <w:sz w:val="24"/>
          <w:szCs w:val="24"/>
        </w:rPr>
      </w:pPr>
      <w:r w:rsidRPr="008A37B5">
        <w:rPr>
          <w:rFonts w:ascii="Arial" w:hAnsi="Arial" w:cs="Arial"/>
          <w:sz w:val="24"/>
          <w:szCs w:val="24"/>
        </w:rPr>
        <w:t>Članak 26.</w:t>
      </w:r>
    </w:p>
    <w:p w:rsidR="00CD047F" w:rsidRPr="008A37B5" w:rsidRDefault="00CD047F" w:rsidP="000F5316">
      <w:pPr>
        <w:rPr>
          <w:rFonts w:ascii="Arial" w:hAnsi="Arial" w:cs="Arial"/>
          <w:sz w:val="24"/>
          <w:szCs w:val="24"/>
        </w:rPr>
      </w:pPr>
    </w:p>
    <w:p w:rsidR="00CD047F" w:rsidRPr="008A37B5" w:rsidRDefault="00CD047F" w:rsidP="00803786">
      <w:pPr>
        <w:numPr>
          <w:ilvl w:val="0"/>
          <w:numId w:val="30"/>
        </w:numPr>
        <w:rPr>
          <w:rFonts w:ascii="Arial" w:hAnsi="Arial" w:cs="Arial"/>
          <w:sz w:val="24"/>
          <w:szCs w:val="24"/>
        </w:rPr>
      </w:pPr>
      <w:r w:rsidRPr="008A37B5">
        <w:rPr>
          <w:rFonts w:ascii="Arial" w:hAnsi="Arial" w:cs="Arial"/>
          <w:sz w:val="24"/>
          <w:szCs w:val="24"/>
        </w:rPr>
        <w:t>Stupanjem na snagu ove Odluke stavlja se izvan snage Odluka o komunalnoj naknadi Grada Gospića („Službeni vjesnik Grada Gospića“ broj 09/01, 03/02, 05/03, 03/04, 02/05, 08/06, 09/07, 03/08,07/14, 08/14, 06/16).</w:t>
      </w:r>
    </w:p>
    <w:p w:rsidR="00CD047F" w:rsidRPr="008A37B5" w:rsidRDefault="00CD047F" w:rsidP="005B30E9">
      <w:pPr>
        <w:rPr>
          <w:rFonts w:ascii="Arial" w:hAnsi="Arial" w:cs="Arial"/>
          <w:sz w:val="24"/>
          <w:szCs w:val="24"/>
        </w:rPr>
      </w:pPr>
    </w:p>
    <w:p w:rsidR="00CD047F" w:rsidRPr="008A37B5" w:rsidRDefault="00CD047F" w:rsidP="00D8673F">
      <w:pPr>
        <w:jc w:val="center"/>
        <w:rPr>
          <w:rFonts w:ascii="Arial" w:hAnsi="Arial" w:cs="Arial"/>
          <w:sz w:val="24"/>
          <w:szCs w:val="24"/>
        </w:rPr>
      </w:pPr>
      <w:r w:rsidRPr="008A37B5">
        <w:rPr>
          <w:rFonts w:ascii="Arial" w:hAnsi="Arial" w:cs="Arial"/>
          <w:sz w:val="24"/>
          <w:szCs w:val="24"/>
        </w:rPr>
        <w:t>Članak 27.</w:t>
      </w:r>
    </w:p>
    <w:p w:rsidR="00CD047F" w:rsidRPr="008A37B5" w:rsidRDefault="00CD047F" w:rsidP="005B30E9">
      <w:pPr>
        <w:rPr>
          <w:rFonts w:ascii="Arial" w:hAnsi="Arial" w:cs="Arial"/>
          <w:sz w:val="24"/>
          <w:szCs w:val="24"/>
        </w:rPr>
      </w:pPr>
    </w:p>
    <w:p w:rsidR="004B6D61" w:rsidRPr="008A37B5" w:rsidRDefault="004B6D61" w:rsidP="004B6D61">
      <w:pPr>
        <w:pStyle w:val="Odlomakpopisa"/>
        <w:numPr>
          <w:ilvl w:val="0"/>
          <w:numId w:val="31"/>
        </w:numPr>
        <w:rPr>
          <w:rFonts w:ascii="Arial" w:hAnsi="Arial" w:cs="Arial"/>
          <w:sz w:val="24"/>
          <w:szCs w:val="24"/>
        </w:rPr>
      </w:pPr>
      <w:r w:rsidRPr="008A37B5">
        <w:rPr>
          <w:rFonts w:ascii="Arial" w:hAnsi="Arial" w:cs="Arial"/>
          <w:sz w:val="24"/>
          <w:szCs w:val="24"/>
        </w:rPr>
        <w:t>Ova Odluka stupa na snagu osmog dana od dana objave u „Službenom vjesniku Grada Gospića“.</w:t>
      </w:r>
    </w:p>
    <w:p w:rsidR="00CD047F" w:rsidRDefault="00CD047F" w:rsidP="005B30E9">
      <w:pPr>
        <w:rPr>
          <w:rFonts w:ascii="Arial" w:hAnsi="Arial" w:cs="Arial"/>
          <w:sz w:val="24"/>
          <w:szCs w:val="24"/>
        </w:rPr>
      </w:pPr>
    </w:p>
    <w:p w:rsidR="007E7962" w:rsidRPr="007E7962" w:rsidRDefault="007E7962" w:rsidP="007E7962">
      <w:pPr>
        <w:rPr>
          <w:rFonts w:ascii="Arial" w:hAnsi="Arial" w:cs="Arial"/>
          <w:sz w:val="24"/>
          <w:szCs w:val="24"/>
        </w:rPr>
      </w:pPr>
      <w:r w:rsidRPr="007E7962">
        <w:rPr>
          <w:rFonts w:ascii="Arial" w:hAnsi="Arial" w:cs="Arial"/>
          <w:sz w:val="24"/>
          <w:szCs w:val="24"/>
        </w:rPr>
        <w:t>KLASA: 363-03/18-01/55</w:t>
      </w:r>
    </w:p>
    <w:p w:rsidR="007E7962" w:rsidRPr="007E7962" w:rsidRDefault="007E7962" w:rsidP="007E7962">
      <w:pPr>
        <w:rPr>
          <w:rFonts w:ascii="Arial" w:hAnsi="Arial" w:cs="Arial"/>
          <w:sz w:val="24"/>
          <w:szCs w:val="24"/>
        </w:rPr>
      </w:pPr>
      <w:r>
        <w:rPr>
          <w:rFonts w:ascii="Arial" w:hAnsi="Arial" w:cs="Arial"/>
          <w:sz w:val="24"/>
          <w:szCs w:val="24"/>
        </w:rPr>
        <w:t>URBROJ:  2125/01-04-18-__</w:t>
      </w:r>
    </w:p>
    <w:p w:rsidR="007E7962" w:rsidRPr="007E7962" w:rsidRDefault="007E7962" w:rsidP="007E7962">
      <w:pPr>
        <w:rPr>
          <w:rFonts w:ascii="Arial" w:hAnsi="Arial" w:cs="Arial"/>
          <w:sz w:val="24"/>
          <w:szCs w:val="24"/>
        </w:rPr>
      </w:pPr>
      <w:r w:rsidRPr="007E7962">
        <w:rPr>
          <w:rFonts w:ascii="Arial" w:hAnsi="Arial" w:cs="Arial"/>
          <w:sz w:val="24"/>
          <w:szCs w:val="24"/>
        </w:rPr>
        <w:t xml:space="preserve">Gospić, </w:t>
      </w:r>
      <w:r>
        <w:rPr>
          <w:rFonts w:ascii="Arial" w:hAnsi="Arial" w:cs="Arial"/>
          <w:sz w:val="24"/>
          <w:szCs w:val="24"/>
        </w:rPr>
        <w:t>___________ 2019</w:t>
      </w:r>
      <w:r w:rsidRPr="007E7962">
        <w:rPr>
          <w:rFonts w:ascii="Arial" w:hAnsi="Arial" w:cs="Arial"/>
          <w:sz w:val="24"/>
          <w:szCs w:val="24"/>
        </w:rPr>
        <w:t>.</w:t>
      </w:r>
      <w:r>
        <w:rPr>
          <w:rFonts w:ascii="Arial" w:hAnsi="Arial" w:cs="Arial"/>
          <w:sz w:val="24"/>
          <w:szCs w:val="24"/>
        </w:rPr>
        <w:t xml:space="preserve"> godine</w:t>
      </w:r>
    </w:p>
    <w:p w:rsidR="00F82BAA" w:rsidRDefault="00F82BAA" w:rsidP="005B30E9">
      <w:pPr>
        <w:rPr>
          <w:rFonts w:ascii="Arial" w:hAnsi="Arial" w:cs="Arial"/>
          <w:sz w:val="24"/>
          <w:szCs w:val="24"/>
        </w:rPr>
      </w:pPr>
    </w:p>
    <w:p w:rsidR="00F82BAA" w:rsidRDefault="00F82BAA" w:rsidP="005B30E9">
      <w:pPr>
        <w:rPr>
          <w:rFonts w:ascii="Arial" w:hAnsi="Arial" w:cs="Arial"/>
          <w:sz w:val="24"/>
          <w:szCs w:val="24"/>
        </w:rPr>
      </w:pPr>
    </w:p>
    <w:p w:rsidR="00F82BAA" w:rsidRDefault="007E7962" w:rsidP="007E7962">
      <w:pPr>
        <w:pStyle w:val="Default"/>
        <w:ind w:left="4248" w:firstLine="708"/>
        <w:rPr>
          <w:rFonts w:ascii="Arial" w:hAnsi="Arial" w:cs="Arial"/>
        </w:rPr>
      </w:pPr>
      <w:r>
        <w:rPr>
          <w:rFonts w:ascii="Arial" w:hAnsi="Arial" w:cs="Arial"/>
        </w:rPr>
        <w:t>Predsjednik Gradskog vijeća</w:t>
      </w:r>
    </w:p>
    <w:p w:rsidR="007E7962" w:rsidRDefault="007E7962" w:rsidP="007E7962">
      <w:pPr>
        <w:pStyle w:val="Default"/>
        <w:ind w:left="4248" w:firstLine="708"/>
        <w:rPr>
          <w:rFonts w:ascii="Arial" w:hAnsi="Arial" w:cs="Arial"/>
        </w:rPr>
      </w:pPr>
      <w:r>
        <w:rPr>
          <w:rFonts w:ascii="Arial" w:hAnsi="Arial" w:cs="Arial"/>
        </w:rPr>
        <w:t>Grada Gospića</w:t>
      </w:r>
    </w:p>
    <w:p w:rsidR="007E7962" w:rsidRPr="007E7962" w:rsidRDefault="007E7962" w:rsidP="007E7962">
      <w:pPr>
        <w:pStyle w:val="Default"/>
        <w:ind w:left="4248" w:firstLine="708"/>
        <w:rPr>
          <w:rFonts w:ascii="Arial" w:hAnsi="Arial" w:cs="Arial"/>
          <w:b/>
        </w:rPr>
      </w:pPr>
      <w:r w:rsidRPr="007E7962">
        <w:rPr>
          <w:rFonts w:ascii="Arial" w:hAnsi="Arial" w:cs="Arial"/>
          <w:b/>
        </w:rPr>
        <w:t>Petar Radošević, v.r.</w:t>
      </w:r>
    </w:p>
    <w:p w:rsidR="00F82BAA" w:rsidRPr="008A37B5" w:rsidRDefault="00F82BAA" w:rsidP="005B30E9">
      <w:pPr>
        <w:rPr>
          <w:rFonts w:ascii="Arial" w:hAnsi="Arial" w:cs="Arial"/>
          <w:sz w:val="24"/>
          <w:szCs w:val="24"/>
        </w:rPr>
      </w:pPr>
    </w:p>
    <w:sectPr w:rsidR="00F82BAA" w:rsidRPr="008A37B5" w:rsidSect="007B0FA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6D27"/>
    <w:multiLevelType w:val="hybridMultilevel"/>
    <w:tmpl w:val="83F4BF80"/>
    <w:lvl w:ilvl="0" w:tplc="041A000F">
      <w:start w:val="1"/>
      <w:numFmt w:val="decimal"/>
      <w:lvlText w:val="%1."/>
      <w:lvlJc w:val="left"/>
      <w:pPr>
        <w:ind w:left="1068" w:hanging="360"/>
      </w:pPr>
      <w:rPr>
        <w:rFonts w:cs="Times New Roman"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0A43591B"/>
    <w:multiLevelType w:val="hybridMultilevel"/>
    <w:tmpl w:val="320ED24E"/>
    <w:lvl w:ilvl="0" w:tplc="C50E340E">
      <w:start w:val="1"/>
      <w:numFmt w:val="decimal"/>
      <w:lvlText w:val="(%1)"/>
      <w:lvlJc w:val="left"/>
      <w:pPr>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911820"/>
    <w:multiLevelType w:val="hybridMultilevel"/>
    <w:tmpl w:val="92E29690"/>
    <w:lvl w:ilvl="0" w:tplc="C50E340E">
      <w:start w:val="1"/>
      <w:numFmt w:val="decimal"/>
      <w:lvlText w:val="(%1)"/>
      <w:lvlJc w:val="left"/>
      <w:pPr>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843BB5"/>
    <w:multiLevelType w:val="hybridMultilevel"/>
    <w:tmpl w:val="013CB00E"/>
    <w:lvl w:ilvl="0" w:tplc="C50E340E">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15:restartNumberingAfterBreak="0">
    <w:nsid w:val="10B0548D"/>
    <w:multiLevelType w:val="hybridMultilevel"/>
    <w:tmpl w:val="0D14223E"/>
    <w:lvl w:ilvl="0" w:tplc="C50E340E">
      <w:start w:val="1"/>
      <w:numFmt w:val="decimal"/>
      <w:lvlText w:val="(%1)"/>
      <w:lvlJc w:val="left"/>
      <w:pPr>
        <w:ind w:left="720" w:hanging="360"/>
      </w:pPr>
      <w:rPr>
        <w:rFonts w:cs="Times New Roman" w:hint="default"/>
      </w:rPr>
    </w:lvl>
    <w:lvl w:ilvl="1" w:tplc="30CECE6C">
      <w:start w:val="1"/>
      <w:numFmt w:val="decimal"/>
      <w:lvlText w:val="%2."/>
      <w:lvlJc w:val="left"/>
      <w:pPr>
        <w:tabs>
          <w:tab w:val="num" w:pos="1440"/>
        </w:tabs>
        <w:ind w:left="1440" w:hanging="360"/>
      </w:pPr>
      <w:rPr>
        <w:rFonts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1EE198E"/>
    <w:multiLevelType w:val="hybridMultilevel"/>
    <w:tmpl w:val="B7C0D3E0"/>
    <w:lvl w:ilvl="0" w:tplc="D0909EEE">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15:restartNumberingAfterBreak="0">
    <w:nsid w:val="160E56A7"/>
    <w:multiLevelType w:val="hybridMultilevel"/>
    <w:tmpl w:val="0C8CAC02"/>
    <w:lvl w:ilvl="0" w:tplc="C50E340E">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15:restartNumberingAfterBreak="0">
    <w:nsid w:val="182E4789"/>
    <w:multiLevelType w:val="hybridMultilevel"/>
    <w:tmpl w:val="0CD478A8"/>
    <w:lvl w:ilvl="0" w:tplc="041A000F">
      <w:start w:val="1"/>
      <w:numFmt w:val="decimal"/>
      <w:lvlText w:val="%1."/>
      <w:lvlJc w:val="left"/>
      <w:pPr>
        <w:ind w:left="1068" w:hanging="360"/>
      </w:pPr>
      <w:rPr>
        <w:rFonts w:cs="Times New Roman"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197E1C0C"/>
    <w:multiLevelType w:val="hybridMultilevel"/>
    <w:tmpl w:val="F29A804A"/>
    <w:lvl w:ilvl="0" w:tplc="C50E340E">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15:restartNumberingAfterBreak="0">
    <w:nsid w:val="1E3A44B0"/>
    <w:multiLevelType w:val="hybridMultilevel"/>
    <w:tmpl w:val="454A8E3E"/>
    <w:lvl w:ilvl="0" w:tplc="041A000F">
      <w:start w:val="1"/>
      <w:numFmt w:val="decimal"/>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10" w15:restartNumberingAfterBreak="0">
    <w:nsid w:val="1EE16762"/>
    <w:multiLevelType w:val="hybridMultilevel"/>
    <w:tmpl w:val="B9AA3F3A"/>
    <w:lvl w:ilvl="0" w:tplc="C50E340E">
      <w:start w:val="1"/>
      <w:numFmt w:val="decimal"/>
      <w:lvlText w:val="(%1)"/>
      <w:lvlJc w:val="left"/>
      <w:pPr>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646CA8"/>
    <w:multiLevelType w:val="hybridMultilevel"/>
    <w:tmpl w:val="320ED24E"/>
    <w:lvl w:ilvl="0" w:tplc="C50E340E">
      <w:start w:val="1"/>
      <w:numFmt w:val="decimal"/>
      <w:lvlText w:val="(%1)"/>
      <w:lvlJc w:val="left"/>
      <w:pPr>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C05D5F"/>
    <w:multiLevelType w:val="hybridMultilevel"/>
    <w:tmpl w:val="53D0BA98"/>
    <w:lvl w:ilvl="0" w:tplc="C50E340E">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15:restartNumberingAfterBreak="0">
    <w:nsid w:val="255D1A87"/>
    <w:multiLevelType w:val="hybridMultilevel"/>
    <w:tmpl w:val="C44C1452"/>
    <w:lvl w:ilvl="0" w:tplc="C50E340E">
      <w:start w:val="1"/>
      <w:numFmt w:val="decimal"/>
      <w:lvlText w:val="(%1)"/>
      <w:lvlJc w:val="left"/>
      <w:pPr>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6FB13BF"/>
    <w:multiLevelType w:val="hybridMultilevel"/>
    <w:tmpl w:val="B3820A38"/>
    <w:lvl w:ilvl="0" w:tplc="C50E340E">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15:restartNumberingAfterBreak="0">
    <w:nsid w:val="286741F1"/>
    <w:multiLevelType w:val="hybridMultilevel"/>
    <w:tmpl w:val="319695EA"/>
    <w:lvl w:ilvl="0" w:tplc="A34638D2">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6" w15:restartNumberingAfterBreak="0">
    <w:nsid w:val="288779BE"/>
    <w:multiLevelType w:val="hybridMultilevel"/>
    <w:tmpl w:val="7C8EAFFE"/>
    <w:lvl w:ilvl="0" w:tplc="C50E340E">
      <w:start w:val="1"/>
      <w:numFmt w:val="decimal"/>
      <w:lvlText w:val="(%1)"/>
      <w:lvlJc w:val="left"/>
      <w:pPr>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D3461E8"/>
    <w:multiLevelType w:val="hybridMultilevel"/>
    <w:tmpl w:val="4F3C05FC"/>
    <w:lvl w:ilvl="0" w:tplc="C50E340E">
      <w:start w:val="1"/>
      <w:numFmt w:val="decimal"/>
      <w:lvlText w:val="(%1)"/>
      <w:lvlJc w:val="left"/>
      <w:pPr>
        <w:ind w:left="720" w:hanging="360"/>
      </w:pPr>
      <w:rPr>
        <w:rFonts w:cs="Times New Roman" w:hint="default"/>
      </w:rPr>
    </w:lvl>
    <w:lvl w:ilvl="1" w:tplc="09DC8C60">
      <w:start w:val="1"/>
      <w:numFmt w:val="decimal"/>
      <w:lvlText w:val="(%2)"/>
      <w:lvlJc w:val="left"/>
      <w:pPr>
        <w:tabs>
          <w:tab w:val="num" w:pos="1440"/>
        </w:tabs>
        <w:ind w:left="1440" w:hanging="360"/>
      </w:pPr>
      <w:rPr>
        <w:rFonts w:cs="Times New Roman" w:hint="default"/>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32F35915"/>
    <w:multiLevelType w:val="hybridMultilevel"/>
    <w:tmpl w:val="94D418C0"/>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20377D"/>
    <w:multiLevelType w:val="hybridMultilevel"/>
    <w:tmpl w:val="320ED24E"/>
    <w:lvl w:ilvl="0" w:tplc="C50E340E">
      <w:start w:val="1"/>
      <w:numFmt w:val="decimal"/>
      <w:lvlText w:val="(%1)"/>
      <w:lvlJc w:val="left"/>
      <w:pPr>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6A16E3E"/>
    <w:multiLevelType w:val="hybridMultilevel"/>
    <w:tmpl w:val="AA68CDE2"/>
    <w:lvl w:ilvl="0" w:tplc="C50E340E">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382A7574"/>
    <w:multiLevelType w:val="hybridMultilevel"/>
    <w:tmpl w:val="7FC4E728"/>
    <w:lvl w:ilvl="0" w:tplc="C50E340E">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38EC640D"/>
    <w:multiLevelType w:val="hybridMultilevel"/>
    <w:tmpl w:val="B7E8DDD4"/>
    <w:lvl w:ilvl="0" w:tplc="C50E340E">
      <w:start w:val="1"/>
      <w:numFmt w:val="decimal"/>
      <w:lvlText w:val="(%1)"/>
      <w:lvlJc w:val="left"/>
      <w:pPr>
        <w:ind w:left="720" w:hanging="360"/>
      </w:pPr>
      <w:rPr>
        <w:rFonts w:cs="Times New Roman" w:hint="default"/>
      </w:rPr>
    </w:lvl>
    <w:lvl w:ilvl="1" w:tplc="041A000F">
      <w:start w:val="1"/>
      <w:numFmt w:val="decimal"/>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AFE5968"/>
    <w:multiLevelType w:val="hybridMultilevel"/>
    <w:tmpl w:val="454A8E3E"/>
    <w:lvl w:ilvl="0" w:tplc="041A000F">
      <w:start w:val="1"/>
      <w:numFmt w:val="decimal"/>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24" w15:restartNumberingAfterBreak="0">
    <w:nsid w:val="40FA093B"/>
    <w:multiLevelType w:val="hybridMultilevel"/>
    <w:tmpl w:val="8C564682"/>
    <w:lvl w:ilvl="0" w:tplc="A6C4607A">
      <w:start w:val="1"/>
      <w:numFmt w:val="upperRoman"/>
      <w:lvlText w:val="%1."/>
      <w:lvlJc w:val="left"/>
      <w:pPr>
        <w:ind w:left="1080" w:hanging="720"/>
      </w:pPr>
      <w:rPr>
        <w:rFonts w:cs="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15:restartNumberingAfterBreak="0">
    <w:nsid w:val="41730C4D"/>
    <w:multiLevelType w:val="hybridMultilevel"/>
    <w:tmpl w:val="DF4CEC68"/>
    <w:lvl w:ilvl="0" w:tplc="C50E340E">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15:restartNumberingAfterBreak="0">
    <w:nsid w:val="422B29B1"/>
    <w:multiLevelType w:val="hybridMultilevel"/>
    <w:tmpl w:val="2CFC432C"/>
    <w:lvl w:ilvl="0" w:tplc="C50E340E">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15:restartNumberingAfterBreak="0">
    <w:nsid w:val="43140B47"/>
    <w:multiLevelType w:val="hybridMultilevel"/>
    <w:tmpl w:val="C4C44FD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302F5E"/>
    <w:multiLevelType w:val="hybridMultilevel"/>
    <w:tmpl w:val="A05EB828"/>
    <w:lvl w:ilvl="0" w:tplc="C50E340E">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9" w15:restartNumberingAfterBreak="0">
    <w:nsid w:val="49D711FC"/>
    <w:multiLevelType w:val="hybridMultilevel"/>
    <w:tmpl w:val="327E81E4"/>
    <w:lvl w:ilvl="0" w:tplc="C50E340E">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0" w15:restartNumberingAfterBreak="0">
    <w:nsid w:val="4BE43838"/>
    <w:multiLevelType w:val="hybridMultilevel"/>
    <w:tmpl w:val="35D6AC76"/>
    <w:lvl w:ilvl="0" w:tplc="041A000F">
      <w:start w:val="1"/>
      <w:numFmt w:val="decimal"/>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31" w15:restartNumberingAfterBreak="0">
    <w:nsid w:val="4D991A69"/>
    <w:multiLevelType w:val="hybridMultilevel"/>
    <w:tmpl w:val="56E607AC"/>
    <w:lvl w:ilvl="0" w:tplc="B3E87E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FFC3377"/>
    <w:multiLevelType w:val="hybridMultilevel"/>
    <w:tmpl w:val="31F4E81A"/>
    <w:lvl w:ilvl="0" w:tplc="C50E340E">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3" w15:restartNumberingAfterBreak="0">
    <w:nsid w:val="51156C4D"/>
    <w:multiLevelType w:val="hybridMultilevel"/>
    <w:tmpl w:val="1940365E"/>
    <w:lvl w:ilvl="0" w:tplc="041A000F">
      <w:start w:val="1"/>
      <w:numFmt w:val="decimal"/>
      <w:lvlText w:val="%1."/>
      <w:lvlJc w:val="left"/>
      <w:pPr>
        <w:ind w:left="1068" w:hanging="360"/>
      </w:pPr>
      <w:rPr>
        <w:rFonts w:cs="Times New Roman"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4" w15:restartNumberingAfterBreak="0">
    <w:nsid w:val="540E5205"/>
    <w:multiLevelType w:val="hybridMultilevel"/>
    <w:tmpl w:val="B3A68D6E"/>
    <w:lvl w:ilvl="0" w:tplc="C50E340E">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5" w15:restartNumberingAfterBreak="0">
    <w:nsid w:val="56414EA8"/>
    <w:multiLevelType w:val="hybridMultilevel"/>
    <w:tmpl w:val="957AD41C"/>
    <w:lvl w:ilvl="0" w:tplc="C50E340E">
      <w:start w:val="1"/>
      <w:numFmt w:val="decimal"/>
      <w:lvlText w:val="(%1)"/>
      <w:lvlJc w:val="left"/>
      <w:pPr>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D7468C3"/>
    <w:multiLevelType w:val="hybridMultilevel"/>
    <w:tmpl w:val="C8B2CD30"/>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C93DBE"/>
    <w:multiLevelType w:val="hybridMultilevel"/>
    <w:tmpl w:val="320ED24E"/>
    <w:lvl w:ilvl="0" w:tplc="C50E340E">
      <w:start w:val="1"/>
      <w:numFmt w:val="decimal"/>
      <w:lvlText w:val="(%1)"/>
      <w:lvlJc w:val="left"/>
      <w:pPr>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E065436"/>
    <w:multiLevelType w:val="hybridMultilevel"/>
    <w:tmpl w:val="BA3C1FCC"/>
    <w:lvl w:ilvl="0" w:tplc="041A000F">
      <w:start w:val="1"/>
      <w:numFmt w:val="decimal"/>
      <w:lvlText w:val="%1."/>
      <w:lvlJc w:val="left"/>
      <w:pPr>
        <w:ind w:left="1068" w:hanging="360"/>
      </w:pPr>
      <w:rPr>
        <w:rFonts w:cs="Times New Roman"/>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39" w15:restartNumberingAfterBreak="0">
    <w:nsid w:val="66771F4D"/>
    <w:multiLevelType w:val="hybridMultilevel"/>
    <w:tmpl w:val="F4EEFCFA"/>
    <w:lvl w:ilvl="0" w:tplc="041A000F">
      <w:start w:val="1"/>
      <w:numFmt w:val="decimal"/>
      <w:lvlText w:val="%1."/>
      <w:lvlJc w:val="left"/>
      <w:pPr>
        <w:ind w:left="1068" w:hanging="360"/>
      </w:pPr>
      <w:rPr>
        <w:rFonts w:cs="Times New Roman"/>
      </w:rPr>
    </w:lvl>
    <w:lvl w:ilvl="1" w:tplc="041A0019">
      <w:start w:val="1"/>
      <w:numFmt w:val="lowerLetter"/>
      <w:lvlText w:val="%2."/>
      <w:lvlJc w:val="left"/>
      <w:pPr>
        <w:ind w:left="1788" w:hanging="360"/>
      </w:pPr>
      <w:rPr>
        <w:rFonts w:cs="Times New Roman"/>
      </w:rPr>
    </w:lvl>
    <w:lvl w:ilvl="2" w:tplc="041A0013">
      <w:start w:val="1"/>
      <w:numFmt w:val="upp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40" w15:restartNumberingAfterBreak="0">
    <w:nsid w:val="66D555D7"/>
    <w:multiLevelType w:val="hybridMultilevel"/>
    <w:tmpl w:val="40E27C2A"/>
    <w:lvl w:ilvl="0" w:tplc="C50E340E">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1" w15:restartNumberingAfterBreak="0">
    <w:nsid w:val="67E32EA7"/>
    <w:multiLevelType w:val="hybridMultilevel"/>
    <w:tmpl w:val="FF9EF016"/>
    <w:lvl w:ilvl="0" w:tplc="041A000F">
      <w:start w:val="1"/>
      <w:numFmt w:val="decimal"/>
      <w:lvlText w:val="%1."/>
      <w:lvlJc w:val="left"/>
      <w:pPr>
        <w:ind w:left="1068" w:hanging="360"/>
      </w:pPr>
      <w:rPr>
        <w:rFonts w:cs="Times New Roman"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2" w15:restartNumberingAfterBreak="0">
    <w:nsid w:val="6C0A0FCD"/>
    <w:multiLevelType w:val="hybridMultilevel"/>
    <w:tmpl w:val="4C7808EE"/>
    <w:lvl w:ilvl="0" w:tplc="C50E340E">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3" w15:restartNumberingAfterBreak="0">
    <w:nsid w:val="70E83966"/>
    <w:multiLevelType w:val="hybridMultilevel"/>
    <w:tmpl w:val="3B905260"/>
    <w:lvl w:ilvl="0" w:tplc="C50E340E">
      <w:start w:val="1"/>
      <w:numFmt w:val="decimal"/>
      <w:lvlText w:val="(%1)"/>
      <w:lvlJc w:val="left"/>
      <w:pPr>
        <w:ind w:left="720" w:hanging="360"/>
      </w:pPr>
      <w:rPr>
        <w:rFonts w:cs="Times New Roman" w:hint="default"/>
      </w:rPr>
    </w:lvl>
    <w:lvl w:ilvl="1" w:tplc="30CECE6C">
      <w:start w:val="1"/>
      <w:numFmt w:val="decimal"/>
      <w:lvlText w:val="%2."/>
      <w:lvlJc w:val="left"/>
      <w:pPr>
        <w:tabs>
          <w:tab w:val="num" w:pos="1440"/>
        </w:tabs>
        <w:ind w:left="1440" w:hanging="360"/>
      </w:pPr>
      <w:rPr>
        <w:rFonts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6475659"/>
    <w:multiLevelType w:val="hybridMultilevel"/>
    <w:tmpl w:val="AA02A80C"/>
    <w:lvl w:ilvl="0" w:tplc="041A000F">
      <w:start w:val="1"/>
      <w:numFmt w:val="decimal"/>
      <w:lvlText w:val="%1."/>
      <w:lvlJc w:val="left"/>
      <w:pPr>
        <w:ind w:left="1068" w:hanging="360"/>
      </w:pPr>
      <w:rPr>
        <w:rFonts w:cs="Times New Roman" w:hint="default"/>
      </w:rPr>
    </w:lvl>
    <w:lvl w:ilvl="1" w:tplc="041A0003">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5" w15:restartNumberingAfterBreak="0">
    <w:nsid w:val="76B67555"/>
    <w:multiLevelType w:val="hybridMultilevel"/>
    <w:tmpl w:val="94C86BA4"/>
    <w:lvl w:ilvl="0" w:tplc="041A000F">
      <w:start w:val="1"/>
      <w:numFmt w:val="decimal"/>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46" w15:restartNumberingAfterBreak="0">
    <w:nsid w:val="78104D45"/>
    <w:multiLevelType w:val="hybridMultilevel"/>
    <w:tmpl w:val="D5769D10"/>
    <w:lvl w:ilvl="0" w:tplc="C50E340E">
      <w:start w:val="1"/>
      <w:numFmt w:val="decimal"/>
      <w:lvlText w:val="(%1)"/>
      <w:lvlJc w:val="left"/>
      <w:pPr>
        <w:ind w:left="720" w:hanging="360"/>
      </w:pPr>
      <w:rPr>
        <w:rFonts w:cs="Times New Roman" w:hint="default"/>
      </w:rPr>
    </w:lvl>
    <w:lvl w:ilvl="1" w:tplc="30CECE6C">
      <w:start w:val="1"/>
      <w:numFmt w:val="decimal"/>
      <w:lvlText w:val="%2."/>
      <w:lvlJc w:val="left"/>
      <w:pPr>
        <w:tabs>
          <w:tab w:val="num" w:pos="1440"/>
        </w:tabs>
        <w:ind w:left="1440" w:hanging="360"/>
      </w:pPr>
      <w:rPr>
        <w:rFonts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AA323F8"/>
    <w:multiLevelType w:val="hybridMultilevel"/>
    <w:tmpl w:val="473C22AE"/>
    <w:lvl w:ilvl="0" w:tplc="041A000F">
      <w:start w:val="1"/>
      <w:numFmt w:val="decimal"/>
      <w:lvlText w:val="%1."/>
      <w:lvlJc w:val="left"/>
      <w:pPr>
        <w:ind w:left="1068" w:hanging="360"/>
      </w:pPr>
      <w:rPr>
        <w:rFonts w:cs="Times New Roman"/>
      </w:rPr>
    </w:lvl>
    <w:lvl w:ilvl="1" w:tplc="041A0019">
      <w:start w:val="1"/>
      <w:numFmt w:val="lowerLetter"/>
      <w:lvlText w:val="%2."/>
      <w:lvlJc w:val="left"/>
      <w:pPr>
        <w:ind w:left="1788" w:hanging="360"/>
      </w:pPr>
      <w:rPr>
        <w:rFonts w:cs="Times New Roman"/>
      </w:rPr>
    </w:lvl>
    <w:lvl w:ilvl="2" w:tplc="041A001B">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48" w15:restartNumberingAfterBreak="0">
    <w:nsid w:val="7AA55C60"/>
    <w:multiLevelType w:val="hybridMultilevel"/>
    <w:tmpl w:val="EACE6A7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1">
      <w:start w:val="1"/>
      <w:numFmt w:val="bullet"/>
      <w:lvlText w:val=""/>
      <w:lvlJc w:val="left"/>
      <w:pPr>
        <w:tabs>
          <w:tab w:val="num" w:pos="2160"/>
        </w:tabs>
        <w:ind w:left="2160" w:hanging="360"/>
      </w:pPr>
      <w:rPr>
        <w:rFonts w:ascii="Symbol" w:hAnsi="Symbol"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3B5D78"/>
    <w:multiLevelType w:val="hybridMultilevel"/>
    <w:tmpl w:val="2660B666"/>
    <w:lvl w:ilvl="0" w:tplc="C50E340E">
      <w:start w:val="1"/>
      <w:numFmt w:val="decimal"/>
      <w:lvlText w:val="(%1)"/>
      <w:lvlJc w:val="left"/>
      <w:pPr>
        <w:ind w:left="720" w:hanging="360"/>
      </w:pPr>
      <w:rPr>
        <w:rFonts w:cs="Times New Roman" w:hint="default"/>
      </w:rPr>
    </w:lvl>
    <w:lvl w:ilvl="1" w:tplc="041A000F">
      <w:start w:val="1"/>
      <w:numFmt w:val="decimal"/>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E9D30D2"/>
    <w:multiLevelType w:val="hybridMultilevel"/>
    <w:tmpl w:val="3C7020CA"/>
    <w:lvl w:ilvl="0" w:tplc="041A000F">
      <w:start w:val="1"/>
      <w:numFmt w:val="decimal"/>
      <w:lvlText w:val="%1."/>
      <w:lvlJc w:val="left"/>
      <w:pPr>
        <w:ind w:left="1068" w:hanging="360"/>
      </w:pPr>
      <w:rPr>
        <w:rFonts w:cs="Times New Roman"/>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num w:numId="1">
    <w:abstractNumId w:val="24"/>
  </w:num>
  <w:num w:numId="2">
    <w:abstractNumId w:val="23"/>
  </w:num>
  <w:num w:numId="3">
    <w:abstractNumId w:val="9"/>
  </w:num>
  <w:num w:numId="4">
    <w:abstractNumId w:val="5"/>
  </w:num>
  <w:num w:numId="5">
    <w:abstractNumId w:val="7"/>
  </w:num>
  <w:num w:numId="6">
    <w:abstractNumId w:val="15"/>
  </w:num>
  <w:num w:numId="7">
    <w:abstractNumId w:val="42"/>
  </w:num>
  <w:num w:numId="8">
    <w:abstractNumId w:val="45"/>
  </w:num>
  <w:num w:numId="9">
    <w:abstractNumId w:val="40"/>
  </w:num>
  <w:num w:numId="10">
    <w:abstractNumId w:val="30"/>
  </w:num>
  <w:num w:numId="11">
    <w:abstractNumId w:val="32"/>
  </w:num>
  <w:num w:numId="12">
    <w:abstractNumId w:val="0"/>
  </w:num>
  <w:num w:numId="13">
    <w:abstractNumId w:val="12"/>
  </w:num>
  <w:num w:numId="14">
    <w:abstractNumId w:val="34"/>
  </w:num>
  <w:num w:numId="15">
    <w:abstractNumId w:val="3"/>
  </w:num>
  <w:num w:numId="16">
    <w:abstractNumId w:val="26"/>
  </w:num>
  <w:num w:numId="17">
    <w:abstractNumId w:val="47"/>
  </w:num>
  <w:num w:numId="18">
    <w:abstractNumId w:val="17"/>
  </w:num>
  <w:num w:numId="19">
    <w:abstractNumId w:val="33"/>
  </w:num>
  <w:num w:numId="20">
    <w:abstractNumId w:val="29"/>
  </w:num>
  <w:num w:numId="21">
    <w:abstractNumId w:val="28"/>
  </w:num>
  <w:num w:numId="22">
    <w:abstractNumId w:val="38"/>
  </w:num>
  <w:num w:numId="23">
    <w:abstractNumId w:val="8"/>
  </w:num>
  <w:num w:numId="24">
    <w:abstractNumId w:val="41"/>
  </w:num>
  <w:num w:numId="25">
    <w:abstractNumId w:val="20"/>
  </w:num>
  <w:num w:numId="26">
    <w:abstractNumId w:val="44"/>
  </w:num>
  <w:num w:numId="27">
    <w:abstractNumId w:val="25"/>
  </w:num>
  <w:num w:numId="28">
    <w:abstractNumId w:val="50"/>
  </w:num>
  <w:num w:numId="29">
    <w:abstractNumId w:val="6"/>
  </w:num>
  <w:num w:numId="30">
    <w:abstractNumId w:val="14"/>
  </w:num>
  <w:num w:numId="31">
    <w:abstractNumId w:val="21"/>
  </w:num>
  <w:num w:numId="32">
    <w:abstractNumId w:val="27"/>
  </w:num>
  <w:num w:numId="33">
    <w:abstractNumId w:val="18"/>
  </w:num>
  <w:num w:numId="34">
    <w:abstractNumId w:val="36"/>
  </w:num>
  <w:num w:numId="35">
    <w:abstractNumId w:val="48"/>
  </w:num>
  <w:num w:numId="36">
    <w:abstractNumId w:val="2"/>
  </w:num>
  <w:num w:numId="37">
    <w:abstractNumId w:val="16"/>
  </w:num>
  <w:num w:numId="38">
    <w:abstractNumId w:val="35"/>
  </w:num>
  <w:num w:numId="39">
    <w:abstractNumId w:val="1"/>
  </w:num>
  <w:num w:numId="40">
    <w:abstractNumId w:val="10"/>
  </w:num>
  <w:num w:numId="41">
    <w:abstractNumId w:val="13"/>
  </w:num>
  <w:num w:numId="42">
    <w:abstractNumId w:val="39"/>
  </w:num>
  <w:num w:numId="43">
    <w:abstractNumId w:val="37"/>
  </w:num>
  <w:num w:numId="44">
    <w:abstractNumId w:val="43"/>
  </w:num>
  <w:num w:numId="45">
    <w:abstractNumId w:val="4"/>
  </w:num>
  <w:num w:numId="46">
    <w:abstractNumId w:val="46"/>
  </w:num>
  <w:num w:numId="47">
    <w:abstractNumId w:val="31"/>
  </w:num>
  <w:num w:numId="48">
    <w:abstractNumId w:val="11"/>
  </w:num>
  <w:num w:numId="49">
    <w:abstractNumId w:val="19"/>
  </w:num>
  <w:num w:numId="50">
    <w:abstractNumId w:val="49"/>
  </w:num>
  <w:num w:numId="51">
    <w:abstractNumId w:val="2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A5"/>
    <w:rsid w:val="00004942"/>
    <w:rsid w:val="00013361"/>
    <w:rsid w:val="0003478E"/>
    <w:rsid w:val="000374A4"/>
    <w:rsid w:val="00037F02"/>
    <w:rsid w:val="00051DF1"/>
    <w:rsid w:val="00056E1B"/>
    <w:rsid w:val="00060C08"/>
    <w:rsid w:val="0006702F"/>
    <w:rsid w:val="00085A09"/>
    <w:rsid w:val="000B1F27"/>
    <w:rsid w:val="000C0B6C"/>
    <w:rsid w:val="000D19E4"/>
    <w:rsid w:val="000F5316"/>
    <w:rsid w:val="000F5E73"/>
    <w:rsid w:val="000F62DA"/>
    <w:rsid w:val="00113338"/>
    <w:rsid w:val="001151E2"/>
    <w:rsid w:val="0012567C"/>
    <w:rsid w:val="0014279E"/>
    <w:rsid w:val="00146000"/>
    <w:rsid w:val="00177BD1"/>
    <w:rsid w:val="00194703"/>
    <w:rsid w:val="001967A3"/>
    <w:rsid w:val="001C2633"/>
    <w:rsid w:val="001F06A5"/>
    <w:rsid w:val="001F1311"/>
    <w:rsid w:val="002041B3"/>
    <w:rsid w:val="00211C11"/>
    <w:rsid w:val="002136BD"/>
    <w:rsid w:val="00240250"/>
    <w:rsid w:val="002555B9"/>
    <w:rsid w:val="002607A8"/>
    <w:rsid w:val="002665DA"/>
    <w:rsid w:val="0027169F"/>
    <w:rsid w:val="00277D67"/>
    <w:rsid w:val="002800A1"/>
    <w:rsid w:val="00281376"/>
    <w:rsid w:val="00294607"/>
    <w:rsid w:val="00295639"/>
    <w:rsid w:val="002B1E54"/>
    <w:rsid w:val="002B3B0B"/>
    <w:rsid w:val="002B44DE"/>
    <w:rsid w:val="002C0F9A"/>
    <w:rsid w:val="002C1045"/>
    <w:rsid w:val="002E1BA5"/>
    <w:rsid w:val="00302C55"/>
    <w:rsid w:val="00302E04"/>
    <w:rsid w:val="00310D0A"/>
    <w:rsid w:val="00316B8A"/>
    <w:rsid w:val="00330482"/>
    <w:rsid w:val="00372460"/>
    <w:rsid w:val="00372597"/>
    <w:rsid w:val="003733C7"/>
    <w:rsid w:val="0038077F"/>
    <w:rsid w:val="00381E45"/>
    <w:rsid w:val="00384906"/>
    <w:rsid w:val="00392ADE"/>
    <w:rsid w:val="003938BF"/>
    <w:rsid w:val="003C0178"/>
    <w:rsid w:val="003C5D73"/>
    <w:rsid w:val="003D3918"/>
    <w:rsid w:val="003E19E8"/>
    <w:rsid w:val="003E1DC1"/>
    <w:rsid w:val="003E317B"/>
    <w:rsid w:val="003E4ABA"/>
    <w:rsid w:val="003F6A97"/>
    <w:rsid w:val="00401B50"/>
    <w:rsid w:val="00403811"/>
    <w:rsid w:val="00421062"/>
    <w:rsid w:val="004564A3"/>
    <w:rsid w:val="00461755"/>
    <w:rsid w:val="00461CA6"/>
    <w:rsid w:val="004634AC"/>
    <w:rsid w:val="00465A9B"/>
    <w:rsid w:val="00472F62"/>
    <w:rsid w:val="004831A4"/>
    <w:rsid w:val="00496005"/>
    <w:rsid w:val="004B49F8"/>
    <w:rsid w:val="004B6D61"/>
    <w:rsid w:val="004D168D"/>
    <w:rsid w:val="004D7F04"/>
    <w:rsid w:val="004F6ED4"/>
    <w:rsid w:val="00502CED"/>
    <w:rsid w:val="005233EB"/>
    <w:rsid w:val="005251DD"/>
    <w:rsid w:val="00541E63"/>
    <w:rsid w:val="00584557"/>
    <w:rsid w:val="00590239"/>
    <w:rsid w:val="005B30E9"/>
    <w:rsid w:val="005B4455"/>
    <w:rsid w:val="005B56D7"/>
    <w:rsid w:val="005C2165"/>
    <w:rsid w:val="005D28C3"/>
    <w:rsid w:val="005D40FF"/>
    <w:rsid w:val="005E078E"/>
    <w:rsid w:val="005E131D"/>
    <w:rsid w:val="00615ADA"/>
    <w:rsid w:val="0064121C"/>
    <w:rsid w:val="006434B5"/>
    <w:rsid w:val="0064670A"/>
    <w:rsid w:val="0064786A"/>
    <w:rsid w:val="00653CCF"/>
    <w:rsid w:val="00666A65"/>
    <w:rsid w:val="00672ED1"/>
    <w:rsid w:val="006760B0"/>
    <w:rsid w:val="00694C99"/>
    <w:rsid w:val="006A408D"/>
    <w:rsid w:val="006B48D7"/>
    <w:rsid w:val="006B7726"/>
    <w:rsid w:val="006C47CF"/>
    <w:rsid w:val="006C552E"/>
    <w:rsid w:val="006D2A20"/>
    <w:rsid w:val="006E2FB3"/>
    <w:rsid w:val="006E4903"/>
    <w:rsid w:val="0070293C"/>
    <w:rsid w:val="00710E1D"/>
    <w:rsid w:val="00714BCC"/>
    <w:rsid w:val="00726572"/>
    <w:rsid w:val="007355CD"/>
    <w:rsid w:val="00735B27"/>
    <w:rsid w:val="00757BDD"/>
    <w:rsid w:val="00761E08"/>
    <w:rsid w:val="00772A13"/>
    <w:rsid w:val="007737C2"/>
    <w:rsid w:val="00797E5D"/>
    <w:rsid w:val="007A1BCB"/>
    <w:rsid w:val="007B0FA2"/>
    <w:rsid w:val="007B254D"/>
    <w:rsid w:val="007C0A38"/>
    <w:rsid w:val="007C33C5"/>
    <w:rsid w:val="007C6574"/>
    <w:rsid w:val="007E13E1"/>
    <w:rsid w:val="007E5241"/>
    <w:rsid w:val="007E7962"/>
    <w:rsid w:val="007F479B"/>
    <w:rsid w:val="00800192"/>
    <w:rsid w:val="00803786"/>
    <w:rsid w:val="00810DA8"/>
    <w:rsid w:val="00824A07"/>
    <w:rsid w:val="0085476E"/>
    <w:rsid w:val="0086584B"/>
    <w:rsid w:val="00870E86"/>
    <w:rsid w:val="008716A9"/>
    <w:rsid w:val="008779BD"/>
    <w:rsid w:val="00880679"/>
    <w:rsid w:val="00881786"/>
    <w:rsid w:val="00884923"/>
    <w:rsid w:val="00886F69"/>
    <w:rsid w:val="00887727"/>
    <w:rsid w:val="008A37B5"/>
    <w:rsid w:val="008A4E30"/>
    <w:rsid w:val="008A79AC"/>
    <w:rsid w:val="008B3D26"/>
    <w:rsid w:val="008B4C5F"/>
    <w:rsid w:val="008D301F"/>
    <w:rsid w:val="008E5F0B"/>
    <w:rsid w:val="008E6C39"/>
    <w:rsid w:val="008F7F71"/>
    <w:rsid w:val="00923C69"/>
    <w:rsid w:val="00925C55"/>
    <w:rsid w:val="00926E06"/>
    <w:rsid w:val="009302EE"/>
    <w:rsid w:val="00932A15"/>
    <w:rsid w:val="009610FE"/>
    <w:rsid w:val="00974E8D"/>
    <w:rsid w:val="00975B4C"/>
    <w:rsid w:val="0098125D"/>
    <w:rsid w:val="00981C81"/>
    <w:rsid w:val="009A53A3"/>
    <w:rsid w:val="009E0DEF"/>
    <w:rsid w:val="00A040C2"/>
    <w:rsid w:val="00A13B6F"/>
    <w:rsid w:val="00A15754"/>
    <w:rsid w:val="00A1613A"/>
    <w:rsid w:val="00A271A7"/>
    <w:rsid w:val="00A52B26"/>
    <w:rsid w:val="00A669FE"/>
    <w:rsid w:val="00A75535"/>
    <w:rsid w:val="00A8157B"/>
    <w:rsid w:val="00AB4F52"/>
    <w:rsid w:val="00AC78CB"/>
    <w:rsid w:val="00AF37EF"/>
    <w:rsid w:val="00AF6156"/>
    <w:rsid w:val="00AF7AC4"/>
    <w:rsid w:val="00B13C62"/>
    <w:rsid w:val="00B16042"/>
    <w:rsid w:val="00B17318"/>
    <w:rsid w:val="00B219EA"/>
    <w:rsid w:val="00B30D49"/>
    <w:rsid w:val="00B32B81"/>
    <w:rsid w:val="00B32B82"/>
    <w:rsid w:val="00B41DA3"/>
    <w:rsid w:val="00B47365"/>
    <w:rsid w:val="00B64ABE"/>
    <w:rsid w:val="00B86F5A"/>
    <w:rsid w:val="00BA1514"/>
    <w:rsid w:val="00BB145C"/>
    <w:rsid w:val="00BC33C5"/>
    <w:rsid w:val="00BC3B7F"/>
    <w:rsid w:val="00C158D5"/>
    <w:rsid w:val="00C43B04"/>
    <w:rsid w:val="00C66367"/>
    <w:rsid w:val="00C81077"/>
    <w:rsid w:val="00CB087F"/>
    <w:rsid w:val="00CC3065"/>
    <w:rsid w:val="00CC468D"/>
    <w:rsid w:val="00CD047F"/>
    <w:rsid w:val="00CF4707"/>
    <w:rsid w:val="00CF5144"/>
    <w:rsid w:val="00D01968"/>
    <w:rsid w:val="00D074C9"/>
    <w:rsid w:val="00D121E0"/>
    <w:rsid w:val="00D300D0"/>
    <w:rsid w:val="00D41698"/>
    <w:rsid w:val="00D42166"/>
    <w:rsid w:val="00D47BF7"/>
    <w:rsid w:val="00D728F6"/>
    <w:rsid w:val="00D8673F"/>
    <w:rsid w:val="00D97814"/>
    <w:rsid w:val="00DB6DC3"/>
    <w:rsid w:val="00DD32D2"/>
    <w:rsid w:val="00DE3309"/>
    <w:rsid w:val="00DE45DD"/>
    <w:rsid w:val="00DF1465"/>
    <w:rsid w:val="00DF504E"/>
    <w:rsid w:val="00DF53C1"/>
    <w:rsid w:val="00E06471"/>
    <w:rsid w:val="00E27C03"/>
    <w:rsid w:val="00E3487C"/>
    <w:rsid w:val="00E4696B"/>
    <w:rsid w:val="00E57CB0"/>
    <w:rsid w:val="00E71B1E"/>
    <w:rsid w:val="00E73DFD"/>
    <w:rsid w:val="00E76189"/>
    <w:rsid w:val="00EB1F36"/>
    <w:rsid w:val="00ED3A83"/>
    <w:rsid w:val="00ED6FE1"/>
    <w:rsid w:val="00EE2194"/>
    <w:rsid w:val="00EE79E7"/>
    <w:rsid w:val="00F3162A"/>
    <w:rsid w:val="00F3306D"/>
    <w:rsid w:val="00F54A39"/>
    <w:rsid w:val="00F60358"/>
    <w:rsid w:val="00F65262"/>
    <w:rsid w:val="00F82BAA"/>
    <w:rsid w:val="00F8784B"/>
    <w:rsid w:val="00F97902"/>
    <w:rsid w:val="00FA75AC"/>
    <w:rsid w:val="00FB12D5"/>
    <w:rsid w:val="00FC75FB"/>
    <w:rsid w:val="00FD0EE4"/>
    <w:rsid w:val="00FD3A26"/>
    <w:rsid w:val="00FD728A"/>
    <w:rsid w:val="00FE51C7"/>
    <w:rsid w:val="00FE7B0C"/>
    <w:rsid w:val="00FF4AD3"/>
    <w:rsid w:val="00FF52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06D6F2"/>
  <w15:docId w15:val="{31B5C450-535E-4CAC-B2F7-C1CAD166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8CB"/>
    <w:pPr>
      <w:spacing w:after="160" w:line="259" w:lineRule="auto"/>
    </w:pPr>
    <w:rPr>
      <w:lang w:eastAsia="en-US"/>
    </w:rPr>
  </w:style>
  <w:style w:type="paragraph" w:styleId="Naslov1">
    <w:name w:val="heading 1"/>
    <w:basedOn w:val="Normal"/>
    <w:next w:val="Normal"/>
    <w:link w:val="Naslov1Char"/>
    <w:uiPriority w:val="99"/>
    <w:qFormat/>
    <w:rsid w:val="006B48D7"/>
    <w:pPr>
      <w:keepNext/>
      <w:spacing w:before="240" w:after="60" w:line="240" w:lineRule="auto"/>
      <w:outlineLvl w:val="0"/>
    </w:pPr>
    <w:rPr>
      <w:rFonts w:ascii="Cambria" w:eastAsia="Times New Roman" w:hAnsi="Cambria"/>
      <w:b/>
      <w:bCs/>
      <w:kern w:val="32"/>
      <w:sz w:val="32"/>
      <w:szCs w:val="3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6B48D7"/>
    <w:rPr>
      <w:rFonts w:ascii="Cambria" w:hAnsi="Cambria" w:cs="Times New Roman"/>
      <w:b/>
      <w:bCs/>
      <w:kern w:val="32"/>
      <w:sz w:val="32"/>
      <w:szCs w:val="32"/>
      <w:lang w:eastAsia="hr-HR"/>
    </w:rPr>
  </w:style>
  <w:style w:type="paragraph" w:styleId="Odlomakpopisa">
    <w:name w:val="List Paragraph"/>
    <w:basedOn w:val="Normal"/>
    <w:uiPriority w:val="99"/>
    <w:qFormat/>
    <w:rsid w:val="00401B50"/>
    <w:pPr>
      <w:ind w:left="720"/>
      <w:contextualSpacing/>
    </w:pPr>
  </w:style>
  <w:style w:type="paragraph" w:styleId="StandardWeb">
    <w:name w:val="Normal (Web)"/>
    <w:basedOn w:val="Normal"/>
    <w:uiPriority w:val="99"/>
    <w:rsid w:val="00E57CB0"/>
    <w:pPr>
      <w:spacing w:before="100" w:beforeAutospacing="1" w:after="100" w:afterAutospacing="1" w:line="240" w:lineRule="auto"/>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rsid w:val="006B48D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6B48D7"/>
    <w:rPr>
      <w:rFonts w:ascii="Tahoma" w:hAnsi="Tahoma" w:cs="Tahoma"/>
      <w:sz w:val="16"/>
      <w:szCs w:val="16"/>
    </w:rPr>
  </w:style>
  <w:style w:type="paragraph" w:customStyle="1" w:styleId="Default">
    <w:name w:val="Default"/>
    <w:uiPriority w:val="99"/>
    <w:rsid w:val="006B48D7"/>
    <w:pPr>
      <w:autoSpaceDE w:val="0"/>
      <w:autoSpaceDN w:val="0"/>
      <w:adjustRightInd w:val="0"/>
    </w:pPr>
    <w:rPr>
      <w:rFonts w:ascii="Times New Roman" w:hAnsi="Times New Roman"/>
      <w:color w:val="000000"/>
      <w:sz w:val="24"/>
      <w:szCs w:val="24"/>
      <w:lang w:eastAsia="en-US"/>
    </w:rPr>
  </w:style>
  <w:style w:type="paragraph" w:styleId="Bezproreda">
    <w:name w:val="No Spacing"/>
    <w:uiPriority w:val="99"/>
    <w:qFormat/>
    <w:rsid w:val="00DE45DD"/>
    <w:pPr>
      <w:snapToGrid w:val="0"/>
    </w:pPr>
    <w:rPr>
      <w:rFonts w:ascii="Arial" w:eastAsia="Times New Roman" w:hAnsi="Arial"/>
      <w:szCs w:val="20"/>
      <w:lang w:eastAsia="en-US"/>
    </w:rPr>
  </w:style>
  <w:style w:type="paragraph" w:customStyle="1" w:styleId="Paragraf">
    <w:name w:val="Paragraf"/>
    <w:basedOn w:val="Normal"/>
    <w:uiPriority w:val="99"/>
    <w:rsid w:val="00DE45DD"/>
    <w:pPr>
      <w:spacing w:before="120" w:after="0" w:line="240" w:lineRule="auto"/>
      <w:ind w:firstLine="567"/>
      <w:jc w:val="both"/>
    </w:pPr>
    <w:rPr>
      <w:rFonts w:ascii="Times New Roman" w:eastAsia="Times New Roman" w:hAnsi="Times New Roman"/>
      <w:sz w:val="24"/>
      <w:szCs w:val="20"/>
      <w:lang w:eastAsia="hr-HR"/>
    </w:rPr>
  </w:style>
  <w:style w:type="character" w:styleId="Hiperveza">
    <w:name w:val="Hyperlink"/>
    <w:basedOn w:val="Zadanifontodlomka"/>
    <w:uiPriority w:val="99"/>
    <w:semiHidden/>
    <w:rsid w:val="008E5F0B"/>
    <w:rPr>
      <w:rFonts w:cs="Times New Roman"/>
      <w:color w:val="0000FF"/>
      <w:u w:val="single"/>
    </w:rPr>
  </w:style>
  <w:style w:type="table" w:styleId="Reetkatablice">
    <w:name w:val="Table Grid"/>
    <w:basedOn w:val="Obinatablica"/>
    <w:uiPriority w:val="99"/>
    <w:locked/>
    <w:rsid w:val="004960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78372">
      <w:marLeft w:val="0"/>
      <w:marRight w:val="0"/>
      <w:marTop w:val="0"/>
      <w:marBottom w:val="0"/>
      <w:divBdr>
        <w:top w:val="none" w:sz="0" w:space="0" w:color="auto"/>
        <w:left w:val="none" w:sz="0" w:space="0" w:color="auto"/>
        <w:bottom w:val="none" w:sz="0" w:space="0" w:color="auto"/>
        <w:right w:val="none" w:sz="0" w:space="0" w:color="auto"/>
      </w:divBdr>
    </w:div>
    <w:div w:id="569778373">
      <w:marLeft w:val="0"/>
      <w:marRight w:val="0"/>
      <w:marTop w:val="0"/>
      <w:marBottom w:val="0"/>
      <w:divBdr>
        <w:top w:val="none" w:sz="0" w:space="0" w:color="auto"/>
        <w:left w:val="none" w:sz="0" w:space="0" w:color="auto"/>
        <w:bottom w:val="none" w:sz="0" w:space="0" w:color="auto"/>
        <w:right w:val="none" w:sz="0" w:space="0" w:color="auto"/>
      </w:divBdr>
    </w:div>
    <w:div w:id="569778378">
      <w:marLeft w:val="0"/>
      <w:marRight w:val="0"/>
      <w:marTop w:val="0"/>
      <w:marBottom w:val="0"/>
      <w:divBdr>
        <w:top w:val="none" w:sz="0" w:space="0" w:color="auto"/>
        <w:left w:val="none" w:sz="0" w:space="0" w:color="auto"/>
        <w:bottom w:val="none" w:sz="0" w:space="0" w:color="auto"/>
        <w:right w:val="none" w:sz="0" w:space="0" w:color="auto"/>
      </w:divBdr>
      <w:divsChild>
        <w:div w:id="569778406">
          <w:marLeft w:val="547"/>
          <w:marRight w:val="0"/>
          <w:marTop w:val="144"/>
          <w:marBottom w:val="0"/>
          <w:divBdr>
            <w:top w:val="none" w:sz="0" w:space="0" w:color="auto"/>
            <w:left w:val="none" w:sz="0" w:space="0" w:color="auto"/>
            <w:bottom w:val="none" w:sz="0" w:space="0" w:color="auto"/>
            <w:right w:val="none" w:sz="0" w:space="0" w:color="auto"/>
          </w:divBdr>
        </w:div>
        <w:div w:id="569778407">
          <w:marLeft w:val="547"/>
          <w:marRight w:val="0"/>
          <w:marTop w:val="144"/>
          <w:marBottom w:val="0"/>
          <w:divBdr>
            <w:top w:val="none" w:sz="0" w:space="0" w:color="auto"/>
            <w:left w:val="none" w:sz="0" w:space="0" w:color="auto"/>
            <w:bottom w:val="none" w:sz="0" w:space="0" w:color="auto"/>
            <w:right w:val="none" w:sz="0" w:space="0" w:color="auto"/>
          </w:divBdr>
        </w:div>
      </w:divsChild>
    </w:div>
    <w:div w:id="569778384">
      <w:marLeft w:val="0"/>
      <w:marRight w:val="0"/>
      <w:marTop w:val="0"/>
      <w:marBottom w:val="0"/>
      <w:divBdr>
        <w:top w:val="none" w:sz="0" w:space="0" w:color="auto"/>
        <w:left w:val="none" w:sz="0" w:space="0" w:color="auto"/>
        <w:bottom w:val="none" w:sz="0" w:space="0" w:color="auto"/>
        <w:right w:val="none" w:sz="0" w:space="0" w:color="auto"/>
      </w:divBdr>
    </w:div>
    <w:div w:id="569778387">
      <w:marLeft w:val="0"/>
      <w:marRight w:val="0"/>
      <w:marTop w:val="0"/>
      <w:marBottom w:val="0"/>
      <w:divBdr>
        <w:top w:val="none" w:sz="0" w:space="0" w:color="auto"/>
        <w:left w:val="none" w:sz="0" w:space="0" w:color="auto"/>
        <w:bottom w:val="none" w:sz="0" w:space="0" w:color="auto"/>
        <w:right w:val="none" w:sz="0" w:space="0" w:color="auto"/>
      </w:divBdr>
      <w:divsChild>
        <w:div w:id="569778374">
          <w:marLeft w:val="1800"/>
          <w:marRight w:val="0"/>
          <w:marTop w:val="82"/>
          <w:marBottom w:val="0"/>
          <w:divBdr>
            <w:top w:val="none" w:sz="0" w:space="0" w:color="auto"/>
            <w:left w:val="none" w:sz="0" w:space="0" w:color="auto"/>
            <w:bottom w:val="none" w:sz="0" w:space="0" w:color="auto"/>
            <w:right w:val="none" w:sz="0" w:space="0" w:color="auto"/>
          </w:divBdr>
        </w:div>
        <w:div w:id="569778376">
          <w:marLeft w:val="1800"/>
          <w:marRight w:val="0"/>
          <w:marTop w:val="82"/>
          <w:marBottom w:val="0"/>
          <w:divBdr>
            <w:top w:val="none" w:sz="0" w:space="0" w:color="auto"/>
            <w:left w:val="none" w:sz="0" w:space="0" w:color="auto"/>
            <w:bottom w:val="none" w:sz="0" w:space="0" w:color="auto"/>
            <w:right w:val="none" w:sz="0" w:space="0" w:color="auto"/>
          </w:divBdr>
        </w:div>
        <w:div w:id="569778381">
          <w:marLeft w:val="1800"/>
          <w:marRight w:val="0"/>
          <w:marTop w:val="82"/>
          <w:marBottom w:val="0"/>
          <w:divBdr>
            <w:top w:val="none" w:sz="0" w:space="0" w:color="auto"/>
            <w:left w:val="none" w:sz="0" w:space="0" w:color="auto"/>
            <w:bottom w:val="none" w:sz="0" w:space="0" w:color="auto"/>
            <w:right w:val="none" w:sz="0" w:space="0" w:color="auto"/>
          </w:divBdr>
        </w:div>
        <w:div w:id="569778390">
          <w:marLeft w:val="1800"/>
          <w:marRight w:val="0"/>
          <w:marTop w:val="82"/>
          <w:marBottom w:val="0"/>
          <w:divBdr>
            <w:top w:val="none" w:sz="0" w:space="0" w:color="auto"/>
            <w:left w:val="none" w:sz="0" w:space="0" w:color="auto"/>
            <w:bottom w:val="none" w:sz="0" w:space="0" w:color="auto"/>
            <w:right w:val="none" w:sz="0" w:space="0" w:color="auto"/>
          </w:divBdr>
        </w:div>
        <w:div w:id="569778398">
          <w:marLeft w:val="1800"/>
          <w:marRight w:val="0"/>
          <w:marTop w:val="82"/>
          <w:marBottom w:val="0"/>
          <w:divBdr>
            <w:top w:val="none" w:sz="0" w:space="0" w:color="auto"/>
            <w:left w:val="none" w:sz="0" w:space="0" w:color="auto"/>
            <w:bottom w:val="none" w:sz="0" w:space="0" w:color="auto"/>
            <w:right w:val="none" w:sz="0" w:space="0" w:color="auto"/>
          </w:divBdr>
        </w:div>
        <w:div w:id="569778405">
          <w:marLeft w:val="1800"/>
          <w:marRight w:val="0"/>
          <w:marTop w:val="82"/>
          <w:marBottom w:val="0"/>
          <w:divBdr>
            <w:top w:val="none" w:sz="0" w:space="0" w:color="auto"/>
            <w:left w:val="none" w:sz="0" w:space="0" w:color="auto"/>
            <w:bottom w:val="none" w:sz="0" w:space="0" w:color="auto"/>
            <w:right w:val="none" w:sz="0" w:space="0" w:color="auto"/>
          </w:divBdr>
        </w:div>
        <w:div w:id="569778410">
          <w:marLeft w:val="1800"/>
          <w:marRight w:val="0"/>
          <w:marTop w:val="82"/>
          <w:marBottom w:val="0"/>
          <w:divBdr>
            <w:top w:val="none" w:sz="0" w:space="0" w:color="auto"/>
            <w:left w:val="none" w:sz="0" w:space="0" w:color="auto"/>
            <w:bottom w:val="none" w:sz="0" w:space="0" w:color="auto"/>
            <w:right w:val="none" w:sz="0" w:space="0" w:color="auto"/>
          </w:divBdr>
        </w:div>
      </w:divsChild>
    </w:div>
    <w:div w:id="569778388">
      <w:marLeft w:val="0"/>
      <w:marRight w:val="0"/>
      <w:marTop w:val="0"/>
      <w:marBottom w:val="0"/>
      <w:divBdr>
        <w:top w:val="none" w:sz="0" w:space="0" w:color="auto"/>
        <w:left w:val="none" w:sz="0" w:space="0" w:color="auto"/>
        <w:bottom w:val="none" w:sz="0" w:space="0" w:color="auto"/>
        <w:right w:val="none" w:sz="0" w:space="0" w:color="auto"/>
      </w:divBdr>
      <w:divsChild>
        <w:div w:id="569778393">
          <w:marLeft w:val="547"/>
          <w:marRight w:val="0"/>
          <w:marTop w:val="130"/>
          <w:marBottom w:val="0"/>
          <w:divBdr>
            <w:top w:val="none" w:sz="0" w:space="0" w:color="auto"/>
            <w:left w:val="none" w:sz="0" w:space="0" w:color="auto"/>
            <w:bottom w:val="none" w:sz="0" w:space="0" w:color="auto"/>
            <w:right w:val="none" w:sz="0" w:space="0" w:color="auto"/>
          </w:divBdr>
        </w:div>
        <w:div w:id="569778423">
          <w:marLeft w:val="547"/>
          <w:marRight w:val="0"/>
          <w:marTop w:val="130"/>
          <w:marBottom w:val="0"/>
          <w:divBdr>
            <w:top w:val="none" w:sz="0" w:space="0" w:color="auto"/>
            <w:left w:val="none" w:sz="0" w:space="0" w:color="auto"/>
            <w:bottom w:val="none" w:sz="0" w:space="0" w:color="auto"/>
            <w:right w:val="none" w:sz="0" w:space="0" w:color="auto"/>
          </w:divBdr>
        </w:div>
      </w:divsChild>
    </w:div>
    <w:div w:id="569778391">
      <w:marLeft w:val="0"/>
      <w:marRight w:val="0"/>
      <w:marTop w:val="0"/>
      <w:marBottom w:val="0"/>
      <w:divBdr>
        <w:top w:val="none" w:sz="0" w:space="0" w:color="auto"/>
        <w:left w:val="none" w:sz="0" w:space="0" w:color="auto"/>
        <w:bottom w:val="none" w:sz="0" w:space="0" w:color="auto"/>
        <w:right w:val="none" w:sz="0" w:space="0" w:color="auto"/>
      </w:divBdr>
    </w:div>
    <w:div w:id="569778395">
      <w:marLeft w:val="0"/>
      <w:marRight w:val="0"/>
      <w:marTop w:val="0"/>
      <w:marBottom w:val="0"/>
      <w:divBdr>
        <w:top w:val="none" w:sz="0" w:space="0" w:color="auto"/>
        <w:left w:val="none" w:sz="0" w:space="0" w:color="auto"/>
        <w:bottom w:val="none" w:sz="0" w:space="0" w:color="auto"/>
        <w:right w:val="none" w:sz="0" w:space="0" w:color="auto"/>
      </w:divBdr>
    </w:div>
    <w:div w:id="569778396">
      <w:marLeft w:val="0"/>
      <w:marRight w:val="0"/>
      <w:marTop w:val="0"/>
      <w:marBottom w:val="0"/>
      <w:divBdr>
        <w:top w:val="none" w:sz="0" w:space="0" w:color="auto"/>
        <w:left w:val="none" w:sz="0" w:space="0" w:color="auto"/>
        <w:bottom w:val="none" w:sz="0" w:space="0" w:color="auto"/>
        <w:right w:val="none" w:sz="0" w:space="0" w:color="auto"/>
      </w:divBdr>
    </w:div>
    <w:div w:id="569778397">
      <w:marLeft w:val="0"/>
      <w:marRight w:val="0"/>
      <w:marTop w:val="0"/>
      <w:marBottom w:val="0"/>
      <w:divBdr>
        <w:top w:val="none" w:sz="0" w:space="0" w:color="auto"/>
        <w:left w:val="none" w:sz="0" w:space="0" w:color="auto"/>
        <w:bottom w:val="none" w:sz="0" w:space="0" w:color="auto"/>
        <w:right w:val="none" w:sz="0" w:space="0" w:color="auto"/>
      </w:divBdr>
    </w:div>
    <w:div w:id="569778399">
      <w:marLeft w:val="0"/>
      <w:marRight w:val="0"/>
      <w:marTop w:val="0"/>
      <w:marBottom w:val="0"/>
      <w:divBdr>
        <w:top w:val="none" w:sz="0" w:space="0" w:color="auto"/>
        <w:left w:val="none" w:sz="0" w:space="0" w:color="auto"/>
        <w:bottom w:val="none" w:sz="0" w:space="0" w:color="auto"/>
        <w:right w:val="none" w:sz="0" w:space="0" w:color="auto"/>
      </w:divBdr>
    </w:div>
    <w:div w:id="569778400">
      <w:marLeft w:val="0"/>
      <w:marRight w:val="0"/>
      <w:marTop w:val="0"/>
      <w:marBottom w:val="0"/>
      <w:divBdr>
        <w:top w:val="none" w:sz="0" w:space="0" w:color="auto"/>
        <w:left w:val="none" w:sz="0" w:space="0" w:color="auto"/>
        <w:bottom w:val="none" w:sz="0" w:space="0" w:color="auto"/>
        <w:right w:val="none" w:sz="0" w:space="0" w:color="auto"/>
      </w:divBdr>
      <w:divsChild>
        <w:div w:id="569778389">
          <w:marLeft w:val="547"/>
          <w:marRight w:val="0"/>
          <w:marTop w:val="154"/>
          <w:marBottom w:val="0"/>
          <w:divBdr>
            <w:top w:val="none" w:sz="0" w:space="0" w:color="auto"/>
            <w:left w:val="none" w:sz="0" w:space="0" w:color="auto"/>
            <w:bottom w:val="none" w:sz="0" w:space="0" w:color="auto"/>
            <w:right w:val="none" w:sz="0" w:space="0" w:color="auto"/>
          </w:divBdr>
        </w:div>
        <w:div w:id="569778417">
          <w:marLeft w:val="547"/>
          <w:marRight w:val="0"/>
          <w:marTop w:val="154"/>
          <w:marBottom w:val="0"/>
          <w:divBdr>
            <w:top w:val="none" w:sz="0" w:space="0" w:color="auto"/>
            <w:left w:val="none" w:sz="0" w:space="0" w:color="auto"/>
            <w:bottom w:val="none" w:sz="0" w:space="0" w:color="auto"/>
            <w:right w:val="none" w:sz="0" w:space="0" w:color="auto"/>
          </w:divBdr>
        </w:div>
        <w:div w:id="569778419">
          <w:marLeft w:val="547"/>
          <w:marRight w:val="0"/>
          <w:marTop w:val="154"/>
          <w:marBottom w:val="0"/>
          <w:divBdr>
            <w:top w:val="none" w:sz="0" w:space="0" w:color="auto"/>
            <w:left w:val="none" w:sz="0" w:space="0" w:color="auto"/>
            <w:bottom w:val="none" w:sz="0" w:space="0" w:color="auto"/>
            <w:right w:val="none" w:sz="0" w:space="0" w:color="auto"/>
          </w:divBdr>
        </w:div>
      </w:divsChild>
    </w:div>
    <w:div w:id="569778403">
      <w:marLeft w:val="0"/>
      <w:marRight w:val="0"/>
      <w:marTop w:val="0"/>
      <w:marBottom w:val="0"/>
      <w:divBdr>
        <w:top w:val="none" w:sz="0" w:space="0" w:color="auto"/>
        <w:left w:val="none" w:sz="0" w:space="0" w:color="auto"/>
        <w:bottom w:val="none" w:sz="0" w:space="0" w:color="auto"/>
        <w:right w:val="none" w:sz="0" w:space="0" w:color="auto"/>
      </w:divBdr>
    </w:div>
    <w:div w:id="569778404">
      <w:marLeft w:val="0"/>
      <w:marRight w:val="0"/>
      <w:marTop w:val="0"/>
      <w:marBottom w:val="0"/>
      <w:divBdr>
        <w:top w:val="none" w:sz="0" w:space="0" w:color="auto"/>
        <w:left w:val="none" w:sz="0" w:space="0" w:color="auto"/>
        <w:bottom w:val="none" w:sz="0" w:space="0" w:color="auto"/>
        <w:right w:val="none" w:sz="0" w:space="0" w:color="auto"/>
      </w:divBdr>
      <w:divsChild>
        <w:div w:id="569778375">
          <w:marLeft w:val="547"/>
          <w:marRight w:val="0"/>
          <w:marTop w:val="144"/>
          <w:marBottom w:val="0"/>
          <w:divBdr>
            <w:top w:val="none" w:sz="0" w:space="0" w:color="auto"/>
            <w:left w:val="none" w:sz="0" w:space="0" w:color="auto"/>
            <w:bottom w:val="none" w:sz="0" w:space="0" w:color="auto"/>
            <w:right w:val="none" w:sz="0" w:space="0" w:color="auto"/>
          </w:divBdr>
        </w:div>
        <w:div w:id="569778380">
          <w:marLeft w:val="547"/>
          <w:marRight w:val="0"/>
          <w:marTop w:val="144"/>
          <w:marBottom w:val="0"/>
          <w:divBdr>
            <w:top w:val="none" w:sz="0" w:space="0" w:color="auto"/>
            <w:left w:val="none" w:sz="0" w:space="0" w:color="auto"/>
            <w:bottom w:val="none" w:sz="0" w:space="0" w:color="auto"/>
            <w:right w:val="none" w:sz="0" w:space="0" w:color="auto"/>
          </w:divBdr>
        </w:div>
        <w:div w:id="569778392">
          <w:marLeft w:val="547"/>
          <w:marRight w:val="0"/>
          <w:marTop w:val="144"/>
          <w:marBottom w:val="0"/>
          <w:divBdr>
            <w:top w:val="none" w:sz="0" w:space="0" w:color="auto"/>
            <w:left w:val="none" w:sz="0" w:space="0" w:color="auto"/>
            <w:bottom w:val="none" w:sz="0" w:space="0" w:color="auto"/>
            <w:right w:val="none" w:sz="0" w:space="0" w:color="auto"/>
          </w:divBdr>
        </w:div>
        <w:div w:id="569778401">
          <w:marLeft w:val="547"/>
          <w:marRight w:val="0"/>
          <w:marTop w:val="144"/>
          <w:marBottom w:val="0"/>
          <w:divBdr>
            <w:top w:val="none" w:sz="0" w:space="0" w:color="auto"/>
            <w:left w:val="none" w:sz="0" w:space="0" w:color="auto"/>
            <w:bottom w:val="none" w:sz="0" w:space="0" w:color="auto"/>
            <w:right w:val="none" w:sz="0" w:space="0" w:color="auto"/>
          </w:divBdr>
        </w:div>
        <w:div w:id="569778402">
          <w:marLeft w:val="1166"/>
          <w:marRight w:val="0"/>
          <w:marTop w:val="125"/>
          <w:marBottom w:val="0"/>
          <w:divBdr>
            <w:top w:val="none" w:sz="0" w:space="0" w:color="auto"/>
            <w:left w:val="none" w:sz="0" w:space="0" w:color="auto"/>
            <w:bottom w:val="none" w:sz="0" w:space="0" w:color="auto"/>
            <w:right w:val="none" w:sz="0" w:space="0" w:color="auto"/>
          </w:divBdr>
        </w:div>
      </w:divsChild>
    </w:div>
    <w:div w:id="569778408">
      <w:marLeft w:val="0"/>
      <w:marRight w:val="0"/>
      <w:marTop w:val="0"/>
      <w:marBottom w:val="0"/>
      <w:divBdr>
        <w:top w:val="none" w:sz="0" w:space="0" w:color="auto"/>
        <w:left w:val="none" w:sz="0" w:space="0" w:color="auto"/>
        <w:bottom w:val="none" w:sz="0" w:space="0" w:color="auto"/>
        <w:right w:val="none" w:sz="0" w:space="0" w:color="auto"/>
      </w:divBdr>
      <w:divsChild>
        <w:div w:id="569778383">
          <w:marLeft w:val="547"/>
          <w:marRight w:val="0"/>
          <w:marTop w:val="130"/>
          <w:marBottom w:val="0"/>
          <w:divBdr>
            <w:top w:val="none" w:sz="0" w:space="0" w:color="auto"/>
            <w:left w:val="none" w:sz="0" w:space="0" w:color="auto"/>
            <w:bottom w:val="none" w:sz="0" w:space="0" w:color="auto"/>
            <w:right w:val="none" w:sz="0" w:space="0" w:color="auto"/>
          </w:divBdr>
        </w:div>
        <w:div w:id="569778386">
          <w:marLeft w:val="547"/>
          <w:marRight w:val="0"/>
          <w:marTop w:val="130"/>
          <w:marBottom w:val="0"/>
          <w:divBdr>
            <w:top w:val="none" w:sz="0" w:space="0" w:color="auto"/>
            <w:left w:val="none" w:sz="0" w:space="0" w:color="auto"/>
            <w:bottom w:val="none" w:sz="0" w:space="0" w:color="auto"/>
            <w:right w:val="none" w:sz="0" w:space="0" w:color="auto"/>
          </w:divBdr>
        </w:div>
        <w:div w:id="569778421">
          <w:marLeft w:val="547"/>
          <w:marRight w:val="0"/>
          <w:marTop w:val="130"/>
          <w:marBottom w:val="0"/>
          <w:divBdr>
            <w:top w:val="none" w:sz="0" w:space="0" w:color="auto"/>
            <w:left w:val="none" w:sz="0" w:space="0" w:color="auto"/>
            <w:bottom w:val="none" w:sz="0" w:space="0" w:color="auto"/>
            <w:right w:val="none" w:sz="0" w:space="0" w:color="auto"/>
          </w:divBdr>
        </w:div>
      </w:divsChild>
    </w:div>
    <w:div w:id="569778409">
      <w:marLeft w:val="0"/>
      <w:marRight w:val="0"/>
      <w:marTop w:val="0"/>
      <w:marBottom w:val="0"/>
      <w:divBdr>
        <w:top w:val="none" w:sz="0" w:space="0" w:color="auto"/>
        <w:left w:val="none" w:sz="0" w:space="0" w:color="auto"/>
        <w:bottom w:val="none" w:sz="0" w:space="0" w:color="auto"/>
        <w:right w:val="none" w:sz="0" w:space="0" w:color="auto"/>
      </w:divBdr>
    </w:div>
    <w:div w:id="569778412">
      <w:marLeft w:val="0"/>
      <w:marRight w:val="0"/>
      <w:marTop w:val="0"/>
      <w:marBottom w:val="0"/>
      <w:divBdr>
        <w:top w:val="none" w:sz="0" w:space="0" w:color="auto"/>
        <w:left w:val="none" w:sz="0" w:space="0" w:color="auto"/>
        <w:bottom w:val="none" w:sz="0" w:space="0" w:color="auto"/>
        <w:right w:val="none" w:sz="0" w:space="0" w:color="auto"/>
      </w:divBdr>
      <w:divsChild>
        <w:div w:id="569778394">
          <w:marLeft w:val="547"/>
          <w:marRight w:val="0"/>
          <w:marTop w:val="144"/>
          <w:marBottom w:val="0"/>
          <w:divBdr>
            <w:top w:val="none" w:sz="0" w:space="0" w:color="auto"/>
            <w:left w:val="none" w:sz="0" w:space="0" w:color="auto"/>
            <w:bottom w:val="none" w:sz="0" w:space="0" w:color="auto"/>
            <w:right w:val="none" w:sz="0" w:space="0" w:color="auto"/>
          </w:divBdr>
        </w:div>
        <w:div w:id="569778413">
          <w:marLeft w:val="547"/>
          <w:marRight w:val="0"/>
          <w:marTop w:val="144"/>
          <w:marBottom w:val="0"/>
          <w:divBdr>
            <w:top w:val="none" w:sz="0" w:space="0" w:color="auto"/>
            <w:left w:val="none" w:sz="0" w:space="0" w:color="auto"/>
            <w:bottom w:val="none" w:sz="0" w:space="0" w:color="auto"/>
            <w:right w:val="none" w:sz="0" w:space="0" w:color="auto"/>
          </w:divBdr>
        </w:div>
        <w:div w:id="569778415">
          <w:marLeft w:val="547"/>
          <w:marRight w:val="0"/>
          <w:marTop w:val="144"/>
          <w:marBottom w:val="0"/>
          <w:divBdr>
            <w:top w:val="none" w:sz="0" w:space="0" w:color="auto"/>
            <w:left w:val="none" w:sz="0" w:space="0" w:color="auto"/>
            <w:bottom w:val="none" w:sz="0" w:space="0" w:color="auto"/>
            <w:right w:val="none" w:sz="0" w:space="0" w:color="auto"/>
          </w:divBdr>
        </w:div>
      </w:divsChild>
    </w:div>
    <w:div w:id="569778414">
      <w:marLeft w:val="0"/>
      <w:marRight w:val="0"/>
      <w:marTop w:val="0"/>
      <w:marBottom w:val="0"/>
      <w:divBdr>
        <w:top w:val="none" w:sz="0" w:space="0" w:color="auto"/>
        <w:left w:val="none" w:sz="0" w:space="0" w:color="auto"/>
        <w:bottom w:val="none" w:sz="0" w:space="0" w:color="auto"/>
        <w:right w:val="none" w:sz="0" w:space="0" w:color="auto"/>
      </w:divBdr>
    </w:div>
    <w:div w:id="569778416">
      <w:marLeft w:val="0"/>
      <w:marRight w:val="0"/>
      <w:marTop w:val="0"/>
      <w:marBottom w:val="0"/>
      <w:divBdr>
        <w:top w:val="none" w:sz="0" w:space="0" w:color="auto"/>
        <w:left w:val="none" w:sz="0" w:space="0" w:color="auto"/>
        <w:bottom w:val="none" w:sz="0" w:space="0" w:color="auto"/>
        <w:right w:val="none" w:sz="0" w:space="0" w:color="auto"/>
      </w:divBdr>
      <w:divsChild>
        <w:div w:id="569778382">
          <w:marLeft w:val="720"/>
          <w:marRight w:val="0"/>
          <w:marTop w:val="120"/>
          <w:marBottom w:val="0"/>
          <w:divBdr>
            <w:top w:val="none" w:sz="0" w:space="0" w:color="auto"/>
            <w:left w:val="none" w:sz="0" w:space="0" w:color="auto"/>
            <w:bottom w:val="none" w:sz="0" w:space="0" w:color="auto"/>
            <w:right w:val="none" w:sz="0" w:space="0" w:color="auto"/>
          </w:divBdr>
        </w:div>
      </w:divsChild>
    </w:div>
    <w:div w:id="569778418">
      <w:marLeft w:val="0"/>
      <w:marRight w:val="0"/>
      <w:marTop w:val="0"/>
      <w:marBottom w:val="0"/>
      <w:divBdr>
        <w:top w:val="none" w:sz="0" w:space="0" w:color="auto"/>
        <w:left w:val="none" w:sz="0" w:space="0" w:color="auto"/>
        <w:bottom w:val="none" w:sz="0" w:space="0" w:color="auto"/>
        <w:right w:val="none" w:sz="0" w:space="0" w:color="auto"/>
      </w:divBdr>
      <w:divsChild>
        <w:div w:id="569778379">
          <w:marLeft w:val="547"/>
          <w:marRight w:val="0"/>
          <w:marTop w:val="144"/>
          <w:marBottom w:val="0"/>
          <w:divBdr>
            <w:top w:val="none" w:sz="0" w:space="0" w:color="auto"/>
            <w:left w:val="none" w:sz="0" w:space="0" w:color="auto"/>
            <w:bottom w:val="none" w:sz="0" w:space="0" w:color="auto"/>
            <w:right w:val="none" w:sz="0" w:space="0" w:color="auto"/>
          </w:divBdr>
        </w:div>
      </w:divsChild>
    </w:div>
    <w:div w:id="569778420">
      <w:marLeft w:val="0"/>
      <w:marRight w:val="0"/>
      <w:marTop w:val="0"/>
      <w:marBottom w:val="0"/>
      <w:divBdr>
        <w:top w:val="none" w:sz="0" w:space="0" w:color="auto"/>
        <w:left w:val="none" w:sz="0" w:space="0" w:color="auto"/>
        <w:bottom w:val="none" w:sz="0" w:space="0" w:color="auto"/>
        <w:right w:val="none" w:sz="0" w:space="0" w:color="auto"/>
      </w:divBdr>
      <w:divsChild>
        <w:div w:id="569778377">
          <w:marLeft w:val="1166"/>
          <w:marRight w:val="0"/>
          <w:marTop w:val="125"/>
          <w:marBottom w:val="0"/>
          <w:divBdr>
            <w:top w:val="none" w:sz="0" w:space="0" w:color="auto"/>
            <w:left w:val="none" w:sz="0" w:space="0" w:color="auto"/>
            <w:bottom w:val="none" w:sz="0" w:space="0" w:color="auto"/>
            <w:right w:val="none" w:sz="0" w:space="0" w:color="auto"/>
          </w:divBdr>
        </w:div>
        <w:div w:id="569778385">
          <w:marLeft w:val="1166"/>
          <w:marRight w:val="0"/>
          <w:marTop w:val="125"/>
          <w:marBottom w:val="0"/>
          <w:divBdr>
            <w:top w:val="none" w:sz="0" w:space="0" w:color="auto"/>
            <w:left w:val="none" w:sz="0" w:space="0" w:color="auto"/>
            <w:bottom w:val="none" w:sz="0" w:space="0" w:color="auto"/>
            <w:right w:val="none" w:sz="0" w:space="0" w:color="auto"/>
          </w:divBdr>
        </w:div>
        <w:div w:id="569778411">
          <w:marLeft w:val="1166"/>
          <w:marRight w:val="0"/>
          <w:marTop w:val="125"/>
          <w:marBottom w:val="0"/>
          <w:divBdr>
            <w:top w:val="none" w:sz="0" w:space="0" w:color="auto"/>
            <w:left w:val="none" w:sz="0" w:space="0" w:color="auto"/>
            <w:bottom w:val="none" w:sz="0" w:space="0" w:color="auto"/>
            <w:right w:val="none" w:sz="0" w:space="0" w:color="auto"/>
          </w:divBdr>
        </w:div>
      </w:divsChild>
    </w:div>
    <w:div w:id="569778422">
      <w:marLeft w:val="0"/>
      <w:marRight w:val="0"/>
      <w:marTop w:val="0"/>
      <w:marBottom w:val="0"/>
      <w:divBdr>
        <w:top w:val="none" w:sz="0" w:space="0" w:color="auto"/>
        <w:left w:val="none" w:sz="0" w:space="0" w:color="auto"/>
        <w:bottom w:val="none" w:sz="0" w:space="0" w:color="auto"/>
        <w:right w:val="none" w:sz="0" w:space="0" w:color="auto"/>
      </w:divBdr>
    </w:div>
    <w:div w:id="569778424">
      <w:marLeft w:val="0"/>
      <w:marRight w:val="0"/>
      <w:marTop w:val="0"/>
      <w:marBottom w:val="0"/>
      <w:divBdr>
        <w:top w:val="none" w:sz="0" w:space="0" w:color="auto"/>
        <w:left w:val="none" w:sz="0" w:space="0" w:color="auto"/>
        <w:bottom w:val="none" w:sz="0" w:space="0" w:color="auto"/>
        <w:right w:val="none" w:sz="0" w:space="0" w:color="auto"/>
      </w:divBdr>
    </w:div>
    <w:div w:id="569778432">
      <w:marLeft w:val="0"/>
      <w:marRight w:val="0"/>
      <w:marTop w:val="0"/>
      <w:marBottom w:val="0"/>
      <w:divBdr>
        <w:top w:val="none" w:sz="0" w:space="0" w:color="auto"/>
        <w:left w:val="none" w:sz="0" w:space="0" w:color="auto"/>
        <w:bottom w:val="none" w:sz="0" w:space="0" w:color="auto"/>
        <w:right w:val="none" w:sz="0" w:space="0" w:color="auto"/>
      </w:divBdr>
      <w:divsChild>
        <w:div w:id="569778433">
          <w:marLeft w:val="0"/>
          <w:marRight w:val="0"/>
          <w:marTop w:val="0"/>
          <w:marBottom w:val="0"/>
          <w:divBdr>
            <w:top w:val="none" w:sz="0" w:space="0" w:color="auto"/>
            <w:left w:val="none" w:sz="0" w:space="0" w:color="auto"/>
            <w:bottom w:val="none" w:sz="0" w:space="0" w:color="auto"/>
            <w:right w:val="none" w:sz="0" w:space="0" w:color="auto"/>
          </w:divBdr>
          <w:divsChild>
            <w:div w:id="569778425">
              <w:marLeft w:val="0"/>
              <w:marRight w:val="0"/>
              <w:marTop w:val="0"/>
              <w:marBottom w:val="0"/>
              <w:divBdr>
                <w:top w:val="none" w:sz="0" w:space="0" w:color="auto"/>
                <w:left w:val="none" w:sz="0" w:space="0" w:color="auto"/>
                <w:bottom w:val="none" w:sz="0" w:space="0" w:color="auto"/>
                <w:right w:val="none" w:sz="0" w:space="0" w:color="auto"/>
              </w:divBdr>
            </w:div>
            <w:div w:id="569778426">
              <w:marLeft w:val="0"/>
              <w:marRight w:val="0"/>
              <w:marTop w:val="0"/>
              <w:marBottom w:val="0"/>
              <w:divBdr>
                <w:top w:val="none" w:sz="0" w:space="0" w:color="auto"/>
                <w:left w:val="none" w:sz="0" w:space="0" w:color="auto"/>
                <w:bottom w:val="none" w:sz="0" w:space="0" w:color="auto"/>
                <w:right w:val="none" w:sz="0" w:space="0" w:color="auto"/>
              </w:divBdr>
            </w:div>
            <w:div w:id="569778434">
              <w:marLeft w:val="0"/>
              <w:marRight w:val="0"/>
              <w:marTop w:val="0"/>
              <w:marBottom w:val="0"/>
              <w:divBdr>
                <w:top w:val="none" w:sz="0" w:space="0" w:color="auto"/>
                <w:left w:val="none" w:sz="0" w:space="0" w:color="auto"/>
                <w:bottom w:val="none" w:sz="0" w:space="0" w:color="auto"/>
                <w:right w:val="none" w:sz="0" w:space="0" w:color="auto"/>
              </w:divBdr>
            </w:div>
            <w:div w:id="569778436">
              <w:marLeft w:val="0"/>
              <w:marRight w:val="0"/>
              <w:marTop w:val="0"/>
              <w:marBottom w:val="0"/>
              <w:divBdr>
                <w:top w:val="none" w:sz="0" w:space="0" w:color="auto"/>
                <w:left w:val="none" w:sz="0" w:space="0" w:color="auto"/>
                <w:bottom w:val="none" w:sz="0" w:space="0" w:color="auto"/>
                <w:right w:val="none" w:sz="0" w:space="0" w:color="auto"/>
              </w:divBdr>
            </w:div>
            <w:div w:id="569778440">
              <w:marLeft w:val="0"/>
              <w:marRight w:val="0"/>
              <w:marTop w:val="0"/>
              <w:marBottom w:val="0"/>
              <w:divBdr>
                <w:top w:val="none" w:sz="0" w:space="0" w:color="auto"/>
                <w:left w:val="none" w:sz="0" w:space="0" w:color="auto"/>
                <w:bottom w:val="none" w:sz="0" w:space="0" w:color="auto"/>
                <w:right w:val="none" w:sz="0" w:space="0" w:color="auto"/>
              </w:divBdr>
            </w:div>
            <w:div w:id="569778443">
              <w:marLeft w:val="0"/>
              <w:marRight w:val="0"/>
              <w:marTop w:val="0"/>
              <w:marBottom w:val="0"/>
              <w:divBdr>
                <w:top w:val="none" w:sz="0" w:space="0" w:color="auto"/>
                <w:left w:val="none" w:sz="0" w:space="0" w:color="auto"/>
                <w:bottom w:val="none" w:sz="0" w:space="0" w:color="auto"/>
                <w:right w:val="none" w:sz="0" w:space="0" w:color="auto"/>
              </w:divBdr>
            </w:div>
            <w:div w:id="569778449">
              <w:marLeft w:val="0"/>
              <w:marRight w:val="0"/>
              <w:marTop w:val="0"/>
              <w:marBottom w:val="0"/>
              <w:divBdr>
                <w:top w:val="none" w:sz="0" w:space="0" w:color="auto"/>
                <w:left w:val="none" w:sz="0" w:space="0" w:color="auto"/>
                <w:bottom w:val="none" w:sz="0" w:space="0" w:color="auto"/>
                <w:right w:val="none" w:sz="0" w:space="0" w:color="auto"/>
              </w:divBdr>
            </w:div>
            <w:div w:id="5697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78437">
      <w:marLeft w:val="0"/>
      <w:marRight w:val="0"/>
      <w:marTop w:val="0"/>
      <w:marBottom w:val="0"/>
      <w:divBdr>
        <w:top w:val="none" w:sz="0" w:space="0" w:color="auto"/>
        <w:left w:val="none" w:sz="0" w:space="0" w:color="auto"/>
        <w:bottom w:val="none" w:sz="0" w:space="0" w:color="auto"/>
        <w:right w:val="none" w:sz="0" w:space="0" w:color="auto"/>
      </w:divBdr>
      <w:divsChild>
        <w:div w:id="569778454">
          <w:marLeft w:val="0"/>
          <w:marRight w:val="0"/>
          <w:marTop w:val="0"/>
          <w:marBottom w:val="0"/>
          <w:divBdr>
            <w:top w:val="none" w:sz="0" w:space="0" w:color="auto"/>
            <w:left w:val="none" w:sz="0" w:space="0" w:color="auto"/>
            <w:bottom w:val="none" w:sz="0" w:space="0" w:color="auto"/>
            <w:right w:val="none" w:sz="0" w:space="0" w:color="auto"/>
          </w:divBdr>
          <w:divsChild>
            <w:div w:id="569778428">
              <w:marLeft w:val="0"/>
              <w:marRight w:val="0"/>
              <w:marTop w:val="0"/>
              <w:marBottom w:val="0"/>
              <w:divBdr>
                <w:top w:val="none" w:sz="0" w:space="0" w:color="auto"/>
                <w:left w:val="none" w:sz="0" w:space="0" w:color="auto"/>
                <w:bottom w:val="none" w:sz="0" w:space="0" w:color="auto"/>
                <w:right w:val="none" w:sz="0" w:space="0" w:color="auto"/>
              </w:divBdr>
            </w:div>
            <w:div w:id="569778435">
              <w:marLeft w:val="0"/>
              <w:marRight w:val="0"/>
              <w:marTop w:val="0"/>
              <w:marBottom w:val="0"/>
              <w:divBdr>
                <w:top w:val="none" w:sz="0" w:space="0" w:color="auto"/>
                <w:left w:val="none" w:sz="0" w:space="0" w:color="auto"/>
                <w:bottom w:val="none" w:sz="0" w:space="0" w:color="auto"/>
                <w:right w:val="none" w:sz="0" w:space="0" w:color="auto"/>
              </w:divBdr>
            </w:div>
            <w:div w:id="569778444">
              <w:marLeft w:val="0"/>
              <w:marRight w:val="0"/>
              <w:marTop w:val="0"/>
              <w:marBottom w:val="0"/>
              <w:divBdr>
                <w:top w:val="none" w:sz="0" w:space="0" w:color="auto"/>
                <w:left w:val="none" w:sz="0" w:space="0" w:color="auto"/>
                <w:bottom w:val="none" w:sz="0" w:space="0" w:color="auto"/>
                <w:right w:val="none" w:sz="0" w:space="0" w:color="auto"/>
              </w:divBdr>
            </w:div>
            <w:div w:id="569778447">
              <w:marLeft w:val="0"/>
              <w:marRight w:val="0"/>
              <w:marTop w:val="0"/>
              <w:marBottom w:val="0"/>
              <w:divBdr>
                <w:top w:val="none" w:sz="0" w:space="0" w:color="auto"/>
                <w:left w:val="none" w:sz="0" w:space="0" w:color="auto"/>
                <w:bottom w:val="none" w:sz="0" w:space="0" w:color="auto"/>
                <w:right w:val="none" w:sz="0" w:space="0" w:color="auto"/>
              </w:divBdr>
            </w:div>
            <w:div w:id="56977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78448">
      <w:marLeft w:val="0"/>
      <w:marRight w:val="0"/>
      <w:marTop w:val="0"/>
      <w:marBottom w:val="0"/>
      <w:divBdr>
        <w:top w:val="none" w:sz="0" w:space="0" w:color="auto"/>
        <w:left w:val="none" w:sz="0" w:space="0" w:color="auto"/>
        <w:bottom w:val="none" w:sz="0" w:space="0" w:color="auto"/>
        <w:right w:val="none" w:sz="0" w:space="0" w:color="auto"/>
      </w:divBdr>
      <w:divsChild>
        <w:div w:id="569778445">
          <w:marLeft w:val="0"/>
          <w:marRight w:val="0"/>
          <w:marTop w:val="0"/>
          <w:marBottom w:val="0"/>
          <w:divBdr>
            <w:top w:val="none" w:sz="0" w:space="0" w:color="auto"/>
            <w:left w:val="none" w:sz="0" w:space="0" w:color="auto"/>
            <w:bottom w:val="none" w:sz="0" w:space="0" w:color="auto"/>
            <w:right w:val="none" w:sz="0" w:space="0" w:color="auto"/>
          </w:divBdr>
          <w:divsChild>
            <w:div w:id="569778431">
              <w:marLeft w:val="0"/>
              <w:marRight w:val="0"/>
              <w:marTop w:val="0"/>
              <w:marBottom w:val="0"/>
              <w:divBdr>
                <w:top w:val="none" w:sz="0" w:space="0" w:color="auto"/>
                <w:left w:val="none" w:sz="0" w:space="0" w:color="auto"/>
                <w:bottom w:val="none" w:sz="0" w:space="0" w:color="auto"/>
                <w:right w:val="none" w:sz="0" w:space="0" w:color="auto"/>
              </w:divBdr>
            </w:div>
            <w:div w:id="569778439">
              <w:marLeft w:val="0"/>
              <w:marRight w:val="0"/>
              <w:marTop w:val="0"/>
              <w:marBottom w:val="0"/>
              <w:divBdr>
                <w:top w:val="none" w:sz="0" w:space="0" w:color="auto"/>
                <w:left w:val="none" w:sz="0" w:space="0" w:color="auto"/>
                <w:bottom w:val="none" w:sz="0" w:space="0" w:color="auto"/>
                <w:right w:val="none" w:sz="0" w:space="0" w:color="auto"/>
              </w:divBdr>
            </w:div>
            <w:div w:id="569778442">
              <w:marLeft w:val="0"/>
              <w:marRight w:val="0"/>
              <w:marTop w:val="0"/>
              <w:marBottom w:val="0"/>
              <w:divBdr>
                <w:top w:val="none" w:sz="0" w:space="0" w:color="auto"/>
                <w:left w:val="none" w:sz="0" w:space="0" w:color="auto"/>
                <w:bottom w:val="none" w:sz="0" w:space="0" w:color="auto"/>
                <w:right w:val="none" w:sz="0" w:space="0" w:color="auto"/>
              </w:divBdr>
            </w:div>
            <w:div w:id="569778457">
              <w:marLeft w:val="0"/>
              <w:marRight w:val="0"/>
              <w:marTop w:val="0"/>
              <w:marBottom w:val="0"/>
              <w:divBdr>
                <w:top w:val="none" w:sz="0" w:space="0" w:color="auto"/>
                <w:left w:val="none" w:sz="0" w:space="0" w:color="auto"/>
                <w:bottom w:val="none" w:sz="0" w:space="0" w:color="auto"/>
                <w:right w:val="none" w:sz="0" w:space="0" w:color="auto"/>
              </w:divBdr>
            </w:div>
            <w:div w:id="5697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78451">
      <w:marLeft w:val="0"/>
      <w:marRight w:val="0"/>
      <w:marTop w:val="0"/>
      <w:marBottom w:val="0"/>
      <w:divBdr>
        <w:top w:val="none" w:sz="0" w:space="0" w:color="auto"/>
        <w:left w:val="none" w:sz="0" w:space="0" w:color="auto"/>
        <w:bottom w:val="none" w:sz="0" w:space="0" w:color="auto"/>
        <w:right w:val="none" w:sz="0" w:space="0" w:color="auto"/>
      </w:divBdr>
      <w:divsChild>
        <w:div w:id="569778427">
          <w:marLeft w:val="0"/>
          <w:marRight w:val="0"/>
          <w:marTop w:val="0"/>
          <w:marBottom w:val="0"/>
          <w:divBdr>
            <w:top w:val="none" w:sz="0" w:space="0" w:color="auto"/>
            <w:left w:val="none" w:sz="0" w:space="0" w:color="auto"/>
            <w:bottom w:val="none" w:sz="0" w:space="0" w:color="auto"/>
            <w:right w:val="none" w:sz="0" w:space="0" w:color="auto"/>
          </w:divBdr>
          <w:divsChild>
            <w:div w:id="5697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78459">
      <w:marLeft w:val="0"/>
      <w:marRight w:val="0"/>
      <w:marTop w:val="0"/>
      <w:marBottom w:val="0"/>
      <w:divBdr>
        <w:top w:val="none" w:sz="0" w:space="0" w:color="auto"/>
        <w:left w:val="none" w:sz="0" w:space="0" w:color="auto"/>
        <w:bottom w:val="none" w:sz="0" w:space="0" w:color="auto"/>
        <w:right w:val="none" w:sz="0" w:space="0" w:color="auto"/>
      </w:divBdr>
      <w:divsChild>
        <w:div w:id="569778453">
          <w:marLeft w:val="0"/>
          <w:marRight w:val="0"/>
          <w:marTop w:val="0"/>
          <w:marBottom w:val="0"/>
          <w:divBdr>
            <w:top w:val="none" w:sz="0" w:space="0" w:color="auto"/>
            <w:left w:val="none" w:sz="0" w:space="0" w:color="auto"/>
            <w:bottom w:val="none" w:sz="0" w:space="0" w:color="auto"/>
            <w:right w:val="none" w:sz="0" w:space="0" w:color="auto"/>
          </w:divBdr>
          <w:divsChild>
            <w:div w:id="569778429">
              <w:marLeft w:val="0"/>
              <w:marRight w:val="0"/>
              <w:marTop w:val="0"/>
              <w:marBottom w:val="0"/>
              <w:divBdr>
                <w:top w:val="none" w:sz="0" w:space="0" w:color="auto"/>
                <w:left w:val="none" w:sz="0" w:space="0" w:color="auto"/>
                <w:bottom w:val="none" w:sz="0" w:space="0" w:color="auto"/>
                <w:right w:val="none" w:sz="0" w:space="0" w:color="auto"/>
              </w:divBdr>
            </w:div>
            <w:div w:id="569778430">
              <w:marLeft w:val="0"/>
              <w:marRight w:val="0"/>
              <w:marTop w:val="0"/>
              <w:marBottom w:val="0"/>
              <w:divBdr>
                <w:top w:val="none" w:sz="0" w:space="0" w:color="auto"/>
                <w:left w:val="none" w:sz="0" w:space="0" w:color="auto"/>
                <w:bottom w:val="none" w:sz="0" w:space="0" w:color="auto"/>
                <w:right w:val="none" w:sz="0" w:space="0" w:color="auto"/>
              </w:divBdr>
            </w:div>
            <w:div w:id="569778438">
              <w:marLeft w:val="0"/>
              <w:marRight w:val="0"/>
              <w:marTop w:val="0"/>
              <w:marBottom w:val="0"/>
              <w:divBdr>
                <w:top w:val="none" w:sz="0" w:space="0" w:color="auto"/>
                <w:left w:val="none" w:sz="0" w:space="0" w:color="auto"/>
                <w:bottom w:val="none" w:sz="0" w:space="0" w:color="auto"/>
                <w:right w:val="none" w:sz="0" w:space="0" w:color="auto"/>
              </w:divBdr>
            </w:div>
            <w:div w:id="569778441">
              <w:marLeft w:val="0"/>
              <w:marRight w:val="0"/>
              <w:marTop w:val="0"/>
              <w:marBottom w:val="0"/>
              <w:divBdr>
                <w:top w:val="none" w:sz="0" w:space="0" w:color="auto"/>
                <w:left w:val="none" w:sz="0" w:space="0" w:color="auto"/>
                <w:bottom w:val="none" w:sz="0" w:space="0" w:color="auto"/>
                <w:right w:val="none" w:sz="0" w:space="0" w:color="auto"/>
              </w:divBdr>
            </w:div>
            <w:div w:id="569778452">
              <w:marLeft w:val="0"/>
              <w:marRight w:val="0"/>
              <w:marTop w:val="0"/>
              <w:marBottom w:val="0"/>
              <w:divBdr>
                <w:top w:val="none" w:sz="0" w:space="0" w:color="auto"/>
                <w:left w:val="none" w:sz="0" w:space="0" w:color="auto"/>
                <w:bottom w:val="none" w:sz="0" w:space="0" w:color="auto"/>
                <w:right w:val="none" w:sz="0" w:space="0" w:color="auto"/>
              </w:divBdr>
            </w:div>
            <w:div w:id="569778456">
              <w:marLeft w:val="0"/>
              <w:marRight w:val="0"/>
              <w:marTop w:val="0"/>
              <w:marBottom w:val="0"/>
              <w:divBdr>
                <w:top w:val="none" w:sz="0" w:space="0" w:color="auto"/>
                <w:left w:val="none" w:sz="0" w:space="0" w:color="auto"/>
                <w:bottom w:val="none" w:sz="0" w:space="0" w:color="auto"/>
                <w:right w:val="none" w:sz="0" w:space="0" w:color="auto"/>
              </w:divBdr>
            </w:div>
            <w:div w:id="56977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1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wikipedia.org/wiki/Brezik_(Gospi%C4%87)" TargetMode="External"/><Relationship Id="rId13" Type="http://schemas.openxmlformats.org/officeDocument/2006/relationships/hyperlink" Target="https://hr.wikipedia.org/wiki/Donje_Pazari%C5%A1te" TargetMode="External"/><Relationship Id="rId18" Type="http://schemas.openxmlformats.org/officeDocument/2006/relationships/hyperlink" Target="https://hr.wikipedia.org/wiki/Kru%C5%A1kovac_(Gospi%C4%87)" TargetMode="External"/><Relationship Id="rId26" Type="http://schemas.openxmlformats.org/officeDocument/2006/relationships/hyperlink" Target="https://hr.wikipedia.org/wiki/Mogori%C4%87" TargetMode="External"/><Relationship Id="rId39" Type="http://schemas.openxmlformats.org/officeDocument/2006/relationships/hyperlink" Target="https://hr.wikipedia.org/wiki/Trnovac_(Gospi%C4%87)" TargetMode="External"/><Relationship Id="rId3" Type="http://schemas.openxmlformats.org/officeDocument/2006/relationships/styles" Target="styles.xml"/><Relationship Id="rId21" Type="http://schemas.openxmlformats.org/officeDocument/2006/relationships/hyperlink" Target="https://hr.wikipedia.org/wiki/Li%C4%8Dki_Novi" TargetMode="External"/><Relationship Id="rId34" Type="http://schemas.openxmlformats.org/officeDocument/2006/relationships/hyperlink" Target="https://hr.wikipedia.org/wiki/Podo%C5%A1tra" TargetMode="External"/><Relationship Id="rId42" Type="http://schemas.openxmlformats.org/officeDocument/2006/relationships/hyperlink" Target="https://hr.wikipedia.org/wiki/Veliki_%C5%BDitnik" TargetMode="External"/><Relationship Id="rId47" Type="http://schemas.openxmlformats.org/officeDocument/2006/relationships/theme" Target="theme/theme1.xml"/><Relationship Id="rId7" Type="http://schemas.openxmlformats.org/officeDocument/2006/relationships/hyperlink" Target="https://hr.wikipedia.org/wiki/Barlete" TargetMode="External"/><Relationship Id="rId12" Type="http://schemas.openxmlformats.org/officeDocument/2006/relationships/hyperlink" Target="https://hr.wikipedia.org/wiki/Debelo_Brdo_II" TargetMode="External"/><Relationship Id="rId17" Type="http://schemas.openxmlformats.org/officeDocument/2006/relationships/hyperlink" Target="https://hr.wikipedia.org/wiki/Kru%C5%A1%C4%8Dica_(Gospi%C4%87)" TargetMode="External"/><Relationship Id="rId25" Type="http://schemas.openxmlformats.org/officeDocument/2006/relationships/hyperlink" Target="https://hr.wikipedia.org/wiki/Medak" TargetMode="External"/><Relationship Id="rId33" Type="http://schemas.openxmlformats.org/officeDocument/2006/relationships/hyperlink" Target="https://hr.wikipedia.org/wiki/Podastrana" TargetMode="External"/><Relationship Id="rId38" Type="http://schemas.openxmlformats.org/officeDocument/2006/relationships/hyperlink" Target="https://hr.wikipedia.org/wiki/%C5%A0iroka_Kula"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Klanac_(Gospi%C4%87)" TargetMode="External"/><Relationship Id="rId20" Type="http://schemas.openxmlformats.org/officeDocument/2006/relationships/hyperlink" Target="https://hr.wikipedia.org/wiki/Li%C4%8Dki_%C4%8Citluk" TargetMode="External"/><Relationship Id="rId29" Type="http://schemas.openxmlformats.org/officeDocument/2006/relationships/hyperlink" Target="https://hr.wikipedia.org/wiki/Ornice" TargetMode="External"/><Relationship Id="rId41" Type="http://schemas.openxmlformats.org/officeDocument/2006/relationships/hyperlink" Target="https://hr.wikipedia.org/wiki/Velika_Plana" TargetMode="External"/><Relationship Id="rId1" Type="http://schemas.openxmlformats.org/officeDocument/2006/relationships/customXml" Target="../customXml/item1.xml"/><Relationship Id="rId6" Type="http://schemas.openxmlformats.org/officeDocument/2006/relationships/hyperlink" Target="https://hr.wikipedia.org/wiki/Aleksinica" TargetMode="External"/><Relationship Id="rId11" Type="http://schemas.openxmlformats.org/officeDocument/2006/relationships/hyperlink" Target="https://hr.wikipedia.org/wiki/Debelo_Brdo_I" TargetMode="External"/><Relationship Id="rId24" Type="http://schemas.openxmlformats.org/officeDocument/2006/relationships/hyperlink" Target="https://hr.wikipedia.org/wiki/Mala_Plana" TargetMode="External"/><Relationship Id="rId32" Type="http://schemas.openxmlformats.org/officeDocument/2006/relationships/hyperlink" Target="https://hr.wikipedia.org/wiki/Po%C4%8Ditelj_(Gospi%C4%87)" TargetMode="External"/><Relationship Id="rId37" Type="http://schemas.openxmlformats.org/officeDocument/2006/relationships/hyperlink" Target="https://hr.wikipedia.org/wiki/Rizvanu%C5%A1a" TargetMode="External"/><Relationship Id="rId40" Type="http://schemas.openxmlformats.org/officeDocument/2006/relationships/hyperlink" Target="https://hr.wikipedia.org/wiki/Vaganac" TargetMode="External"/><Relationship Id="rId45" Type="http://schemas.openxmlformats.org/officeDocument/2006/relationships/hyperlink" Target="https://hr.wikipedia.org/wiki/Zavo%C4%91e" TargetMode="External"/><Relationship Id="rId5" Type="http://schemas.openxmlformats.org/officeDocument/2006/relationships/webSettings" Target="webSettings.xml"/><Relationship Id="rId15" Type="http://schemas.openxmlformats.org/officeDocument/2006/relationships/hyperlink" Target="https://hr.wikipedia.org/wiki/Kalinova%C4%8Da" TargetMode="External"/><Relationship Id="rId23" Type="http://schemas.openxmlformats.org/officeDocument/2006/relationships/hyperlink" Target="https://hr.wikipedia.org/wiki/Lipe_(Gospi%C4%87)" TargetMode="External"/><Relationship Id="rId28" Type="http://schemas.openxmlformats.org/officeDocument/2006/relationships/hyperlink" Target="https://hr.wikipedia.org/wiki/Novoselo_Trnova%C4%8Dko" TargetMode="External"/><Relationship Id="rId36" Type="http://schemas.openxmlformats.org/officeDocument/2006/relationships/hyperlink" Target="https://hr.wikipedia.org/wiki/Rastoka_(Gospi%C4%87)" TargetMode="External"/><Relationship Id="rId10" Type="http://schemas.openxmlformats.org/officeDocument/2006/relationships/hyperlink" Target="https://hr.wikipedia.org/wiki/Bu%C5%BEim_(Gospi%C4%87)" TargetMode="External"/><Relationship Id="rId19" Type="http://schemas.openxmlformats.org/officeDocument/2006/relationships/hyperlink" Target="https://hr.wikipedia.org/wiki/Kuklji%C4%87" TargetMode="External"/><Relationship Id="rId31" Type="http://schemas.openxmlformats.org/officeDocument/2006/relationships/hyperlink" Target="https://hr.wikipedia.org/wiki/Pavlovac_Vreba%C4%8Dki" TargetMode="External"/><Relationship Id="rId44" Type="http://schemas.openxmlformats.org/officeDocument/2006/relationships/hyperlink" Target="https://hr.wikipedia.org/wiki/Vrebac" TargetMode="External"/><Relationship Id="rId4" Type="http://schemas.openxmlformats.org/officeDocument/2006/relationships/settings" Target="settings.xml"/><Relationship Id="rId9" Type="http://schemas.openxmlformats.org/officeDocument/2006/relationships/hyperlink" Target="https://hr.wikipedia.org/wiki/Bru%C5%A1ane" TargetMode="External"/><Relationship Id="rId14" Type="http://schemas.openxmlformats.org/officeDocument/2006/relationships/hyperlink" Target="https://hr.wikipedia.org/wiki/Drenovac_Radu%C4%8Dki" TargetMode="External"/><Relationship Id="rId22" Type="http://schemas.openxmlformats.org/officeDocument/2006/relationships/hyperlink" Target="https://hr.wikipedia.org/wiki/Li%C4%8Dki_Ribnik" TargetMode="External"/><Relationship Id="rId27" Type="http://schemas.openxmlformats.org/officeDocument/2006/relationships/hyperlink" Target="https://hr.wikipedia.org/wiki/Mu%C5%A1aluk" TargetMode="External"/><Relationship Id="rId30" Type="http://schemas.openxmlformats.org/officeDocument/2006/relationships/hyperlink" Target="https://hr.wikipedia.org/wiki/Ote%C5%A1" TargetMode="External"/><Relationship Id="rId35" Type="http://schemas.openxmlformats.org/officeDocument/2006/relationships/hyperlink" Target="https://hr.wikipedia.org/wiki/Popova%C4%8Da_Pazari%C5%A1ka" TargetMode="External"/><Relationship Id="rId43" Type="http://schemas.openxmlformats.org/officeDocument/2006/relationships/hyperlink" Target="https://hr.wikipedia.org/wiki/Vranov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2F3DC-97FE-45F3-961D-9FC8122A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3211</Words>
  <Characters>18303</Characters>
  <Application>Microsoft Office Word</Application>
  <DocSecurity>0</DocSecurity>
  <Lines>152</Lines>
  <Paragraphs>42</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Lucija Marković</dc:creator>
  <cp:lastModifiedBy>Gospić</cp:lastModifiedBy>
  <cp:revision>4</cp:revision>
  <cp:lastPrinted>2018-12-20T11:24:00Z</cp:lastPrinted>
  <dcterms:created xsi:type="dcterms:W3CDTF">2018-12-27T08:17:00Z</dcterms:created>
  <dcterms:modified xsi:type="dcterms:W3CDTF">2018-12-27T10:13:00Z</dcterms:modified>
</cp:coreProperties>
</file>