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2F" w:rsidRPr="00035DCA" w:rsidRDefault="000B562F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0B562F" w:rsidRPr="00035DCA" w:rsidRDefault="000B562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:rsidR="000B562F" w:rsidRPr="00035DCA" w:rsidRDefault="0059140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 </w:t>
      </w:r>
      <w:r w:rsidR="000B562F" w:rsidRPr="00035DC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36C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562F"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IZMJENE I DOPUNE PRORAČUNA GRADA</w:t>
      </w:r>
    </w:p>
    <w:p w:rsidR="000B562F" w:rsidRPr="00035DCA" w:rsidRDefault="008D0F4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GOSPIĆA ZA 2020</w:t>
      </w:r>
      <w:r w:rsidR="000B562F" w:rsidRPr="00035DCA">
        <w:rPr>
          <w:rFonts w:ascii="Times New Roman" w:eastAsia="Times New Roman" w:hAnsi="Times New Roman" w:cs="Times New Roman"/>
          <w:b/>
          <w:sz w:val="24"/>
          <w:szCs w:val="24"/>
        </w:rPr>
        <w:t>.GODINU</w:t>
      </w:r>
    </w:p>
    <w:p w:rsidR="000B562F" w:rsidRPr="00035DCA" w:rsidRDefault="000B562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UVOD</w:t>
      </w:r>
    </w:p>
    <w:p w:rsidR="000B562F" w:rsidRPr="00035DCA" w:rsidRDefault="000B562F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8D0F4E">
      <w:pPr>
        <w:spacing w:line="237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Tijekom proračunske 2020</w:t>
      </w:r>
      <w:r w:rsidR="000B562F" w:rsidRPr="00035DCA">
        <w:rPr>
          <w:rFonts w:ascii="Times New Roman" w:eastAsia="Times New Roman" w:hAnsi="Times New Roman" w:cs="Times New Roman"/>
          <w:sz w:val="24"/>
          <w:szCs w:val="24"/>
        </w:rPr>
        <w:t>. godine utvrđeno je da su nastupile promjene na prihodovnoj i rashodovnoj strani Proračuna, ostvaren je značajan deficit iz prethodnih godina, te je stoga potrebno, u skladu sa čl. 7. Zakona o proračunu ( „NN“ 87/08,136/12 i 15/15 ) uravnotežiti proračunske prihode i rashode, preraspodijeliti rashode prema potrebama korisnika, planirati novonastale projekte i racionalizacijom rashoda smanjiti preneseni deficit. Izmjenom i rebalansom prihoda i rashoda osigurava se izvršavanje neophodnih rashoda i funkcioniranje sustava javnih potreba, planiraju neki novi projekti za koje su osigurani izvori, dok se pojedini projekti odgađaju za slijedeću proračunsku god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inu ili brišu iz plana za 2020</w:t>
      </w:r>
      <w:r w:rsidR="000B562F" w:rsidRPr="00035DCA">
        <w:rPr>
          <w:rFonts w:ascii="Times New Roman" w:eastAsia="Times New Roman" w:hAnsi="Times New Roman" w:cs="Times New Roman"/>
          <w:sz w:val="24"/>
          <w:szCs w:val="24"/>
        </w:rPr>
        <w:t>. godinu .</w:t>
      </w:r>
    </w:p>
    <w:p w:rsidR="000B562F" w:rsidRPr="00035DCA" w:rsidRDefault="000B562F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8D0F4E">
      <w:pPr>
        <w:spacing w:line="232" w:lineRule="auto"/>
        <w:ind w:right="20"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Ukupni prihodi i primici </w:t>
      </w:r>
      <w:r w:rsidR="008D0F4E" w:rsidRPr="00035DCA">
        <w:rPr>
          <w:rFonts w:ascii="Times New Roman" w:eastAsia="Times New Roman" w:hAnsi="Times New Roman" w:cs="Times New Roman"/>
          <w:sz w:val="24"/>
          <w:szCs w:val="24"/>
        </w:rPr>
        <w:t>Proračuna Grada Gospića za 2020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predloženim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Izmjenama i do</w:t>
      </w:r>
      <w:r w:rsidR="008D0F4E" w:rsidRPr="00035DCA">
        <w:rPr>
          <w:rFonts w:ascii="Times New Roman" w:eastAsia="Times New Roman" w:hAnsi="Times New Roman" w:cs="Times New Roman"/>
          <w:sz w:val="24"/>
          <w:szCs w:val="24"/>
        </w:rPr>
        <w:t xml:space="preserve">punama smanjuju se za </w:t>
      </w:r>
      <w:r w:rsidR="00591402">
        <w:rPr>
          <w:rFonts w:ascii="Times New Roman" w:eastAsia="Times New Roman" w:hAnsi="Times New Roman" w:cs="Times New Roman"/>
          <w:b/>
          <w:sz w:val="24"/>
          <w:szCs w:val="24"/>
        </w:rPr>
        <w:t>7.917.495</w:t>
      </w:r>
      <w:r w:rsidR="00591402">
        <w:rPr>
          <w:rFonts w:ascii="Times New Roman" w:eastAsia="Times New Roman" w:hAnsi="Times New Roman" w:cs="Times New Roman"/>
          <w:sz w:val="24"/>
          <w:szCs w:val="24"/>
        </w:rPr>
        <w:t xml:space="preserve"> kn, ili za 8,00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 u odnosu na plan, te iznose </w:t>
      </w:r>
      <w:r w:rsidR="00591402">
        <w:rPr>
          <w:rFonts w:ascii="Times New Roman" w:eastAsia="Times New Roman" w:hAnsi="Times New Roman" w:cs="Times New Roman"/>
          <w:b/>
          <w:sz w:val="24"/>
          <w:szCs w:val="24"/>
        </w:rPr>
        <w:t>92.028.812</w:t>
      </w:r>
      <w:r w:rsidR="00CA6143">
        <w:rPr>
          <w:rFonts w:ascii="Times New Roman" w:eastAsia="Times New Roman" w:hAnsi="Times New Roman" w:cs="Times New Roman"/>
          <w:sz w:val="24"/>
          <w:szCs w:val="24"/>
        </w:rPr>
        <w:t xml:space="preserve">  kuna.</w:t>
      </w:r>
    </w:p>
    <w:p w:rsidR="000B562F" w:rsidRPr="00035DCA" w:rsidRDefault="000B562F">
      <w:pPr>
        <w:spacing w:line="231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Proračunski rashodi i izdaci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se predloženim Izmjenama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smanjuju za </w:t>
      </w:r>
      <w:r w:rsidR="00591402">
        <w:rPr>
          <w:rFonts w:ascii="Times New Roman" w:eastAsia="Times New Roman" w:hAnsi="Times New Roman" w:cs="Times New Roman"/>
          <w:b/>
          <w:sz w:val="24"/>
          <w:szCs w:val="24"/>
        </w:rPr>
        <w:t>7433.492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, ili 7,00</w:t>
      </w:r>
      <w:r w:rsidR="005009F2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 i iznose</w:t>
      </w:r>
      <w:r w:rsidR="007E0D5E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D5E" w:rsidRPr="00035D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F4956">
        <w:rPr>
          <w:rFonts w:ascii="Times New Roman" w:eastAsia="Times New Roman" w:hAnsi="Times New Roman" w:cs="Times New Roman"/>
          <w:b/>
          <w:sz w:val="24"/>
          <w:szCs w:val="24"/>
        </w:rPr>
        <w:t>1.703.454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0B562F" w:rsidRPr="00035DCA" w:rsidRDefault="000B562F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6" w:lineRule="auto"/>
        <w:ind w:right="20"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Grad i proračunski korisnici pre</w:t>
      </w:r>
      <w:r w:rsidR="009A27F8" w:rsidRPr="00035DCA">
        <w:rPr>
          <w:rFonts w:ascii="Times New Roman" w:eastAsia="Times New Roman" w:hAnsi="Times New Roman" w:cs="Times New Roman"/>
          <w:sz w:val="24"/>
          <w:szCs w:val="24"/>
        </w:rPr>
        <w:t xml:space="preserve">nose višak u iznosu od </w:t>
      </w:r>
      <w:r w:rsidR="00EF4956">
        <w:rPr>
          <w:rFonts w:ascii="Times New Roman" w:eastAsia="Times New Roman" w:hAnsi="Times New Roman" w:cs="Times New Roman"/>
          <w:b/>
          <w:sz w:val="24"/>
          <w:szCs w:val="24"/>
        </w:rPr>
        <w:t>1.375.010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kn, a razlika između proračunskih prihoda, rashoda i izdataka, te prenesenog viška u iznosu od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1.185.368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 služi za sukcesivno pokriće manjka prihoda ( deficit ) iz prethodnih godina u iznosu </w:t>
      </w:r>
      <w:r w:rsidR="00A9615C" w:rsidRPr="00035D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81A8E"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1.287.666 </w:t>
      </w:r>
      <w:r w:rsidR="00A9615C" w:rsidRPr="00035DCA">
        <w:rPr>
          <w:rFonts w:ascii="Times New Roman" w:eastAsia="Times New Roman" w:hAnsi="Times New Roman" w:cs="Times New Roman"/>
          <w:sz w:val="24"/>
          <w:szCs w:val="24"/>
        </w:rPr>
        <w:t>kn,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7F8" w:rsidRPr="00035DCA">
        <w:rPr>
          <w:rFonts w:ascii="Times New Roman" w:eastAsia="Times New Roman" w:hAnsi="Times New Roman" w:cs="Times New Roman"/>
          <w:sz w:val="24"/>
          <w:szCs w:val="24"/>
        </w:rPr>
        <w:t xml:space="preserve">te se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planira se ukupni manjak prihoda u iznosu o</w:t>
      </w:r>
      <w:r w:rsidR="009A27F8" w:rsidRPr="00035DC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60379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7F8" w:rsidRPr="00035D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81A8E" w:rsidRPr="00035DCA">
        <w:rPr>
          <w:rFonts w:ascii="Times New Roman" w:eastAsia="Times New Roman" w:hAnsi="Times New Roman" w:cs="Times New Roman"/>
          <w:b/>
          <w:sz w:val="24"/>
          <w:szCs w:val="24"/>
        </w:rPr>
        <w:t>102.29</w:t>
      </w:r>
      <w:r w:rsidR="00EF495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OPĆI DIO</w:t>
      </w:r>
    </w:p>
    <w:p w:rsidR="000B562F" w:rsidRPr="00035DCA" w:rsidRDefault="000B562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A. RAČUN PRIHODA I RASHODA</w:t>
      </w:r>
    </w:p>
    <w:p w:rsidR="000B562F" w:rsidRPr="00035DCA" w:rsidRDefault="000B562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PRIHODI POSLOVANJA</w:t>
      </w:r>
    </w:p>
    <w:p w:rsidR="000B562F" w:rsidRPr="00035DCA" w:rsidRDefault="000B562F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1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Prihodi poslovanja (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račun 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) smanjuju se za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4.076.015 kn ili 4,3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 i iznose </w:t>
      </w:r>
      <w:r w:rsidR="00EF4956">
        <w:rPr>
          <w:rFonts w:ascii="Times New Roman" w:eastAsia="Times New Roman" w:hAnsi="Times New Roman" w:cs="Times New Roman"/>
          <w:b/>
          <w:sz w:val="24"/>
          <w:szCs w:val="24"/>
        </w:rPr>
        <w:t>90.545.563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562F" w:rsidRPr="00035DCA" w:rsidRDefault="000B562F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5" w:lineRule="auto"/>
        <w:ind w:right="2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Promatrajući prihode po skupinama,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prihodi od poreza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skupina 61,</w:t>
      </w:r>
      <w:r w:rsidR="005009F2" w:rsidRPr="00035DCA">
        <w:rPr>
          <w:rFonts w:ascii="Times New Roman" w:eastAsia="Times New Roman" w:hAnsi="Times New Roman" w:cs="Times New Roman"/>
          <w:sz w:val="24"/>
          <w:szCs w:val="24"/>
        </w:rPr>
        <w:t xml:space="preserve"> smanjuju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 xml:space="preserve"> se za 2,6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 . I ove godine vraćen je značajan iznos povrata poreza na dohodak građanima po</w:t>
      </w:r>
      <w:r w:rsidR="005009F2" w:rsidRPr="00035DCA">
        <w:rPr>
          <w:rFonts w:ascii="Times New Roman" w:eastAsia="Times New Roman" w:hAnsi="Times New Roman" w:cs="Times New Roman"/>
          <w:sz w:val="24"/>
          <w:szCs w:val="24"/>
        </w:rPr>
        <w:t xml:space="preserve"> poreznim prijavama od 1.390.767,86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 , što čini gotov</w:t>
      </w:r>
      <w:r w:rsidR="005009F2" w:rsidRPr="00035DCA">
        <w:rPr>
          <w:rFonts w:ascii="Times New Roman" w:eastAsia="Times New Roman" w:hAnsi="Times New Roman" w:cs="Times New Roman"/>
          <w:sz w:val="24"/>
          <w:szCs w:val="24"/>
        </w:rPr>
        <w:t>o 5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 od ukupno ostvarenog poreza i prireza na dohodak za podr</w:t>
      </w:r>
      <w:r w:rsidR="005009F2" w:rsidRPr="00035DCA">
        <w:rPr>
          <w:rFonts w:ascii="Times New Roman" w:eastAsia="Times New Roman" w:hAnsi="Times New Roman" w:cs="Times New Roman"/>
          <w:sz w:val="24"/>
          <w:szCs w:val="24"/>
        </w:rPr>
        <w:t>učje Grada za prvih deset mjeseci 2020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0B562F" w:rsidRPr="00035DCA" w:rsidRDefault="000B562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skupini 63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– pomoći</w:t>
      </w:r>
      <w:r w:rsidR="005E0E5B" w:rsidRPr="00035DCA">
        <w:rPr>
          <w:rFonts w:ascii="Times New Roman" w:eastAsia="Times New Roman" w:hAnsi="Times New Roman" w:cs="Times New Roman"/>
          <w:sz w:val="24"/>
          <w:szCs w:val="24"/>
        </w:rPr>
        <w:t xml:space="preserve"> smanjuje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 xml:space="preserve"> se planirani iznos za 2.921.784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 ili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B1672" w:rsidRPr="00035DCA" w:rsidRDefault="007B1672" w:rsidP="007B167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Prihodi podskupine</w:t>
      </w:r>
      <w:r w:rsidR="005E0E5B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632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– pomoći međunarodnih organizacija te i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nstitucija i tijela EU smanjuju se  17,0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A9615C" w:rsidRPr="00035DCA">
        <w:rPr>
          <w:rFonts w:ascii="Times New Roman" w:eastAsia="Times New Roman" w:hAnsi="Times New Roman" w:cs="Times New Roman"/>
          <w:sz w:val="24"/>
          <w:szCs w:val="24"/>
        </w:rPr>
        <w:t xml:space="preserve"> -projekt Raise.</w:t>
      </w:r>
    </w:p>
    <w:p w:rsidR="000B562F" w:rsidRPr="00035DCA" w:rsidRDefault="000B562F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Prihodi podskupine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633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– pomoći proračunu iz drugih proračuna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smanjuju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se za</w:t>
      </w:r>
      <w:r w:rsidR="005E0E5B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26,6</w:t>
      </w:r>
      <w:r w:rsidR="005E0E5B" w:rsidRPr="00035DC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D0463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2F" w:rsidRPr="00035DCA" w:rsidRDefault="000B562F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7B1672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Planirani prihodi u podskupini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634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Pomoći od izvanproračunskih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korisnika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956">
        <w:rPr>
          <w:rFonts w:ascii="Times New Roman" w:eastAsia="Times New Roman" w:hAnsi="Times New Roman" w:cs="Times New Roman"/>
          <w:sz w:val="24"/>
          <w:szCs w:val="24"/>
        </w:rPr>
        <w:t>povećavaju se 1,9%.</w:t>
      </w:r>
    </w:p>
    <w:p w:rsidR="000B562F" w:rsidRPr="00035DCA" w:rsidRDefault="000B562F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2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562F" w:rsidRPr="00035DCA">
          <w:footerReference w:type="default" r:id="rId7"/>
          <w:pgSz w:w="11900" w:h="16838"/>
          <w:pgMar w:top="1440" w:right="1400" w:bottom="1084" w:left="1420" w:header="0" w:footer="0" w:gutter="0"/>
          <w:cols w:space="0" w:equalWidth="0">
            <w:col w:w="9080"/>
          </w:cols>
          <w:docGrid w:linePitch="360"/>
        </w:sectPr>
      </w:pPr>
    </w:p>
    <w:p w:rsidR="000B562F" w:rsidRPr="00035DCA" w:rsidRDefault="000B562F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035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Podskupina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638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Pomoći iz državnog proračuna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temeljem prijenosa EU sredstava</w:t>
      </w:r>
      <w:r w:rsidR="006A7C8C">
        <w:rPr>
          <w:rFonts w:ascii="Times New Roman" w:eastAsia="Times New Roman" w:hAnsi="Times New Roman" w:cs="Times New Roman"/>
          <w:sz w:val="24"/>
          <w:szCs w:val="24"/>
        </w:rPr>
        <w:t xml:space="preserve"> smanjuju su za 21,7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 , a odnose se na kapitalne projekte čije se financiranje prenosi u iduću godinu, također neke obveze financirane iz EU projekata plaćene su ove godine, a prihod iz EU sredstava biti će ostvaren u idućoj godini.</w:t>
      </w:r>
    </w:p>
    <w:p w:rsidR="000B562F" w:rsidRPr="00035DCA" w:rsidRDefault="000B562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Prihodi od imovine - skupina 64 </w:t>
      </w:r>
      <w:r w:rsidR="006A7C8C">
        <w:rPr>
          <w:rFonts w:ascii="Times New Roman" w:eastAsia="Times New Roman" w:hAnsi="Times New Roman" w:cs="Times New Roman"/>
          <w:b/>
          <w:sz w:val="24"/>
          <w:szCs w:val="24"/>
        </w:rPr>
        <w:t xml:space="preserve">povećavaju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C8C">
        <w:rPr>
          <w:rFonts w:ascii="Times New Roman" w:eastAsia="Times New Roman" w:hAnsi="Times New Roman" w:cs="Times New Roman"/>
          <w:sz w:val="24"/>
          <w:szCs w:val="24"/>
        </w:rPr>
        <w:t>se za 1,9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B562F" w:rsidRPr="00035DCA" w:rsidRDefault="000B562F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3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prihoda od administrativnih pristojbi i po posebnim propisima - skupina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65, </w:t>
      </w:r>
      <w:r w:rsidR="007B1672" w:rsidRPr="00035DCA">
        <w:rPr>
          <w:rFonts w:ascii="Times New Roman" w:eastAsia="Times New Roman" w:hAnsi="Times New Roman" w:cs="Times New Roman"/>
          <w:sz w:val="24"/>
          <w:szCs w:val="24"/>
        </w:rPr>
        <w:t xml:space="preserve">dolazi do </w:t>
      </w:r>
      <w:r w:rsidR="006A7C8C">
        <w:rPr>
          <w:rFonts w:ascii="Times New Roman" w:eastAsia="Times New Roman" w:hAnsi="Times New Roman" w:cs="Times New Roman"/>
          <w:sz w:val="24"/>
          <w:szCs w:val="24"/>
        </w:rPr>
        <w:t>smanjenja 0,5%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672" w:rsidRPr="00035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2F" w:rsidRPr="00035DCA" w:rsidRDefault="000B562F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5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Prihodi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skupine 6</w:t>
      </w:r>
      <w:r w:rsidR="00A57C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57CFE">
        <w:rPr>
          <w:rFonts w:ascii="Times New Roman" w:eastAsia="Times New Roman" w:hAnsi="Times New Roman" w:cs="Times New Roman"/>
          <w:b/>
          <w:sz w:val="24"/>
          <w:szCs w:val="24"/>
        </w:rPr>
        <w:t xml:space="preserve">prihodi od prodaje proizvoda i robe te pruženih usluga u prihodi od donacija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>smanjuju se 29,4%.</w:t>
      </w:r>
    </w:p>
    <w:p w:rsidR="000B562F" w:rsidRPr="00035DCA" w:rsidRDefault="000B562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PRIHODI OD PRODAJE NEFINANCIJSKE IMOVINE</w:t>
      </w:r>
    </w:p>
    <w:p w:rsidR="000B562F" w:rsidRPr="00035DCA" w:rsidRDefault="000B562F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035DCA" w:rsidRDefault="000B562F" w:rsidP="0023634E">
      <w:pPr>
        <w:spacing w:line="231" w:lineRule="auto"/>
        <w:ind w:firstLine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Prihodi od prodaje nefinancijske imovine ( račun 7 )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smanjuju se z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>a 11,0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23634E" w:rsidRPr="00035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2F" w:rsidRPr="00035DCA" w:rsidRDefault="0023634E" w:rsidP="0023634E">
      <w:pPr>
        <w:spacing w:line="231" w:lineRule="auto"/>
        <w:ind w:firstLine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RASHODI POSLOVANJA</w:t>
      </w:r>
    </w:p>
    <w:p w:rsidR="000B562F" w:rsidRPr="00035DCA" w:rsidRDefault="000B562F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tabs>
          <w:tab w:val="left" w:pos="1960"/>
          <w:tab w:val="left" w:pos="3260"/>
          <w:tab w:val="left" w:pos="4120"/>
          <w:tab w:val="left" w:pos="4520"/>
          <w:tab w:val="left" w:pos="5800"/>
          <w:tab w:val="left" w:pos="6180"/>
          <w:tab w:val="left" w:pos="6980"/>
          <w:tab w:val="left" w:pos="7300"/>
          <w:tab w:val="left" w:pos="8180"/>
          <w:tab w:val="left" w:pos="8580"/>
        </w:tabs>
        <w:spacing w:line="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Rashodi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ab/>
        <w:t>poslovanja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ab/>
        <w:t>(račun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ab/>
        <w:t>3)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ab/>
      </w:r>
      <w:r w:rsidR="00D81A8E" w:rsidRPr="00035DCA">
        <w:rPr>
          <w:rFonts w:ascii="Times New Roman" w:eastAsia="Times New Roman" w:hAnsi="Times New Roman" w:cs="Times New Roman"/>
          <w:sz w:val="24"/>
          <w:szCs w:val="24"/>
        </w:rPr>
        <w:t xml:space="preserve">smanjuju 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 xml:space="preserve"> 2,8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D0463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u</w:t>
      </w:r>
      <w:r w:rsidR="007D0463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odnosu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ab/>
        <w:t>na</w:t>
      </w:r>
      <w:r w:rsidR="007D0463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plan.</w:t>
      </w:r>
    </w:p>
    <w:p w:rsidR="000B562F" w:rsidRPr="00035DCA" w:rsidRDefault="000B562F">
      <w:pPr>
        <w:spacing w:line="23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Promatrajući rashode po skupinama, za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 xml:space="preserve"> 0,1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% smanjuju se rashodi za zaposlene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skupina 31.</w:t>
      </w:r>
    </w:p>
    <w:p w:rsidR="000B562F" w:rsidRPr="00035DCA" w:rsidRDefault="000B562F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Materijalni rashodi – skupina 32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>smanjuju se za 6,9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0B562F" w:rsidRPr="00035DCA" w:rsidRDefault="000B562F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1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 rashodi skupine 34 </w:t>
      </w:r>
      <w:r w:rsidR="00A57CFE">
        <w:rPr>
          <w:rFonts w:ascii="Times New Roman" w:eastAsia="Times New Roman" w:hAnsi="Times New Roman" w:cs="Times New Roman"/>
          <w:sz w:val="24"/>
          <w:szCs w:val="24"/>
        </w:rPr>
        <w:t>povećavaju se za 2,0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 zbog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143">
        <w:rPr>
          <w:rFonts w:ascii="Times New Roman" w:eastAsia="Times New Roman" w:hAnsi="Times New Roman" w:cs="Times New Roman"/>
          <w:sz w:val="24"/>
          <w:szCs w:val="24"/>
        </w:rPr>
        <w:t xml:space="preserve"> zateznih kamata koje se odnose na </w:t>
      </w:r>
      <w:r w:rsidR="001A1BD7" w:rsidRPr="00035DCA">
        <w:rPr>
          <w:rFonts w:ascii="Times New Roman" w:eastAsia="Times New Roman" w:hAnsi="Times New Roman" w:cs="Times New Roman"/>
          <w:sz w:val="24"/>
          <w:szCs w:val="24"/>
        </w:rPr>
        <w:t xml:space="preserve"> Energetsku obnovu zgrade OŠ Lički Osik  gdje se usluga ne smije  platiti dok se </w:t>
      </w:r>
      <w:r w:rsidR="002A5EE3" w:rsidRPr="00035DCA">
        <w:rPr>
          <w:rFonts w:ascii="Times New Roman" w:eastAsia="Times New Roman" w:hAnsi="Times New Roman" w:cs="Times New Roman"/>
          <w:sz w:val="24"/>
          <w:szCs w:val="24"/>
        </w:rPr>
        <w:t>ne odobri od strane FZ</w:t>
      </w:r>
      <w:r w:rsidR="007D0463" w:rsidRPr="00035DCA">
        <w:rPr>
          <w:rFonts w:ascii="Times New Roman" w:eastAsia="Times New Roman" w:hAnsi="Times New Roman" w:cs="Times New Roman"/>
          <w:sz w:val="24"/>
          <w:szCs w:val="24"/>
        </w:rPr>
        <w:t>OEU.</w:t>
      </w:r>
    </w:p>
    <w:p w:rsidR="000B562F" w:rsidRPr="00035DCA" w:rsidRDefault="000B562F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860379">
      <w:pPr>
        <w:spacing w:line="232" w:lineRule="auto"/>
        <w:ind w:firstLine="102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U s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kupina 35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subvencije</w:t>
      </w:r>
      <w:r w:rsidR="002F5D1D">
        <w:rPr>
          <w:rFonts w:ascii="Times New Roman" w:eastAsia="Times New Roman" w:hAnsi="Times New Roman" w:cs="Times New Roman"/>
          <w:sz w:val="24"/>
          <w:szCs w:val="24"/>
        </w:rPr>
        <w:t xml:space="preserve"> dolazi do povećanja 18,2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1A1BD7" w:rsidRPr="00035DCA">
        <w:rPr>
          <w:rFonts w:ascii="Times New Roman" w:eastAsia="Times New Roman" w:hAnsi="Times New Roman" w:cs="Times New Roman"/>
          <w:sz w:val="24"/>
          <w:szCs w:val="24"/>
        </w:rPr>
        <w:t>11,8</w:t>
      </w:r>
      <w:r w:rsidR="002F5D1D">
        <w:rPr>
          <w:rFonts w:ascii="Times New Roman" w:eastAsia="Times New Roman" w:hAnsi="Times New Roman" w:cs="Times New Roman"/>
          <w:sz w:val="24"/>
          <w:szCs w:val="24"/>
        </w:rPr>
        <w:t>% zbog subvencioniranja poduzetnika izazvano covid pandemijom.</w:t>
      </w:r>
    </w:p>
    <w:p w:rsidR="000B562F" w:rsidRPr="00035DCA" w:rsidRDefault="000B562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1" w:lineRule="auto"/>
        <w:ind w:right="540" w:firstLine="102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skupini 37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podskupini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372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– ostale naknade građanima i kućanstvima iz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proračuna </w:t>
      </w:r>
      <w:r w:rsidR="002F5D1D">
        <w:rPr>
          <w:rFonts w:ascii="Times New Roman" w:eastAsia="Times New Roman" w:hAnsi="Times New Roman" w:cs="Times New Roman"/>
          <w:sz w:val="24"/>
          <w:szCs w:val="24"/>
        </w:rPr>
        <w:t>smanjuju se sredstva 8,4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0B562F" w:rsidRPr="00035DCA" w:rsidRDefault="000B562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Ostali rashodi - skupina 38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smanjuju </w:t>
      </w:r>
      <w:r w:rsidR="002F5D1D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</w:t>
      </w:r>
      <w:r w:rsidR="002F5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2F" w:rsidRPr="00035DCA" w:rsidRDefault="000B562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RASHODI ZA NABAVU NEFINANCIJSKE IMOVINE</w:t>
      </w:r>
    </w:p>
    <w:p w:rsidR="000B562F" w:rsidRPr="00035DCA" w:rsidRDefault="000B562F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5" w:lineRule="auto"/>
        <w:ind w:right="300" w:firstLine="1008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Rashodi za nabavu nefinancijske imovine ( račun 4 )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smanjuju se za </w:t>
      </w:r>
      <w:r w:rsidR="009452B8">
        <w:rPr>
          <w:rFonts w:ascii="Times New Roman" w:eastAsia="Times New Roman" w:hAnsi="Times New Roman" w:cs="Times New Roman"/>
          <w:sz w:val="24"/>
          <w:szCs w:val="24"/>
        </w:rPr>
        <w:t>31,5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Promjene po pojedinim skupinama ovih rashoda vidljive su u Posebnom dijelu Izmjena, promatrane kroz planirane kapitalne projekte, od kojih su pojedini u tijeku , dok se pojedini odgađaju za slijedeća proračunska razdoblja.</w:t>
      </w:r>
    </w:p>
    <w:p w:rsidR="000B562F" w:rsidRPr="00035DCA" w:rsidRDefault="000B562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B. RAČUN ZADUŽIVANJA /FINANCIRANJA</w:t>
      </w:r>
    </w:p>
    <w:p w:rsidR="000B562F" w:rsidRPr="00035DCA" w:rsidRDefault="000B562F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45" w:lineRule="auto"/>
        <w:ind w:firstLine="971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Primici od financijske imovine i zaduživanja </w:t>
      </w:r>
      <w:r w:rsidR="009452B8">
        <w:rPr>
          <w:rFonts w:ascii="Times New Roman" w:eastAsia="Times New Roman" w:hAnsi="Times New Roman" w:cs="Times New Roman"/>
          <w:sz w:val="24"/>
          <w:szCs w:val="24"/>
        </w:rPr>
        <w:t xml:space="preserve"> smanjuju se za 76,8% iz razloga što se kapitalni  projekt Energetska učinkovitost javne rasvjete prenosi u narednu godinu, te se također i primici od zaduživanja za istu u iznosu od 3.500.000 kn prenose u iduću godinu, također i primici za Energetsku obnovu također se prenose u iduću godinu jer projekt još nije završen.</w:t>
      </w:r>
    </w:p>
    <w:p w:rsidR="000B562F" w:rsidRPr="00035DCA" w:rsidRDefault="000B562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DCA" w:rsidRDefault="000B562F" w:rsidP="007D0463">
      <w:pPr>
        <w:rPr>
          <w:rFonts w:ascii="Times New Roman" w:hAnsi="Times New Roman" w:cs="Times New Roman"/>
          <w:sz w:val="24"/>
          <w:szCs w:val="24"/>
        </w:rPr>
      </w:pPr>
      <w:r w:rsidRPr="00035DCA">
        <w:rPr>
          <w:rFonts w:ascii="Times New Roman" w:hAnsi="Times New Roman" w:cs="Times New Roman"/>
          <w:sz w:val="24"/>
          <w:szCs w:val="24"/>
        </w:rPr>
        <w:t xml:space="preserve">Izdaci za financijsku imovinu i otplate zajmova, skupina 54 ostaju na razini </w:t>
      </w:r>
      <w:r w:rsidR="00035DCA" w:rsidRPr="00035DCA">
        <w:rPr>
          <w:rFonts w:ascii="Times New Roman" w:hAnsi="Times New Roman" w:cs="Times New Roman"/>
          <w:sz w:val="24"/>
          <w:szCs w:val="24"/>
        </w:rPr>
        <w:t>planiranih sredstava.</w:t>
      </w:r>
    </w:p>
    <w:p w:rsidR="00035DCA" w:rsidRDefault="00035DCA" w:rsidP="00035DCA">
      <w:pPr>
        <w:rPr>
          <w:rFonts w:ascii="Times New Roman" w:hAnsi="Times New Roman" w:cs="Times New Roman"/>
          <w:sz w:val="24"/>
          <w:szCs w:val="24"/>
        </w:rPr>
      </w:pPr>
    </w:p>
    <w:p w:rsidR="00035DCA" w:rsidRDefault="00035DCA" w:rsidP="00035DCA">
      <w:pPr>
        <w:rPr>
          <w:rFonts w:ascii="Times New Roman" w:hAnsi="Times New Roman" w:cs="Times New Roman"/>
          <w:sz w:val="24"/>
          <w:szCs w:val="24"/>
        </w:rPr>
      </w:pPr>
    </w:p>
    <w:p w:rsidR="00035DCA" w:rsidRPr="00035DCA" w:rsidRDefault="00035DCA" w:rsidP="00035D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REZULTAT POSLOVANJA</w:t>
      </w:r>
    </w:p>
    <w:p w:rsidR="00035DCA" w:rsidRPr="00035DCA" w:rsidRDefault="00035DCA" w:rsidP="00035DCA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35DCA" w:rsidP="00035DCA">
      <w:pPr>
        <w:spacing w:line="235" w:lineRule="auto"/>
        <w:ind w:right="20" w:firstLine="9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562F" w:rsidRPr="00035DCA">
          <w:pgSz w:w="11900" w:h="16838"/>
          <w:pgMar w:top="1432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Manjak prihoda za 2019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po Godišnjem izvještaju o izvršenju Proračuna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Grada Gospića za 2019. godinu iznosio je 1.287.666 kn, planirani manjak prihoda Grada u iznosu od  515.000, te višak prihoda Grada i proračunskih korisnika u iznosu od </w:t>
      </w:r>
      <w:r w:rsidR="00CA7AD6">
        <w:rPr>
          <w:rFonts w:ascii="Times New Roman" w:eastAsia="Times New Roman" w:hAnsi="Times New Roman" w:cs="Times New Roman"/>
          <w:sz w:val="24"/>
          <w:szCs w:val="24"/>
        </w:rPr>
        <w:t>1.375.010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kn, donose višak prihoda u iznosu od </w:t>
      </w:r>
      <w:r w:rsidR="00DD356F">
        <w:rPr>
          <w:rFonts w:ascii="Times New Roman" w:eastAsia="Times New Roman" w:hAnsi="Times New Roman" w:cs="Times New Roman"/>
          <w:sz w:val="24"/>
          <w:szCs w:val="24"/>
        </w:rPr>
        <w:t>860.010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kn, te je planirano sukcesivno pokriće za ovu godinu u iznosu 1.185.368 kn smanjuje manjak prihoda na iznos od 102.298 kn.</w:t>
      </w:r>
    </w:p>
    <w:p w:rsidR="000B562F" w:rsidRPr="00035DCA" w:rsidRDefault="000B562F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POSEBNI DIO</w:t>
      </w:r>
    </w:p>
    <w:p w:rsidR="000B562F" w:rsidRPr="00035DCA" w:rsidRDefault="000B562F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4" w:lineRule="auto"/>
        <w:ind w:firstLine="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Posebnom dijelu Izmjena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raspoređeni su rashodi i izdaci umanjeni za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7,50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% u iznosu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91.703.454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kn po nosiocima i korisnicima, u skladu s proračunskim klasifikacijama, a prema utvrđenim tekućim i razvojnim programima na aktivnosti i tekuće i kapitalne projekte.</w:t>
      </w:r>
    </w:p>
    <w:p w:rsidR="000B562F" w:rsidRPr="00035DCA" w:rsidRDefault="000B562F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56F" w:rsidRDefault="000B562F" w:rsidP="009C0A84">
      <w:pPr>
        <w:spacing w:line="231" w:lineRule="auto"/>
        <w:ind w:right="20" w:firstLine="9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Razdjel 001 Predstavničko i izvršno tijelo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rashodi ukupno smanjeni su za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562F" w:rsidRPr="00035DCA" w:rsidRDefault="009C0A84" w:rsidP="00DD356F">
      <w:pPr>
        <w:spacing w:line="23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5,19 %- proračunska zaliha.</w:t>
      </w:r>
    </w:p>
    <w:p w:rsidR="000B562F" w:rsidRDefault="000B562F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Razdjel 002 Tajništvo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povećani su 3,69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Povećani su rashodi u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programu Protokol, promidžba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8,33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%, a 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Glavi 00202 Mjesna samouprava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smanjeni su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2,46%.</w:t>
      </w:r>
    </w:p>
    <w:p w:rsidR="009C0A84" w:rsidRPr="00035DCA" w:rsidRDefault="009C0A84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7D0463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Razdjel 003 GUO za samoupravu i upravu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ukupni rashodi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smanjeni </w:t>
      </w:r>
      <w:r w:rsidR="00E94E9C" w:rsidRPr="00035DCA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2,66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0B562F" w:rsidRPr="00035DCA" w:rsidRDefault="000B562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01 Upravni odjeli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rashodi</w:t>
      </w:r>
      <w:r w:rsidR="00E94E9C"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smanjeni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2,23</w:t>
      </w:r>
      <w:r w:rsidR="00E2060E">
        <w:rPr>
          <w:rFonts w:ascii="Times New Roman" w:eastAsia="Times New Roman" w:hAnsi="Times New Roman" w:cs="Times New Roman"/>
          <w:sz w:val="24"/>
          <w:szCs w:val="24"/>
        </w:rPr>
        <w:t xml:space="preserve"> % - </w:t>
      </w:r>
      <w:r w:rsidR="00E94E9C"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za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356F">
        <w:rPr>
          <w:rFonts w:ascii="Times New Roman" w:eastAsia="Times New Roman" w:hAnsi="Times New Roman" w:cs="Times New Roman"/>
          <w:sz w:val="24"/>
          <w:szCs w:val="24"/>
        </w:rPr>
        <w:t xml:space="preserve">laće,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 materijalni rashodi,</w:t>
      </w:r>
      <w:r w:rsidR="00DD3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Kapitalni projekt Prši koji se prenosi u iduću godinu,  tekući projekt javni radovi.</w:t>
      </w:r>
    </w:p>
    <w:p w:rsidR="000B562F" w:rsidRPr="00035DCA" w:rsidRDefault="000B562F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02 Gospodarstvo, poljoprivreda i turizam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rashodi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82C5B" w:rsidRPr="00035DCA">
        <w:rPr>
          <w:rFonts w:ascii="Times New Roman" w:eastAsia="Times New Roman" w:hAnsi="Times New Roman" w:cs="Times New Roman"/>
          <w:sz w:val="24"/>
          <w:szCs w:val="24"/>
        </w:rPr>
        <w:t xml:space="preserve"> smanjeni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0,73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</w:t>
      </w:r>
      <w:r w:rsidR="00A82C5B" w:rsidRPr="00035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DCA" w:rsidRPr="00035DCA" w:rsidRDefault="007D0463" w:rsidP="00035DCA">
      <w:pPr>
        <w:shd w:val="clear" w:color="auto" w:fill="FFFFFF"/>
        <w:spacing w:after="450" w:line="390" w:lineRule="atLeast"/>
        <w:rPr>
          <w:rFonts w:ascii="Times New Roman" w:hAnsi="Times New Roman" w:cs="Times New Roman"/>
          <w:b/>
          <w:color w:val="545E69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Povećane su potpore poduzetništvu, a smanjeno je sufinanciranje razvojnih projekta u poljoprivredi</w:t>
      </w:r>
      <w:r w:rsidR="00035DCA">
        <w:rPr>
          <w:rFonts w:ascii="Times New Roman" w:eastAsia="Times New Roman" w:hAnsi="Times New Roman" w:cs="Times New Roman"/>
          <w:sz w:val="24"/>
          <w:szCs w:val="24"/>
        </w:rPr>
        <w:t xml:space="preserve"> iz razloga što </w:t>
      </w:r>
      <w:r w:rsidR="00035DCA" w:rsidRPr="00035DCA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35DCA" w:rsidRPr="00035DCA">
        <w:rPr>
          <w:rFonts w:ascii="Times New Roman" w:hAnsi="Times New Roman" w:cs="Times New Roman"/>
          <w:sz w:val="24"/>
          <w:szCs w:val="24"/>
        </w:rPr>
        <w:t>Ministarstvo poljoprivrede, zbog novonastale situacije vezane uz epidemiju koronavirusa, odgodilo je plaćanje zakupa poljoprivrednog zemljišta sa dospijećem plaćanja 31.12.2020. godine. Budući da se ovaj Program financira upravo iz sredstava uplaćenih s osnove zakupa poljoprivrednog zemljišta Grad Gospić taj Javni poziv planira objaviti početkom 2021. godine</w:t>
      </w:r>
      <w:r w:rsidR="00035DCA" w:rsidRPr="00035DCA">
        <w:rPr>
          <w:rFonts w:ascii="Times New Roman" w:hAnsi="Times New Roman" w:cs="Times New Roman"/>
          <w:b/>
          <w:color w:val="545E69"/>
          <w:sz w:val="24"/>
          <w:szCs w:val="24"/>
        </w:rPr>
        <w:t>.</w:t>
      </w:r>
    </w:p>
    <w:p w:rsidR="00035DCA" w:rsidRPr="00035DCA" w:rsidRDefault="00035DCA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Default="000B562F" w:rsidP="00A82C5B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03 Školstvo i predškolski odgoj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ukupni rashodi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povećani</w:t>
      </w:r>
      <w:r w:rsidR="00A82C5B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su za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2,74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C54"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206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>Povećani su iz razloga što se iz prenesenog viška iz 2019. godine za decentralizirano školstvo u iznosu 304.806 kn rasporedilo po školama koje</w:t>
      </w:r>
      <w:r w:rsidR="00E16C0A">
        <w:rPr>
          <w:rFonts w:ascii="Times New Roman" w:eastAsia="Times New Roman" w:hAnsi="Times New Roman" w:cs="Times New Roman"/>
          <w:sz w:val="24"/>
          <w:szCs w:val="24"/>
        </w:rPr>
        <w:t xml:space="preserve"> imaju plan utroška i potrebu za dodatnim sredstvima.</w:t>
      </w:r>
    </w:p>
    <w:p w:rsidR="009C0A84" w:rsidRPr="00035DCA" w:rsidRDefault="009C0A84" w:rsidP="00A82C5B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A84" w:rsidRPr="00035DCA" w:rsidRDefault="000B562F" w:rsidP="00AB4C54">
      <w:pPr>
        <w:spacing w:line="233" w:lineRule="auto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9C0A84" w:rsidRPr="00035DCA">
          <w:pgSz w:w="11900" w:h="16838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04 Kultura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ukupni rashodi smanjeni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 su 21,59</w:t>
      </w:r>
      <w:r w:rsid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 Po korisnicima to smanjenje iznosi: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 Pučko otvoreno učilište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18,70%,  Samostalna narodna knjižnica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0A84">
        <w:rPr>
          <w:rFonts w:ascii="Times New Roman" w:eastAsia="Times New Roman" w:hAnsi="Times New Roman" w:cs="Times New Roman"/>
          <w:sz w:val="24"/>
          <w:szCs w:val="24"/>
        </w:rPr>
        <w:t xml:space="preserve">5,69 %,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Muzej Like -36,60 %, Kulturno informativni centar 1,90%.</w:t>
      </w:r>
    </w:p>
    <w:p w:rsidR="00CD5626" w:rsidRDefault="001C14B7" w:rsidP="001C14B7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06 Socijalna skrb, zdravstvo, obitelj i zajednica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su smanjeni za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5,18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Najvećim dijelom je smanjena aktivnost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školski obrok za socijalno ugrožene učenike jer se neće izvršiti , p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rojekt Odškrinimo vrata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zapošljavanju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, potpore u sportu jer se neće izvršiti zbog covid situacije (zimska liga), subvencije u linijskom prijevoz</w:t>
      </w:r>
      <w:r w:rsidR="00E16C0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E16C0A" w:rsidRPr="00035DCA" w:rsidRDefault="00E16C0A" w:rsidP="001C14B7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4B7" w:rsidRPr="00035DCA" w:rsidRDefault="001C14B7" w:rsidP="001C14B7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4B7" w:rsidRPr="00035DCA" w:rsidRDefault="001C14B7" w:rsidP="001C14B7">
      <w:pPr>
        <w:spacing w:line="231" w:lineRule="auto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07 Službe zaštite i spašavanja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– povećane su za 2,98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se odnosi na PK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Javna vatrogasna postrojba, povećani </w:t>
      </w:r>
      <w:r w:rsidR="00E2060E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 vlastiti prihodi JVP.</w:t>
      </w:r>
    </w:p>
    <w:p w:rsidR="007D0463" w:rsidRDefault="007D0463" w:rsidP="00AB4C54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:rsidR="001C14B7" w:rsidRPr="00035DCA" w:rsidRDefault="001C14B7" w:rsidP="001C14B7">
      <w:pPr>
        <w:spacing w:line="231" w:lineRule="auto"/>
        <w:ind w:right="2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Razdjel 004 GUO za komunalnu djelatnost, stanovanje, graditeljstvo i zaštitu okoliša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su smanjeni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20,26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C14B7" w:rsidRPr="00035DCA" w:rsidRDefault="001C14B7" w:rsidP="001C14B7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4B7" w:rsidRPr="00035DCA" w:rsidRDefault="001C14B7" w:rsidP="001C14B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01 Upravni odjel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rashodi se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smanjuju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7,99 %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4B7" w:rsidRPr="00035DCA" w:rsidRDefault="001C14B7" w:rsidP="00AB4C54">
      <w:pPr>
        <w:spacing w:line="0" w:lineRule="atLeast"/>
        <w:ind w:right="-19"/>
        <w:rPr>
          <w:rFonts w:ascii="Times New Roman" w:eastAsia="Times New Roman" w:hAnsi="Times New Roman" w:cs="Times New Roman"/>
          <w:sz w:val="24"/>
          <w:szCs w:val="24"/>
        </w:rPr>
        <w:sectPr w:rsidR="001C14B7" w:rsidRPr="00035DCA">
          <w:type w:val="continuous"/>
          <w:pgSz w:w="11900" w:h="16838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4"/>
      <w:bookmarkEnd w:id="3"/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Glava 02 Komunalna djelatnost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rashodi se smanjuju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21,69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0B562F" w:rsidRPr="00035DCA" w:rsidRDefault="000B562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5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0102 Održavanje komunalne infrastrukture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povećava se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>1,63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Povećavaju se rashodi za usluge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>– održavanje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javnih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 zelenih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površina,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>održavanje javne rasvjete, održavanje groblja, odvodnja oborinskih vo</w:t>
      </w:r>
      <w:r w:rsidR="00CD5626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>, a smanjuje se održavanje nerazvrstanih cesta.</w:t>
      </w:r>
    </w:p>
    <w:p w:rsidR="000B562F" w:rsidRPr="00035DCA" w:rsidRDefault="000B562F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37" w:lineRule="auto"/>
        <w:ind w:right="12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0103 Izgradnja komunalne infrastrukture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ukupno se smanjuje za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39,89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Kapitalni projekt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>Izgradnja nerazvrst</w:t>
      </w:r>
      <w:r w:rsidR="001C14B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ih cesta i mostova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se smanjuje. Također smanjuje se i kapitalni projekt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 xml:space="preserve"> Rekonstrukcija ceste Vaganac- Kruščica i prenosi se u naredno razdoblje, </w:t>
      </w:r>
      <w:r w:rsidR="00E2060E">
        <w:rPr>
          <w:rFonts w:ascii="Times New Roman" w:eastAsia="Times New Roman" w:hAnsi="Times New Roman" w:cs="Times New Roman"/>
          <w:sz w:val="24"/>
          <w:szCs w:val="24"/>
        </w:rPr>
        <w:t>Izgradnja Trga Nikola T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>esla (KIC)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 xml:space="preserve">povećava se za 29,35 %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>, kapitalni p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rojekt Energetski učinkovita javna rasvjeta  smanjuje se za 92,86 % i prenosi u 2021. godinu.</w:t>
      </w:r>
    </w:p>
    <w:p w:rsidR="000B562F" w:rsidRPr="00035DCA" w:rsidRDefault="000B562F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3090" w:rsidRDefault="000B562F">
      <w:pPr>
        <w:spacing w:line="236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0105 Izgradnja javnih površina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smanjuje se 31,74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zbog završetka kapitalnog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Revitalizacija šume Jas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ikovac,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 xml:space="preserve">smanjenja </w:t>
      </w:r>
      <w:r w:rsidR="002165AA" w:rsidRPr="00035DCA">
        <w:rPr>
          <w:rFonts w:ascii="Times New Roman" w:eastAsia="Times New Roman" w:hAnsi="Times New Roman" w:cs="Times New Roman"/>
          <w:sz w:val="24"/>
          <w:szCs w:val="24"/>
        </w:rPr>
        <w:t xml:space="preserve"> za Dječja i sportska igrališta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 xml:space="preserve"> i Izgradnju dječjeg igrališta u Ličkom Osiku koje se prenosi u iduće razdoblje. </w:t>
      </w:r>
      <w:r w:rsidR="002E1CFE"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62F" w:rsidRPr="00E73090" w:rsidRDefault="000B562F" w:rsidP="00E73090">
      <w:pPr>
        <w:spacing w:line="236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0108 Izgradnja sustava vodoopskrbe i </w:t>
      </w:r>
      <w:r w:rsidR="00E73090">
        <w:rPr>
          <w:rFonts w:ascii="Times New Roman" w:eastAsia="Times New Roman" w:hAnsi="Times New Roman" w:cs="Times New Roman"/>
          <w:b/>
          <w:sz w:val="24"/>
          <w:szCs w:val="24"/>
        </w:rPr>
        <w:t xml:space="preserve">odvodnje  </w:t>
      </w:r>
      <w:r w:rsidR="00E73090" w:rsidRPr="00E73090">
        <w:rPr>
          <w:rFonts w:ascii="Times New Roman" w:eastAsia="Times New Roman" w:hAnsi="Times New Roman" w:cs="Times New Roman"/>
          <w:sz w:val="24"/>
          <w:szCs w:val="24"/>
        </w:rPr>
        <w:t>povećava se 13,57 %.</w:t>
      </w:r>
    </w:p>
    <w:p w:rsidR="00DF2387" w:rsidRDefault="000B562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03 Stanovanje, poslovni prostori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povećavaju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se ukupni rashodi za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4,10 %</w:t>
      </w:r>
    </w:p>
    <w:p w:rsidR="000B562F" w:rsidRPr="00035DCA" w:rsidRDefault="00E7309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 xml:space="preserve">investicijsko održavanje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stana za socijalno ugrožene građane).</w:t>
      </w:r>
    </w:p>
    <w:p w:rsidR="000B562F" w:rsidRPr="00035DCA" w:rsidRDefault="000B562F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2E1CFE">
      <w:pPr>
        <w:spacing w:line="235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04 Zaštita okoliša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smanjuju se planirani rashodi za 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13,56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>Smanjuje se kapi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 xml:space="preserve">talni projekt energetska obnova zgrade OŠ Lički Osik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>i nastavak rad</w:t>
      </w:r>
      <w:r w:rsidR="00E73090">
        <w:rPr>
          <w:rFonts w:ascii="Times New Roman" w:eastAsia="Times New Roman" w:hAnsi="Times New Roman" w:cs="Times New Roman"/>
          <w:sz w:val="24"/>
          <w:szCs w:val="24"/>
        </w:rPr>
        <w:t>ova prenosi se u 2021. godinu.</w:t>
      </w:r>
    </w:p>
    <w:p w:rsidR="000B562F" w:rsidRPr="00035DCA" w:rsidRDefault="000B562F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43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Glava 05 Urbanizam i prostorno planiranje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se smanjuju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 xml:space="preserve">62,86 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 xml:space="preserve"> prema stvarnom stanju.</w:t>
      </w: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 w:rsidP="00DF2387">
      <w:pPr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Rashodi </w:t>
      </w:r>
      <w:r w:rsidRPr="00035DCA">
        <w:rPr>
          <w:rFonts w:ascii="Times New Roman" w:eastAsia="Times New Roman" w:hAnsi="Times New Roman" w:cs="Times New Roman"/>
          <w:b/>
          <w:sz w:val="24"/>
          <w:szCs w:val="24"/>
        </w:rPr>
        <w:t>Razdjela 005 Jedinica za unutarnju reviziju</w:t>
      </w:r>
      <w:r w:rsidRPr="0003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87">
        <w:rPr>
          <w:rFonts w:ascii="Times New Roman" w:eastAsia="Times New Roman" w:hAnsi="Times New Roman" w:cs="Times New Roman"/>
          <w:sz w:val="24"/>
          <w:szCs w:val="24"/>
        </w:rPr>
        <w:t>smanjuje se za 91,15%</w:t>
      </w:r>
      <w:r w:rsidR="001C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5DCA">
        <w:rPr>
          <w:rFonts w:ascii="Times New Roman" w:eastAsia="Times New Roman" w:hAnsi="Times New Roman" w:cs="Times New Roman"/>
          <w:sz w:val="24"/>
          <w:szCs w:val="24"/>
        </w:rPr>
        <w:t>Bilješke izradile</w:t>
      </w:r>
    </w:p>
    <w:p w:rsidR="000B562F" w:rsidRPr="00035DCA" w:rsidRDefault="00B36C9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0B562F" w:rsidRPr="00035DCA">
          <w:pgSz w:w="11900" w:h="16838"/>
          <w:pgMar w:top="1440" w:right="1420" w:bottom="716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Stručne službe Grada Gospića</w:t>
      </w:r>
      <w:bookmarkStart w:id="4" w:name="_GoBack"/>
      <w:bookmarkEnd w:id="4"/>
    </w:p>
    <w:p w:rsidR="000B562F" w:rsidRPr="00035DCA" w:rsidRDefault="000B562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5"/>
      <w:bookmarkEnd w:id="5"/>
    </w:p>
    <w:sectPr w:rsidR="000B562F" w:rsidRPr="00035DCA" w:rsidSect="00FA7471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4C" w:rsidRDefault="0066734C" w:rsidP="00091B3B">
      <w:r>
        <w:separator/>
      </w:r>
    </w:p>
  </w:endnote>
  <w:endnote w:type="continuationSeparator" w:id="0">
    <w:p w:rsidR="0066734C" w:rsidRDefault="0066734C" w:rsidP="000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3B" w:rsidRDefault="00A953F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C94">
      <w:rPr>
        <w:noProof/>
      </w:rPr>
      <w:t>2</w:t>
    </w:r>
    <w:r>
      <w:fldChar w:fldCharType="end"/>
    </w:r>
  </w:p>
  <w:p w:rsidR="00091B3B" w:rsidRDefault="00091B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4C" w:rsidRDefault="0066734C" w:rsidP="00091B3B">
      <w:r>
        <w:separator/>
      </w:r>
    </w:p>
  </w:footnote>
  <w:footnote w:type="continuationSeparator" w:id="0">
    <w:p w:rsidR="0066734C" w:rsidRDefault="0066734C" w:rsidP="0009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E"/>
    <w:rsid w:val="00035DCA"/>
    <w:rsid w:val="00077AD1"/>
    <w:rsid w:val="00091B3B"/>
    <w:rsid w:val="000B562F"/>
    <w:rsid w:val="00160F1C"/>
    <w:rsid w:val="00190C4C"/>
    <w:rsid w:val="001A1BD7"/>
    <w:rsid w:val="001C14B7"/>
    <w:rsid w:val="002165AA"/>
    <w:rsid w:val="0023634E"/>
    <w:rsid w:val="0026052B"/>
    <w:rsid w:val="002A5EE3"/>
    <w:rsid w:val="002E1CFE"/>
    <w:rsid w:val="002F5D1D"/>
    <w:rsid w:val="00372BF3"/>
    <w:rsid w:val="00422642"/>
    <w:rsid w:val="00432CDB"/>
    <w:rsid w:val="00497D9E"/>
    <w:rsid w:val="005009F2"/>
    <w:rsid w:val="00591402"/>
    <w:rsid w:val="005C1AAE"/>
    <w:rsid w:val="005E0E5B"/>
    <w:rsid w:val="0066734C"/>
    <w:rsid w:val="006A7C8C"/>
    <w:rsid w:val="006F5CA3"/>
    <w:rsid w:val="007601A1"/>
    <w:rsid w:val="00761B53"/>
    <w:rsid w:val="007B1672"/>
    <w:rsid w:val="007D0463"/>
    <w:rsid w:val="007E0D5E"/>
    <w:rsid w:val="00860379"/>
    <w:rsid w:val="008D0F4E"/>
    <w:rsid w:val="008F2309"/>
    <w:rsid w:val="009452B8"/>
    <w:rsid w:val="009A27F8"/>
    <w:rsid w:val="009C0A84"/>
    <w:rsid w:val="009E1123"/>
    <w:rsid w:val="00A57CFE"/>
    <w:rsid w:val="00A732BB"/>
    <w:rsid w:val="00A82C5B"/>
    <w:rsid w:val="00A953F9"/>
    <w:rsid w:val="00A9615C"/>
    <w:rsid w:val="00AB4C54"/>
    <w:rsid w:val="00AF2D23"/>
    <w:rsid w:val="00B36C94"/>
    <w:rsid w:val="00C41C2B"/>
    <w:rsid w:val="00C9316B"/>
    <w:rsid w:val="00CA6143"/>
    <w:rsid w:val="00CA7AD6"/>
    <w:rsid w:val="00CC4812"/>
    <w:rsid w:val="00CD5626"/>
    <w:rsid w:val="00D81A8E"/>
    <w:rsid w:val="00DD356F"/>
    <w:rsid w:val="00DF2387"/>
    <w:rsid w:val="00E16C0A"/>
    <w:rsid w:val="00E2060E"/>
    <w:rsid w:val="00E73090"/>
    <w:rsid w:val="00E94E9C"/>
    <w:rsid w:val="00EF4956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C3C0"/>
  <w15:chartTrackingRefBased/>
  <w15:docId w15:val="{D094940E-C505-4197-8732-9CE26FC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1B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1B3B"/>
  </w:style>
  <w:style w:type="paragraph" w:styleId="Podnoje">
    <w:name w:val="footer"/>
    <w:basedOn w:val="Normal"/>
    <w:link w:val="PodnojeChar"/>
    <w:uiPriority w:val="99"/>
    <w:unhideWhenUsed/>
    <w:rsid w:val="00091B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5732-98A0-4C04-AA0F-C08EB17D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Gospić</cp:lastModifiedBy>
  <cp:revision>2</cp:revision>
  <cp:lastPrinted>2020-10-27T08:17:00Z</cp:lastPrinted>
  <dcterms:created xsi:type="dcterms:W3CDTF">2021-01-07T12:12:00Z</dcterms:created>
  <dcterms:modified xsi:type="dcterms:W3CDTF">2021-01-07T12:12:00Z</dcterms:modified>
</cp:coreProperties>
</file>