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58" w:rsidRPr="002A035B" w:rsidRDefault="00A54358" w:rsidP="002A035B">
      <w:pPr>
        <w:rPr>
          <w:rFonts w:asciiTheme="majorHAnsi" w:hAnsiTheme="majorHAnsi" w:cs="Times New Roman"/>
        </w:rPr>
      </w:pPr>
    </w:p>
    <w:p w:rsidR="000A0E9D" w:rsidRPr="002A035B" w:rsidRDefault="00EA1FB9" w:rsidP="002A035B">
      <w:pPr>
        <w:spacing w:after="0"/>
        <w:rPr>
          <w:rFonts w:asciiTheme="majorHAnsi" w:hAnsiTheme="majorHAnsi" w:cs="Times New Roman"/>
          <w:lang w:eastAsia="hr-HR"/>
        </w:rPr>
      </w:pPr>
      <w:r>
        <w:rPr>
          <w:rFonts w:asciiTheme="majorHAnsi" w:hAnsiTheme="majorHAnsi" w:cs="Times New Roman"/>
          <w:noProof/>
          <w:lang w:eastAsia="hr-HR"/>
        </w:rPr>
      </w:r>
      <w:r>
        <w:rPr>
          <w:rFonts w:asciiTheme="majorHAnsi" w:hAnsiTheme="majorHAnsi" w:cs="Times New Roman"/>
          <w:noProof/>
          <w:lang w:eastAsia="hr-HR"/>
        </w:rPr>
        <w:pict>
          <v:rect id="AutoShape 3" o:spid="_x0000_s1028" alt="Slikovni rezultat za grb rh"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sYyg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" filled="f" stroked="f">
            <o:lock v:ext="edit" aspectratio="t"/>
            <w10:wrap type="none"/>
            <w10:anchorlock/>
          </v:rect>
        </w:pict>
      </w:r>
      <w:r w:rsidR="000A0E9D" w:rsidRPr="002A035B">
        <w:rPr>
          <w:rFonts w:asciiTheme="majorHAnsi" w:hAnsiTheme="majorHAnsi" w:cs="Times New Roman"/>
          <w:noProof/>
          <w:lang w:eastAsia="hr-HR"/>
        </w:rPr>
        <w:drawing>
          <wp:inline distT="0" distB="0" distL="0" distR="0">
            <wp:extent cx="466928" cy="619711"/>
            <wp:effectExtent l="0" t="0" r="0" b="9525"/>
            <wp:docPr id="27" name="Slika 27"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vatski g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561" cy="621878"/>
                    </a:xfrm>
                    <a:prstGeom prst="rect">
                      <a:avLst/>
                    </a:prstGeom>
                    <a:noFill/>
                    <a:ln>
                      <a:noFill/>
                    </a:ln>
                  </pic:spPr>
                </pic:pic>
              </a:graphicData>
            </a:graphic>
          </wp:inline>
        </w:drawing>
      </w:r>
      <w:r>
        <w:rPr>
          <w:rFonts w:asciiTheme="majorHAnsi" w:hAnsiTheme="majorHAnsi" w:cs="Times New Roman"/>
          <w:noProof/>
          <w:lang w:eastAsia="hr-HR"/>
        </w:rPr>
      </w:r>
      <w:r>
        <w:rPr>
          <w:rFonts w:asciiTheme="majorHAnsi" w:hAnsiTheme="majorHAnsi" w:cs="Times New Roman"/>
          <w:noProof/>
          <w:lang w:eastAsia="hr-HR"/>
        </w:rPr>
        <w:pict>
          <v:rect id="AutoShape 4" o:spid="_x0000_s1027" alt="Slikovni rezultat za grb rh"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&#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BOEIwIywIAANsFAAAOAAAAAAAAAAAAAAAAAC4CAABkcnMvZTJvRG9jLnhtbFBLAQIt&#10;ABQABgAIAAAAIQAmCys82gAAAAMBAAAPAAAAAAAAAAAAAAAAACUFAABkcnMvZG93bnJldi54bWxQ&#10;SwUGAAAAAAQABADzAAAALAYAAAAA&#10;" filled="f" stroked="f">
            <o:lock v:ext="edit" aspectratio="t"/>
            <w10:wrap type="none"/>
            <w10:anchorlock/>
          </v:rect>
        </w:pict>
      </w:r>
      <w:r>
        <w:rPr>
          <w:rFonts w:asciiTheme="majorHAnsi" w:hAnsiTheme="majorHAnsi" w:cs="Times New Roman"/>
          <w:noProof/>
          <w:lang w:eastAsia="hr-HR"/>
        </w:rPr>
      </w:r>
      <w:r>
        <w:rPr>
          <w:rFonts w:asciiTheme="majorHAnsi" w:hAnsiTheme="majorHAnsi" w:cs="Times New Roman"/>
          <w:noProof/>
          <w:lang w:eastAsia="hr-HR"/>
        </w:rPr>
        <w:pict>
          <v:rect id="AutoShape 6" o:spid="_x0000_s1026" alt="Slikovni rezultat za grb rh"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eiyQ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" filled="f" stroked="f">
            <o:lock v:ext="edit" aspectratio="t"/>
            <w10:wrap type="none"/>
            <w10:anchorlock/>
          </v:rect>
        </w:pict>
      </w:r>
    </w:p>
    <w:p w:rsidR="000A0E9D" w:rsidRPr="002A035B" w:rsidRDefault="000A0E9D" w:rsidP="002A035B">
      <w:pPr>
        <w:spacing w:after="0"/>
        <w:rPr>
          <w:rFonts w:asciiTheme="majorHAnsi" w:hAnsiTheme="majorHAnsi" w:cs="Times New Roman"/>
          <w:lang w:eastAsia="hr-HR"/>
        </w:rPr>
      </w:pPr>
      <w:r w:rsidRPr="002A035B">
        <w:rPr>
          <w:rFonts w:asciiTheme="majorHAnsi" w:hAnsiTheme="majorHAnsi" w:cs="Times New Roman"/>
          <w:b/>
          <w:lang w:eastAsia="hr-HR"/>
        </w:rPr>
        <w:t>REPUBLIKA HRVATSKA</w:t>
      </w:r>
    </w:p>
    <w:p w:rsidR="000A0E9D" w:rsidRPr="002A035B" w:rsidRDefault="000A0E9D" w:rsidP="002A035B">
      <w:pPr>
        <w:spacing w:after="0"/>
        <w:rPr>
          <w:rFonts w:asciiTheme="majorHAnsi" w:hAnsiTheme="majorHAnsi" w:cs="Times New Roman"/>
          <w:b/>
          <w:lang w:eastAsia="hr-HR"/>
        </w:rPr>
      </w:pPr>
      <w:r w:rsidRPr="002A035B">
        <w:rPr>
          <w:rFonts w:asciiTheme="majorHAnsi" w:hAnsiTheme="majorHAnsi" w:cs="Times New Roman"/>
          <w:b/>
          <w:lang w:eastAsia="hr-HR"/>
        </w:rPr>
        <w:t>LIČKO-SENJSKA ŽUPANIJA</w:t>
      </w:r>
    </w:p>
    <w:p w:rsidR="000A0E9D" w:rsidRPr="002A035B" w:rsidRDefault="000A0E9D" w:rsidP="002A035B">
      <w:pPr>
        <w:spacing w:after="0"/>
        <w:rPr>
          <w:rFonts w:asciiTheme="majorHAnsi" w:hAnsiTheme="majorHAnsi" w:cs="Times New Roman"/>
          <w:noProof/>
          <w:lang w:eastAsia="hr-HR"/>
        </w:rPr>
      </w:pPr>
      <w:r w:rsidRPr="002A035B">
        <w:rPr>
          <w:rFonts w:asciiTheme="majorHAnsi" w:hAnsiTheme="majorHAnsi" w:cs="Times New Roman"/>
          <w:noProof/>
          <w:lang w:eastAsia="hr-HR"/>
        </w:rPr>
        <w:drawing>
          <wp:anchor distT="0" distB="0" distL="114300" distR="114300" simplePos="0" relativeHeight="251658240" behindDoc="0" locked="0" layoutInCell="1" allowOverlap="1">
            <wp:simplePos x="0" y="0"/>
            <wp:positionH relativeFrom="column">
              <wp:posOffset>-5080</wp:posOffset>
            </wp:positionH>
            <wp:positionV relativeFrom="paragraph">
              <wp:posOffset>32385</wp:posOffset>
            </wp:positionV>
            <wp:extent cx="384175" cy="529590"/>
            <wp:effectExtent l="0" t="0" r="0" b="3810"/>
            <wp:wrapSquare wrapText="bothSides"/>
            <wp:docPr id="23" name="Slika 13">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B05CD2B-98A6-4BEB-B394-517581CE2D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3">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B05CD2B-98A6-4BEB-B394-517581CE2D59}"/>
                        </a:ext>
                      </a:extLst>
                    </pic:cNvPr>
                    <pic:cNvPicPr>
                      <a:picLocks noChangeAspect="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4175" cy="529590"/>
                    </a:xfrm>
                    <a:prstGeom prst="rect">
                      <a:avLst/>
                    </a:prstGeom>
                  </pic:spPr>
                </pic:pic>
              </a:graphicData>
            </a:graphic>
          </wp:anchor>
        </w:drawing>
      </w:r>
    </w:p>
    <w:p w:rsidR="000A0E9D" w:rsidRPr="002A035B" w:rsidRDefault="000A0E9D" w:rsidP="002A035B">
      <w:pPr>
        <w:spacing w:after="0"/>
        <w:rPr>
          <w:rFonts w:asciiTheme="majorHAnsi" w:hAnsiTheme="majorHAnsi" w:cs="Times New Roman"/>
          <w:noProof/>
          <w:lang w:eastAsia="hr-HR"/>
        </w:rPr>
      </w:pPr>
      <w:r w:rsidRPr="002A035B">
        <w:rPr>
          <w:rFonts w:asciiTheme="majorHAnsi" w:hAnsiTheme="majorHAnsi" w:cs="Times New Roman"/>
          <w:b/>
          <w:noProof/>
          <w:lang w:eastAsia="hr-HR"/>
        </w:rPr>
        <w:t>GRAD GOSPIĆ</w:t>
      </w:r>
    </w:p>
    <w:p w:rsidR="000A0E9D" w:rsidRPr="002A035B" w:rsidRDefault="000A0E9D" w:rsidP="002A035B">
      <w:pPr>
        <w:spacing w:after="0"/>
        <w:rPr>
          <w:rFonts w:asciiTheme="majorHAnsi" w:hAnsiTheme="majorHAnsi" w:cs="Times New Roman"/>
          <w:noProof/>
          <w:lang w:eastAsia="hr-HR"/>
        </w:rPr>
      </w:pPr>
    </w:p>
    <w:p w:rsidR="000A0E9D" w:rsidRPr="002A035B" w:rsidRDefault="000A0E9D" w:rsidP="002A035B">
      <w:pPr>
        <w:spacing w:after="0"/>
        <w:rPr>
          <w:rFonts w:asciiTheme="majorHAnsi" w:hAnsiTheme="majorHAnsi" w:cs="Times New Roman"/>
          <w:lang w:eastAsia="hr-HR"/>
        </w:rPr>
      </w:pPr>
    </w:p>
    <w:p w:rsidR="000A0E9D" w:rsidRPr="002A035B" w:rsidRDefault="000A0E9D" w:rsidP="002A035B">
      <w:pPr>
        <w:spacing w:after="0"/>
        <w:rPr>
          <w:rFonts w:asciiTheme="majorHAnsi" w:hAnsiTheme="majorHAnsi" w:cs="Times New Roman"/>
          <w:b/>
          <w:lang w:eastAsia="hr-HR"/>
        </w:rPr>
      </w:pPr>
      <w:r w:rsidRPr="002A035B">
        <w:rPr>
          <w:rFonts w:asciiTheme="majorHAnsi" w:hAnsiTheme="majorHAnsi" w:cs="Times New Roman"/>
          <w:b/>
          <w:lang w:eastAsia="hr-HR"/>
        </w:rPr>
        <w:t xml:space="preserve">KLASA: </w:t>
      </w:r>
      <w:r w:rsidR="00210351">
        <w:rPr>
          <w:rFonts w:asciiTheme="majorHAnsi" w:hAnsiTheme="majorHAnsi" w:cs="Times New Roman"/>
          <w:b/>
          <w:lang w:eastAsia="hr-HR"/>
        </w:rPr>
        <w:t xml:space="preserve"> 310-01/19-01/5</w:t>
      </w:r>
    </w:p>
    <w:p w:rsidR="000A0E9D" w:rsidRPr="002A035B" w:rsidRDefault="000A0E9D" w:rsidP="002A035B">
      <w:pPr>
        <w:spacing w:after="0"/>
        <w:rPr>
          <w:rFonts w:asciiTheme="majorHAnsi" w:hAnsiTheme="majorHAnsi" w:cs="Times New Roman"/>
          <w:lang w:eastAsia="hr-HR"/>
        </w:rPr>
      </w:pPr>
      <w:r w:rsidRPr="002A035B">
        <w:rPr>
          <w:rFonts w:asciiTheme="majorHAnsi" w:hAnsiTheme="majorHAnsi" w:cs="Times New Roman"/>
          <w:b/>
          <w:lang w:eastAsia="hr-HR"/>
        </w:rPr>
        <w:t xml:space="preserve">URBROJ: </w:t>
      </w:r>
      <w:r w:rsidRPr="002A035B">
        <w:rPr>
          <w:rFonts w:asciiTheme="majorHAnsi" w:hAnsiTheme="majorHAnsi" w:cs="Times New Roman"/>
          <w:lang w:eastAsia="hr-HR"/>
        </w:rPr>
        <w:t>2125/01-02-19-</w:t>
      </w:r>
      <w:r w:rsidR="00210351">
        <w:rPr>
          <w:rFonts w:asciiTheme="majorHAnsi" w:hAnsiTheme="majorHAnsi" w:cs="Times New Roman"/>
          <w:lang w:eastAsia="hr-HR"/>
        </w:rPr>
        <w:t>03</w:t>
      </w:r>
    </w:p>
    <w:p w:rsidR="000A0E9D" w:rsidRPr="002A035B" w:rsidRDefault="000A0E9D" w:rsidP="002A035B">
      <w:pPr>
        <w:spacing w:after="0"/>
        <w:rPr>
          <w:rFonts w:asciiTheme="majorHAnsi" w:hAnsiTheme="majorHAnsi" w:cs="Times New Roman"/>
          <w:b/>
          <w:bCs/>
          <w:lang w:eastAsia="hr-HR"/>
        </w:rPr>
      </w:pPr>
    </w:p>
    <w:p w:rsidR="000A0E9D" w:rsidRPr="002A035B" w:rsidRDefault="00B54EF6" w:rsidP="00B916FE">
      <w:pPr>
        <w:spacing w:after="0"/>
        <w:rPr>
          <w:rFonts w:asciiTheme="majorHAnsi" w:hAnsiTheme="majorHAnsi" w:cs="Times New Roman"/>
          <w:b/>
          <w:bCs/>
          <w:lang w:eastAsia="hr-HR"/>
        </w:rPr>
      </w:pPr>
      <w:r>
        <w:rPr>
          <w:rFonts w:asciiTheme="majorHAnsi" w:hAnsiTheme="majorHAnsi" w:cs="Times New Roman"/>
          <w:b/>
          <w:bCs/>
          <w:lang w:eastAsia="hr-HR"/>
        </w:rPr>
        <w:t>Evidencijski broj nabave: JNV</w:t>
      </w:r>
      <w:r w:rsidR="000A0E9D" w:rsidRPr="002A035B">
        <w:rPr>
          <w:rFonts w:asciiTheme="majorHAnsi" w:hAnsiTheme="majorHAnsi" w:cs="Times New Roman"/>
          <w:b/>
          <w:bCs/>
          <w:lang w:eastAsia="hr-HR"/>
        </w:rPr>
        <w:t>V- 01/19</w:t>
      </w:r>
    </w:p>
    <w:p w:rsidR="00344192" w:rsidRPr="002A035B" w:rsidRDefault="00344192" w:rsidP="002A035B">
      <w:pPr>
        <w:spacing w:after="0"/>
        <w:jc w:val="center"/>
        <w:rPr>
          <w:rFonts w:asciiTheme="majorHAnsi" w:hAnsiTheme="majorHAnsi" w:cs="Times New Roman"/>
        </w:rPr>
      </w:pPr>
    </w:p>
    <w:p w:rsidR="00344192" w:rsidRPr="002A035B" w:rsidRDefault="00344192" w:rsidP="002A035B">
      <w:pPr>
        <w:jc w:val="center"/>
        <w:rPr>
          <w:rFonts w:asciiTheme="majorHAnsi" w:hAnsiTheme="majorHAnsi" w:cs="Times New Roman"/>
        </w:rPr>
      </w:pPr>
    </w:p>
    <w:p w:rsidR="0011378A" w:rsidRPr="002A035B" w:rsidRDefault="0011378A" w:rsidP="002A035B">
      <w:pPr>
        <w:rPr>
          <w:rFonts w:asciiTheme="majorHAnsi" w:hAnsiTheme="majorHAnsi" w:cs="Times New Roman"/>
        </w:rPr>
      </w:pPr>
    </w:p>
    <w:p w:rsidR="00344192" w:rsidRPr="002A035B" w:rsidRDefault="00344192" w:rsidP="002A035B">
      <w:pPr>
        <w:jc w:val="center"/>
        <w:rPr>
          <w:rFonts w:asciiTheme="majorHAnsi" w:hAnsiTheme="majorHAnsi" w:cs="Times New Roman"/>
          <w:b/>
        </w:rPr>
      </w:pPr>
      <w:r w:rsidRPr="002A035B">
        <w:rPr>
          <w:rFonts w:asciiTheme="majorHAnsi" w:hAnsiTheme="majorHAnsi" w:cs="Times New Roman"/>
          <w:b/>
        </w:rPr>
        <w:t>DOKUMENTACIJA O NABAVI</w:t>
      </w:r>
    </w:p>
    <w:p w:rsidR="001C24C7" w:rsidRPr="002A035B" w:rsidRDefault="000A0E9D" w:rsidP="002A035B">
      <w:pPr>
        <w:jc w:val="center"/>
        <w:rPr>
          <w:rFonts w:asciiTheme="majorHAnsi" w:hAnsiTheme="majorHAnsi" w:cs="Times New Roman"/>
        </w:rPr>
      </w:pPr>
      <w:r w:rsidRPr="002A035B">
        <w:rPr>
          <w:rFonts w:asciiTheme="majorHAnsi" w:hAnsiTheme="majorHAnsi" w:cs="Times New Roman"/>
        </w:rPr>
        <w:t xml:space="preserve"> OTVORENI</w:t>
      </w:r>
      <w:r w:rsidR="00344192" w:rsidRPr="002A035B">
        <w:rPr>
          <w:rFonts w:asciiTheme="majorHAnsi" w:hAnsiTheme="majorHAnsi" w:cs="Times New Roman"/>
        </w:rPr>
        <w:t xml:space="preserve"> POSTUP</w:t>
      </w:r>
      <w:r w:rsidRPr="002A035B">
        <w:rPr>
          <w:rFonts w:asciiTheme="majorHAnsi" w:hAnsiTheme="majorHAnsi" w:cs="Times New Roman"/>
        </w:rPr>
        <w:t>AK</w:t>
      </w:r>
      <w:r w:rsidR="00BA5AE3">
        <w:rPr>
          <w:rFonts w:asciiTheme="majorHAnsi" w:hAnsiTheme="majorHAnsi" w:cs="Times New Roman"/>
        </w:rPr>
        <w:t xml:space="preserve"> JAVNE NABAVE VELIKE</w:t>
      </w:r>
      <w:r w:rsidR="00344192" w:rsidRPr="002A035B">
        <w:rPr>
          <w:rFonts w:asciiTheme="majorHAnsi" w:hAnsiTheme="majorHAnsi" w:cs="Times New Roman"/>
        </w:rPr>
        <w:t xml:space="preserve"> VRIJEDNOSTI</w:t>
      </w:r>
    </w:p>
    <w:p w:rsidR="00344192" w:rsidRPr="002A035B" w:rsidRDefault="00344192" w:rsidP="002A035B">
      <w:pPr>
        <w:rPr>
          <w:rFonts w:asciiTheme="majorHAnsi" w:hAnsiTheme="majorHAnsi" w:cs="Times New Roman"/>
        </w:rPr>
      </w:pPr>
    </w:p>
    <w:p w:rsidR="001C24C7" w:rsidRPr="002A035B" w:rsidRDefault="006775C1" w:rsidP="002A035B">
      <w:pPr>
        <w:jc w:val="center"/>
        <w:rPr>
          <w:rFonts w:asciiTheme="majorHAnsi" w:hAnsiTheme="majorHAnsi" w:cs="Times New Roman"/>
          <w:b/>
        </w:rPr>
      </w:pPr>
      <w:r w:rsidRPr="002A035B">
        <w:rPr>
          <w:rFonts w:asciiTheme="majorHAnsi" w:hAnsiTheme="majorHAnsi" w:cs="Times New Roman"/>
          <w:b/>
        </w:rPr>
        <w:t>OPSKRBA ELEKTRIČNOM ENERGIJOM</w:t>
      </w:r>
    </w:p>
    <w:p w:rsidR="00344192" w:rsidRPr="002A035B" w:rsidRDefault="00344192" w:rsidP="002A035B">
      <w:pPr>
        <w:jc w:val="center"/>
        <w:rPr>
          <w:rFonts w:asciiTheme="majorHAnsi" w:hAnsiTheme="majorHAnsi" w:cs="Times New Roman"/>
        </w:rPr>
      </w:pPr>
    </w:p>
    <w:p w:rsidR="00344192" w:rsidRPr="002A035B" w:rsidRDefault="00344192" w:rsidP="002A035B">
      <w:pPr>
        <w:jc w:val="center"/>
        <w:rPr>
          <w:rFonts w:asciiTheme="majorHAnsi" w:hAnsiTheme="majorHAnsi" w:cs="Times New Roman"/>
        </w:rPr>
      </w:pPr>
    </w:p>
    <w:p w:rsidR="00344192" w:rsidRPr="002A035B" w:rsidRDefault="00344192" w:rsidP="002A035B">
      <w:pPr>
        <w:jc w:val="center"/>
        <w:rPr>
          <w:rFonts w:asciiTheme="majorHAnsi" w:hAnsiTheme="majorHAnsi" w:cs="Times New Roman"/>
        </w:rPr>
      </w:pPr>
    </w:p>
    <w:p w:rsidR="00B80294" w:rsidRPr="002A035B" w:rsidRDefault="00B80294" w:rsidP="002A035B">
      <w:pPr>
        <w:rPr>
          <w:rFonts w:asciiTheme="majorHAnsi" w:hAnsiTheme="majorHAnsi" w:cs="Times New Roman"/>
        </w:rPr>
      </w:pPr>
    </w:p>
    <w:p w:rsidR="0011378A" w:rsidRPr="002A035B" w:rsidRDefault="0011378A" w:rsidP="002A035B">
      <w:pPr>
        <w:jc w:val="center"/>
        <w:rPr>
          <w:rFonts w:asciiTheme="majorHAnsi" w:hAnsiTheme="majorHAnsi" w:cs="Times New Roman"/>
        </w:rPr>
      </w:pPr>
    </w:p>
    <w:p w:rsidR="006775C1" w:rsidRPr="002A035B" w:rsidRDefault="006775C1" w:rsidP="002A035B">
      <w:pPr>
        <w:jc w:val="center"/>
        <w:rPr>
          <w:rFonts w:asciiTheme="majorHAnsi" w:hAnsiTheme="majorHAnsi" w:cs="Times New Roman"/>
        </w:rPr>
      </w:pPr>
    </w:p>
    <w:p w:rsidR="00EF14AD" w:rsidRPr="002A035B" w:rsidRDefault="00EF14AD" w:rsidP="002A035B">
      <w:pPr>
        <w:jc w:val="center"/>
        <w:rPr>
          <w:rFonts w:asciiTheme="majorHAnsi" w:hAnsiTheme="majorHAnsi" w:cs="Times New Roman"/>
        </w:rPr>
      </w:pPr>
    </w:p>
    <w:p w:rsidR="006775C1" w:rsidRPr="002A035B" w:rsidRDefault="006775C1" w:rsidP="002A035B">
      <w:pPr>
        <w:jc w:val="center"/>
        <w:rPr>
          <w:rFonts w:asciiTheme="majorHAnsi" w:hAnsiTheme="majorHAnsi" w:cs="Times New Roman"/>
        </w:rPr>
      </w:pPr>
    </w:p>
    <w:p w:rsidR="00344192" w:rsidRPr="002A035B" w:rsidRDefault="00344192" w:rsidP="002A035B">
      <w:pPr>
        <w:jc w:val="center"/>
        <w:rPr>
          <w:rFonts w:asciiTheme="majorHAnsi" w:hAnsiTheme="majorHAnsi" w:cs="Times New Roman"/>
        </w:rPr>
      </w:pPr>
    </w:p>
    <w:p w:rsidR="0011378A" w:rsidRPr="002A035B" w:rsidRDefault="0011378A" w:rsidP="002A035B">
      <w:pPr>
        <w:jc w:val="center"/>
        <w:rPr>
          <w:rFonts w:asciiTheme="majorHAnsi" w:hAnsiTheme="majorHAnsi" w:cs="Times New Roman"/>
        </w:rPr>
      </w:pPr>
    </w:p>
    <w:p w:rsidR="0011378A" w:rsidRPr="002A035B" w:rsidRDefault="0011378A" w:rsidP="002A035B">
      <w:pPr>
        <w:jc w:val="center"/>
        <w:rPr>
          <w:rFonts w:asciiTheme="majorHAnsi" w:hAnsiTheme="majorHAnsi" w:cs="Times New Roman"/>
        </w:rPr>
      </w:pPr>
      <w:r w:rsidRPr="002A035B">
        <w:rPr>
          <w:rFonts w:asciiTheme="majorHAnsi" w:hAnsiTheme="majorHAnsi" w:cs="Times New Roman"/>
        </w:rPr>
        <w:t xml:space="preserve">Gospić, </w:t>
      </w:r>
      <w:r w:rsidR="00201ED6">
        <w:rPr>
          <w:rFonts w:asciiTheme="majorHAnsi" w:hAnsiTheme="majorHAnsi" w:cs="Times New Roman"/>
        </w:rPr>
        <w:t>ožujak</w:t>
      </w:r>
      <w:r w:rsidR="000A0E9D" w:rsidRPr="002A035B">
        <w:rPr>
          <w:rFonts w:asciiTheme="majorHAnsi" w:hAnsiTheme="majorHAnsi" w:cs="Times New Roman"/>
        </w:rPr>
        <w:t xml:space="preserve"> 2019</w:t>
      </w:r>
      <w:r w:rsidRPr="002A035B">
        <w:rPr>
          <w:rFonts w:asciiTheme="majorHAnsi" w:hAnsiTheme="majorHAnsi" w:cs="Times New Roman"/>
        </w:rPr>
        <w:t>.</w:t>
      </w:r>
    </w:p>
    <w:sdt>
      <w:sdtPr>
        <w:rPr>
          <w:rFonts w:asciiTheme="minorHAnsi" w:eastAsiaTheme="minorHAnsi" w:hAnsiTheme="minorHAnsi" w:cs="Times New Roman"/>
          <w:color w:val="auto"/>
          <w:sz w:val="22"/>
          <w:szCs w:val="22"/>
          <w:lang w:eastAsia="en-US"/>
        </w:rPr>
        <w:id w:val="1524828298"/>
        <w:docPartObj>
          <w:docPartGallery w:val="Table of Contents"/>
          <w:docPartUnique/>
        </w:docPartObj>
      </w:sdtPr>
      <w:sdtEndPr>
        <w:rPr>
          <w:b/>
          <w:bCs/>
        </w:rPr>
      </w:sdtEndPr>
      <w:sdtContent>
        <w:p w:rsidR="002F24D1" w:rsidRPr="002A035B" w:rsidRDefault="002F24D1" w:rsidP="002A035B">
          <w:pPr>
            <w:pStyle w:val="TOCNaslov"/>
            <w:spacing w:line="276" w:lineRule="auto"/>
            <w:rPr>
              <w:rFonts w:cs="Times New Roman"/>
              <w:sz w:val="22"/>
              <w:szCs w:val="22"/>
            </w:rPr>
          </w:pPr>
          <w:r w:rsidRPr="002A035B">
            <w:rPr>
              <w:rFonts w:cs="Times New Roman"/>
              <w:sz w:val="22"/>
              <w:szCs w:val="22"/>
            </w:rPr>
            <w:t>Sadržaj</w:t>
          </w:r>
        </w:p>
        <w:p w:rsidR="002D1B6F" w:rsidRDefault="00EA1FB9">
          <w:pPr>
            <w:pStyle w:val="Sadraj2"/>
            <w:tabs>
              <w:tab w:val="right" w:leader="dot" w:pos="9062"/>
            </w:tabs>
            <w:rPr>
              <w:rFonts w:eastAsiaTheme="minorEastAsia" w:cstheme="minorBidi"/>
              <w:i w:val="0"/>
              <w:iCs w:val="0"/>
              <w:noProof/>
              <w:sz w:val="22"/>
              <w:szCs w:val="22"/>
              <w:lang w:eastAsia="hr-HR"/>
            </w:rPr>
          </w:pPr>
          <w:r w:rsidRPr="00EA1FB9">
            <w:rPr>
              <w:rFonts w:asciiTheme="majorHAnsi" w:hAnsiTheme="majorHAnsi" w:cs="Times New Roman"/>
              <w:sz w:val="22"/>
              <w:szCs w:val="22"/>
            </w:rPr>
            <w:fldChar w:fldCharType="begin"/>
          </w:r>
          <w:r w:rsidR="002F24D1" w:rsidRPr="002A035B">
            <w:rPr>
              <w:rFonts w:asciiTheme="majorHAnsi" w:hAnsiTheme="majorHAnsi" w:cs="Times New Roman"/>
              <w:sz w:val="22"/>
              <w:szCs w:val="22"/>
            </w:rPr>
            <w:instrText xml:space="preserve"> TOC \o "1-3" \h \z \u </w:instrText>
          </w:r>
          <w:r w:rsidRPr="00EA1FB9">
            <w:rPr>
              <w:rFonts w:asciiTheme="majorHAnsi" w:hAnsiTheme="majorHAnsi" w:cs="Times New Roman"/>
              <w:sz w:val="22"/>
              <w:szCs w:val="22"/>
            </w:rPr>
            <w:fldChar w:fldCharType="separate"/>
          </w:r>
          <w:hyperlink w:anchor="_Toc2757028" w:history="1">
            <w:r w:rsidR="002D1B6F" w:rsidRPr="008D4EF6">
              <w:rPr>
                <w:rStyle w:val="Hiperveza"/>
                <w:noProof/>
              </w:rPr>
              <w:t>1. OPĆI PODACI:</w:t>
            </w:r>
            <w:r w:rsidR="002D1B6F">
              <w:rPr>
                <w:noProof/>
                <w:webHidden/>
              </w:rPr>
              <w:tab/>
            </w:r>
            <w:r>
              <w:rPr>
                <w:noProof/>
                <w:webHidden/>
              </w:rPr>
              <w:fldChar w:fldCharType="begin"/>
            </w:r>
            <w:r w:rsidR="002D1B6F">
              <w:rPr>
                <w:noProof/>
                <w:webHidden/>
              </w:rPr>
              <w:instrText xml:space="preserve"> PAGEREF _Toc2757028 \h </w:instrText>
            </w:r>
            <w:r>
              <w:rPr>
                <w:noProof/>
                <w:webHidden/>
              </w:rPr>
            </w:r>
            <w:r>
              <w:rPr>
                <w:noProof/>
                <w:webHidden/>
              </w:rPr>
              <w:fldChar w:fldCharType="separate"/>
            </w:r>
            <w:r w:rsidR="002D1B6F">
              <w:rPr>
                <w:noProof/>
                <w:webHidden/>
              </w:rPr>
              <w:t>4</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29" w:history="1">
            <w:r w:rsidR="002D1B6F" w:rsidRPr="008D4EF6">
              <w:rPr>
                <w:rStyle w:val="Hiperveza"/>
                <w:noProof/>
              </w:rPr>
              <w:t>1.1. Podaci o Naručitelju</w:t>
            </w:r>
            <w:r w:rsidR="002D1B6F">
              <w:rPr>
                <w:noProof/>
                <w:webHidden/>
              </w:rPr>
              <w:tab/>
            </w:r>
            <w:r>
              <w:rPr>
                <w:noProof/>
                <w:webHidden/>
              </w:rPr>
              <w:fldChar w:fldCharType="begin"/>
            </w:r>
            <w:r w:rsidR="002D1B6F">
              <w:rPr>
                <w:noProof/>
                <w:webHidden/>
              </w:rPr>
              <w:instrText xml:space="preserve"> PAGEREF _Toc2757029 \h </w:instrText>
            </w:r>
            <w:r>
              <w:rPr>
                <w:noProof/>
                <w:webHidden/>
              </w:rPr>
            </w:r>
            <w:r>
              <w:rPr>
                <w:noProof/>
                <w:webHidden/>
              </w:rPr>
              <w:fldChar w:fldCharType="separate"/>
            </w:r>
            <w:r w:rsidR="002D1B6F">
              <w:rPr>
                <w:noProof/>
                <w:webHidden/>
              </w:rPr>
              <w:t>4</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30" w:history="1">
            <w:r w:rsidR="002D1B6F" w:rsidRPr="008D4EF6">
              <w:rPr>
                <w:rStyle w:val="Hiperveza"/>
                <w:noProof/>
              </w:rPr>
              <w:t>1.2. Osobe ili služba zadužena za kontakt</w:t>
            </w:r>
            <w:r w:rsidR="002D1B6F">
              <w:rPr>
                <w:noProof/>
                <w:webHidden/>
              </w:rPr>
              <w:tab/>
            </w:r>
            <w:r>
              <w:rPr>
                <w:noProof/>
                <w:webHidden/>
              </w:rPr>
              <w:fldChar w:fldCharType="begin"/>
            </w:r>
            <w:r w:rsidR="002D1B6F">
              <w:rPr>
                <w:noProof/>
                <w:webHidden/>
              </w:rPr>
              <w:instrText xml:space="preserve"> PAGEREF _Toc2757030 \h </w:instrText>
            </w:r>
            <w:r>
              <w:rPr>
                <w:noProof/>
                <w:webHidden/>
              </w:rPr>
            </w:r>
            <w:r>
              <w:rPr>
                <w:noProof/>
                <w:webHidden/>
              </w:rPr>
              <w:fldChar w:fldCharType="separate"/>
            </w:r>
            <w:r w:rsidR="002D1B6F">
              <w:rPr>
                <w:noProof/>
                <w:webHidden/>
              </w:rPr>
              <w:t>4</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31" w:history="1">
            <w:r w:rsidR="002D1B6F" w:rsidRPr="008D4EF6">
              <w:rPr>
                <w:rStyle w:val="Hiperveza"/>
                <w:noProof/>
              </w:rPr>
              <w:t>1.3. Evidencijski broj nabave:JNVV-01/19</w:t>
            </w:r>
            <w:r w:rsidR="002D1B6F">
              <w:rPr>
                <w:noProof/>
                <w:webHidden/>
              </w:rPr>
              <w:tab/>
            </w:r>
            <w:r>
              <w:rPr>
                <w:noProof/>
                <w:webHidden/>
              </w:rPr>
              <w:fldChar w:fldCharType="begin"/>
            </w:r>
            <w:r w:rsidR="002D1B6F">
              <w:rPr>
                <w:noProof/>
                <w:webHidden/>
              </w:rPr>
              <w:instrText xml:space="preserve"> PAGEREF _Toc2757031 \h </w:instrText>
            </w:r>
            <w:r>
              <w:rPr>
                <w:noProof/>
                <w:webHidden/>
              </w:rPr>
            </w:r>
            <w:r>
              <w:rPr>
                <w:noProof/>
                <w:webHidden/>
              </w:rPr>
              <w:fldChar w:fldCharType="separate"/>
            </w:r>
            <w:r w:rsidR="002D1B6F">
              <w:rPr>
                <w:noProof/>
                <w:webHidden/>
              </w:rPr>
              <w:t>5</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32" w:history="1">
            <w:r w:rsidR="002D1B6F" w:rsidRPr="008D4EF6">
              <w:rPr>
                <w:rStyle w:val="Hiperveza"/>
                <w:noProof/>
              </w:rPr>
              <w:t>1.4. Popis gospodarskih subjekata s kojima je naručitelj u sukobu interesa</w:t>
            </w:r>
            <w:r w:rsidR="002D1B6F">
              <w:rPr>
                <w:noProof/>
                <w:webHidden/>
              </w:rPr>
              <w:tab/>
            </w:r>
            <w:r>
              <w:rPr>
                <w:noProof/>
                <w:webHidden/>
              </w:rPr>
              <w:fldChar w:fldCharType="begin"/>
            </w:r>
            <w:r w:rsidR="002D1B6F">
              <w:rPr>
                <w:noProof/>
                <w:webHidden/>
              </w:rPr>
              <w:instrText xml:space="preserve"> PAGEREF _Toc2757032 \h </w:instrText>
            </w:r>
            <w:r>
              <w:rPr>
                <w:noProof/>
                <w:webHidden/>
              </w:rPr>
            </w:r>
            <w:r>
              <w:rPr>
                <w:noProof/>
                <w:webHidden/>
              </w:rPr>
              <w:fldChar w:fldCharType="separate"/>
            </w:r>
            <w:r w:rsidR="002D1B6F">
              <w:rPr>
                <w:noProof/>
                <w:webHidden/>
              </w:rPr>
              <w:t>5</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33" w:history="1">
            <w:r w:rsidR="002D1B6F" w:rsidRPr="008D4EF6">
              <w:rPr>
                <w:rStyle w:val="Hiperveza"/>
                <w:noProof/>
              </w:rPr>
              <w:t>1.5. Vrsta postupka javne nabave ili posebnog režima nabave</w:t>
            </w:r>
            <w:r w:rsidR="002D1B6F">
              <w:rPr>
                <w:noProof/>
                <w:webHidden/>
              </w:rPr>
              <w:tab/>
            </w:r>
            <w:r>
              <w:rPr>
                <w:noProof/>
                <w:webHidden/>
              </w:rPr>
              <w:fldChar w:fldCharType="begin"/>
            </w:r>
            <w:r w:rsidR="002D1B6F">
              <w:rPr>
                <w:noProof/>
                <w:webHidden/>
              </w:rPr>
              <w:instrText xml:space="preserve"> PAGEREF _Toc2757033 \h </w:instrText>
            </w:r>
            <w:r>
              <w:rPr>
                <w:noProof/>
                <w:webHidden/>
              </w:rPr>
            </w:r>
            <w:r>
              <w:rPr>
                <w:noProof/>
                <w:webHidden/>
              </w:rPr>
              <w:fldChar w:fldCharType="separate"/>
            </w:r>
            <w:r w:rsidR="002D1B6F">
              <w:rPr>
                <w:noProof/>
                <w:webHidden/>
              </w:rPr>
              <w:t>5</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34" w:history="1">
            <w:r w:rsidR="002D1B6F" w:rsidRPr="008D4EF6">
              <w:rPr>
                <w:rStyle w:val="Hiperveza"/>
                <w:noProof/>
              </w:rPr>
              <w:t>1.6. Procijenjena vrijednost nabave</w:t>
            </w:r>
            <w:r w:rsidR="002D1B6F">
              <w:rPr>
                <w:noProof/>
                <w:webHidden/>
              </w:rPr>
              <w:tab/>
            </w:r>
            <w:r>
              <w:rPr>
                <w:noProof/>
                <w:webHidden/>
              </w:rPr>
              <w:fldChar w:fldCharType="begin"/>
            </w:r>
            <w:r w:rsidR="002D1B6F">
              <w:rPr>
                <w:noProof/>
                <w:webHidden/>
              </w:rPr>
              <w:instrText xml:space="preserve"> PAGEREF _Toc2757034 \h </w:instrText>
            </w:r>
            <w:r>
              <w:rPr>
                <w:noProof/>
                <w:webHidden/>
              </w:rPr>
            </w:r>
            <w:r>
              <w:rPr>
                <w:noProof/>
                <w:webHidden/>
              </w:rPr>
              <w:fldChar w:fldCharType="separate"/>
            </w:r>
            <w:r w:rsidR="002D1B6F">
              <w:rPr>
                <w:noProof/>
                <w:webHidden/>
              </w:rPr>
              <w:t>5</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35" w:history="1">
            <w:r w:rsidR="002D1B6F" w:rsidRPr="008D4EF6">
              <w:rPr>
                <w:rStyle w:val="Hiperveza"/>
                <w:noProof/>
              </w:rPr>
              <w:t>1.7. Vrsta ugovora o javnoj nabavi (roba, radovi ili usluge)</w:t>
            </w:r>
            <w:r w:rsidR="002D1B6F">
              <w:rPr>
                <w:noProof/>
                <w:webHidden/>
              </w:rPr>
              <w:tab/>
            </w:r>
            <w:r>
              <w:rPr>
                <w:noProof/>
                <w:webHidden/>
              </w:rPr>
              <w:fldChar w:fldCharType="begin"/>
            </w:r>
            <w:r w:rsidR="002D1B6F">
              <w:rPr>
                <w:noProof/>
                <w:webHidden/>
              </w:rPr>
              <w:instrText xml:space="preserve"> PAGEREF _Toc2757035 \h </w:instrText>
            </w:r>
            <w:r>
              <w:rPr>
                <w:noProof/>
                <w:webHidden/>
              </w:rPr>
            </w:r>
            <w:r>
              <w:rPr>
                <w:noProof/>
                <w:webHidden/>
              </w:rPr>
              <w:fldChar w:fldCharType="separate"/>
            </w:r>
            <w:r w:rsidR="002D1B6F">
              <w:rPr>
                <w:noProof/>
                <w:webHidden/>
              </w:rPr>
              <w:t>5</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36" w:history="1">
            <w:r w:rsidR="002D1B6F" w:rsidRPr="008D4EF6">
              <w:rPr>
                <w:rStyle w:val="Hiperveza"/>
                <w:noProof/>
              </w:rPr>
              <w:t>1.8.  Navod sklapa li se ugovor o javnoj nabavi ili okvirni sporazum</w:t>
            </w:r>
            <w:r w:rsidR="002D1B6F">
              <w:rPr>
                <w:noProof/>
                <w:webHidden/>
              </w:rPr>
              <w:tab/>
            </w:r>
            <w:r>
              <w:rPr>
                <w:noProof/>
                <w:webHidden/>
              </w:rPr>
              <w:fldChar w:fldCharType="begin"/>
            </w:r>
            <w:r w:rsidR="002D1B6F">
              <w:rPr>
                <w:noProof/>
                <w:webHidden/>
              </w:rPr>
              <w:instrText xml:space="preserve"> PAGEREF _Toc2757036 \h </w:instrText>
            </w:r>
            <w:r>
              <w:rPr>
                <w:noProof/>
                <w:webHidden/>
              </w:rPr>
            </w:r>
            <w:r>
              <w:rPr>
                <w:noProof/>
                <w:webHidden/>
              </w:rPr>
              <w:fldChar w:fldCharType="separate"/>
            </w:r>
            <w:r w:rsidR="002D1B6F">
              <w:rPr>
                <w:noProof/>
                <w:webHidden/>
              </w:rPr>
              <w:t>6</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37" w:history="1">
            <w:r w:rsidR="002D1B6F" w:rsidRPr="008D4EF6">
              <w:rPr>
                <w:rStyle w:val="Hiperveza"/>
                <w:noProof/>
              </w:rPr>
              <w:t>1.9.  Navod uspostavlja li se dinamički sustav nabave</w:t>
            </w:r>
            <w:r w:rsidR="002D1B6F">
              <w:rPr>
                <w:noProof/>
                <w:webHidden/>
              </w:rPr>
              <w:tab/>
            </w:r>
            <w:r>
              <w:rPr>
                <w:noProof/>
                <w:webHidden/>
              </w:rPr>
              <w:fldChar w:fldCharType="begin"/>
            </w:r>
            <w:r w:rsidR="002D1B6F">
              <w:rPr>
                <w:noProof/>
                <w:webHidden/>
              </w:rPr>
              <w:instrText xml:space="preserve"> PAGEREF _Toc2757037 \h </w:instrText>
            </w:r>
            <w:r>
              <w:rPr>
                <w:noProof/>
                <w:webHidden/>
              </w:rPr>
            </w:r>
            <w:r>
              <w:rPr>
                <w:noProof/>
                <w:webHidden/>
              </w:rPr>
              <w:fldChar w:fldCharType="separate"/>
            </w:r>
            <w:r w:rsidR="002D1B6F">
              <w:rPr>
                <w:noProof/>
                <w:webHidden/>
              </w:rPr>
              <w:t>6</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38" w:history="1">
            <w:r w:rsidR="002D1B6F" w:rsidRPr="008D4EF6">
              <w:rPr>
                <w:rStyle w:val="Hiperveza"/>
                <w:iCs/>
                <w:noProof/>
              </w:rPr>
              <w:t xml:space="preserve">1.10. </w:t>
            </w:r>
            <w:r w:rsidR="002D1B6F" w:rsidRPr="008D4EF6">
              <w:rPr>
                <w:rStyle w:val="Hiperveza"/>
                <w:noProof/>
              </w:rPr>
              <w:t>Navod provodi li se elektronička dražba</w:t>
            </w:r>
            <w:r w:rsidR="002D1B6F">
              <w:rPr>
                <w:noProof/>
                <w:webHidden/>
              </w:rPr>
              <w:tab/>
            </w:r>
            <w:r>
              <w:rPr>
                <w:noProof/>
                <w:webHidden/>
              </w:rPr>
              <w:fldChar w:fldCharType="begin"/>
            </w:r>
            <w:r w:rsidR="002D1B6F">
              <w:rPr>
                <w:noProof/>
                <w:webHidden/>
              </w:rPr>
              <w:instrText xml:space="preserve"> PAGEREF _Toc2757038 \h </w:instrText>
            </w:r>
            <w:r>
              <w:rPr>
                <w:noProof/>
                <w:webHidden/>
              </w:rPr>
            </w:r>
            <w:r>
              <w:rPr>
                <w:noProof/>
                <w:webHidden/>
              </w:rPr>
              <w:fldChar w:fldCharType="separate"/>
            </w:r>
            <w:r w:rsidR="002D1B6F">
              <w:rPr>
                <w:noProof/>
                <w:webHidden/>
              </w:rPr>
              <w:t>6</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39" w:history="1">
            <w:r w:rsidR="002D1B6F" w:rsidRPr="008D4EF6">
              <w:rPr>
                <w:rStyle w:val="Hiperveza"/>
                <w:iCs/>
                <w:noProof/>
              </w:rPr>
              <w:t>1.11. Prethodno s</w:t>
            </w:r>
            <w:r w:rsidR="002D1B6F" w:rsidRPr="008D4EF6">
              <w:rPr>
                <w:rStyle w:val="Hiperveza"/>
                <w:noProof/>
              </w:rPr>
              <w:t>avjetovanju sa zainteresiranim gospodarskim subjektima</w:t>
            </w:r>
            <w:r w:rsidR="002D1B6F">
              <w:rPr>
                <w:noProof/>
                <w:webHidden/>
              </w:rPr>
              <w:tab/>
            </w:r>
            <w:r>
              <w:rPr>
                <w:noProof/>
                <w:webHidden/>
              </w:rPr>
              <w:fldChar w:fldCharType="begin"/>
            </w:r>
            <w:r w:rsidR="002D1B6F">
              <w:rPr>
                <w:noProof/>
                <w:webHidden/>
              </w:rPr>
              <w:instrText xml:space="preserve"> PAGEREF _Toc2757039 \h </w:instrText>
            </w:r>
            <w:r>
              <w:rPr>
                <w:noProof/>
                <w:webHidden/>
              </w:rPr>
            </w:r>
            <w:r>
              <w:rPr>
                <w:noProof/>
                <w:webHidden/>
              </w:rPr>
              <w:fldChar w:fldCharType="separate"/>
            </w:r>
            <w:r w:rsidR="002D1B6F">
              <w:rPr>
                <w:noProof/>
                <w:webHidden/>
              </w:rPr>
              <w:t>6</w:t>
            </w:r>
            <w:r>
              <w:rPr>
                <w:noProof/>
                <w:webHidden/>
              </w:rPr>
              <w:fldChar w:fldCharType="end"/>
            </w:r>
          </w:hyperlink>
        </w:p>
        <w:p w:rsidR="002D1B6F" w:rsidRDefault="00EA1FB9">
          <w:pPr>
            <w:pStyle w:val="Sadraj2"/>
            <w:tabs>
              <w:tab w:val="right" w:leader="dot" w:pos="9062"/>
            </w:tabs>
            <w:rPr>
              <w:rFonts w:eastAsiaTheme="minorEastAsia" w:cstheme="minorBidi"/>
              <w:i w:val="0"/>
              <w:iCs w:val="0"/>
              <w:noProof/>
              <w:sz w:val="22"/>
              <w:szCs w:val="22"/>
              <w:lang w:eastAsia="hr-HR"/>
            </w:rPr>
          </w:pPr>
          <w:hyperlink w:anchor="_Toc2757040" w:history="1">
            <w:r w:rsidR="002D1B6F" w:rsidRPr="008D4EF6">
              <w:rPr>
                <w:rStyle w:val="Hiperveza"/>
                <w:rFonts w:eastAsia="ArialOOEnc"/>
                <w:noProof/>
              </w:rPr>
              <w:t>2. PODACI O PREDMETU NABAVE</w:t>
            </w:r>
            <w:r w:rsidR="002D1B6F">
              <w:rPr>
                <w:noProof/>
                <w:webHidden/>
              </w:rPr>
              <w:tab/>
            </w:r>
            <w:r>
              <w:rPr>
                <w:noProof/>
                <w:webHidden/>
              </w:rPr>
              <w:fldChar w:fldCharType="begin"/>
            </w:r>
            <w:r w:rsidR="002D1B6F">
              <w:rPr>
                <w:noProof/>
                <w:webHidden/>
              </w:rPr>
              <w:instrText xml:space="preserve"> PAGEREF _Toc2757040 \h </w:instrText>
            </w:r>
            <w:r>
              <w:rPr>
                <w:noProof/>
                <w:webHidden/>
              </w:rPr>
            </w:r>
            <w:r>
              <w:rPr>
                <w:noProof/>
                <w:webHidden/>
              </w:rPr>
              <w:fldChar w:fldCharType="separate"/>
            </w:r>
            <w:r w:rsidR="002D1B6F">
              <w:rPr>
                <w:noProof/>
                <w:webHidden/>
              </w:rPr>
              <w:t>6</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41" w:history="1">
            <w:r w:rsidR="002D1B6F" w:rsidRPr="008D4EF6">
              <w:rPr>
                <w:rStyle w:val="Hiperveza"/>
                <w:noProof/>
              </w:rPr>
              <w:t>2.1. Opis predmeta nabave</w:t>
            </w:r>
            <w:r w:rsidR="002D1B6F">
              <w:rPr>
                <w:noProof/>
                <w:webHidden/>
              </w:rPr>
              <w:tab/>
            </w:r>
            <w:r>
              <w:rPr>
                <w:noProof/>
                <w:webHidden/>
              </w:rPr>
              <w:fldChar w:fldCharType="begin"/>
            </w:r>
            <w:r w:rsidR="002D1B6F">
              <w:rPr>
                <w:noProof/>
                <w:webHidden/>
              </w:rPr>
              <w:instrText xml:space="preserve"> PAGEREF _Toc2757041 \h </w:instrText>
            </w:r>
            <w:r>
              <w:rPr>
                <w:noProof/>
                <w:webHidden/>
              </w:rPr>
            </w:r>
            <w:r>
              <w:rPr>
                <w:noProof/>
                <w:webHidden/>
              </w:rPr>
              <w:fldChar w:fldCharType="separate"/>
            </w:r>
            <w:r w:rsidR="002D1B6F">
              <w:rPr>
                <w:noProof/>
                <w:webHidden/>
              </w:rPr>
              <w:t>6</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42" w:history="1">
            <w:r w:rsidR="002D1B6F" w:rsidRPr="008D4EF6">
              <w:rPr>
                <w:rStyle w:val="Hiperveza"/>
                <w:noProof/>
              </w:rPr>
              <w:t>2.2. Opis i oznaka grupa predmeta nabave, ako je predmet nabave podijeljen na grupe</w:t>
            </w:r>
            <w:r w:rsidR="002D1B6F">
              <w:rPr>
                <w:noProof/>
                <w:webHidden/>
              </w:rPr>
              <w:tab/>
            </w:r>
            <w:r>
              <w:rPr>
                <w:noProof/>
                <w:webHidden/>
              </w:rPr>
              <w:fldChar w:fldCharType="begin"/>
            </w:r>
            <w:r w:rsidR="002D1B6F">
              <w:rPr>
                <w:noProof/>
                <w:webHidden/>
              </w:rPr>
              <w:instrText xml:space="preserve"> PAGEREF _Toc2757042 \h </w:instrText>
            </w:r>
            <w:r>
              <w:rPr>
                <w:noProof/>
                <w:webHidden/>
              </w:rPr>
            </w:r>
            <w:r>
              <w:rPr>
                <w:noProof/>
                <w:webHidden/>
              </w:rPr>
              <w:fldChar w:fldCharType="separate"/>
            </w:r>
            <w:r w:rsidR="002D1B6F">
              <w:rPr>
                <w:noProof/>
                <w:webHidden/>
              </w:rPr>
              <w:t>7</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43" w:history="1">
            <w:r w:rsidR="002D1B6F" w:rsidRPr="008D4EF6">
              <w:rPr>
                <w:rStyle w:val="Hiperveza"/>
                <w:noProof/>
              </w:rPr>
              <w:t>2.3. Količina predmeta nabave</w:t>
            </w:r>
            <w:r w:rsidR="002D1B6F">
              <w:rPr>
                <w:noProof/>
                <w:webHidden/>
              </w:rPr>
              <w:tab/>
            </w:r>
            <w:r>
              <w:rPr>
                <w:noProof/>
                <w:webHidden/>
              </w:rPr>
              <w:fldChar w:fldCharType="begin"/>
            </w:r>
            <w:r w:rsidR="002D1B6F">
              <w:rPr>
                <w:noProof/>
                <w:webHidden/>
              </w:rPr>
              <w:instrText xml:space="preserve"> PAGEREF _Toc2757043 \h </w:instrText>
            </w:r>
            <w:r>
              <w:rPr>
                <w:noProof/>
                <w:webHidden/>
              </w:rPr>
            </w:r>
            <w:r>
              <w:rPr>
                <w:noProof/>
                <w:webHidden/>
              </w:rPr>
              <w:fldChar w:fldCharType="separate"/>
            </w:r>
            <w:r w:rsidR="002D1B6F">
              <w:rPr>
                <w:noProof/>
                <w:webHidden/>
              </w:rPr>
              <w:t>7</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44" w:history="1">
            <w:r w:rsidR="002D1B6F" w:rsidRPr="008D4EF6">
              <w:rPr>
                <w:rStyle w:val="Hiperveza"/>
                <w:rFonts w:eastAsia="ArialOOEnc"/>
                <w:noProof/>
              </w:rPr>
              <w:t>2.4. Tehnička specifikacija predmeta nabave</w:t>
            </w:r>
            <w:r w:rsidR="002D1B6F">
              <w:rPr>
                <w:noProof/>
                <w:webHidden/>
              </w:rPr>
              <w:tab/>
            </w:r>
            <w:r>
              <w:rPr>
                <w:noProof/>
                <w:webHidden/>
              </w:rPr>
              <w:fldChar w:fldCharType="begin"/>
            </w:r>
            <w:r w:rsidR="002D1B6F">
              <w:rPr>
                <w:noProof/>
                <w:webHidden/>
              </w:rPr>
              <w:instrText xml:space="preserve"> PAGEREF _Toc2757044 \h </w:instrText>
            </w:r>
            <w:r>
              <w:rPr>
                <w:noProof/>
                <w:webHidden/>
              </w:rPr>
            </w:r>
            <w:r>
              <w:rPr>
                <w:noProof/>
                <w:webHidden/>
              </w:rPr>
              <w:fldChar w:fldCharType="separate"/>
            </w:r>
            <w:r w:rsidR="002D1B6F">
              <w:rPr>
                <w:noProof/>
                <w:webHidden/>
              </w:rPr>
              <w:t>7</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45" w:history="1">
            <w:r w:rsidR="002D1B6F" w:rsidRPr="008D4EF6">
              <w:rPr>
                <w:rStyle w:val="Hiperveza"/>
                <w:rFonts w:eastAsia="ArialOOEnc"/>
                <w:noProof/>
              </w:rPr>
              <w:t>2.5. Kriteriji za ocjenu jednakovrijednosti predmeta nabave ako se upućuje na marku, izvor, patent itd.</w:t>
            </w:r>
            <w:r w:rsidR="002D1B6F">
              <w:rPr>
                <w:noProof/>
                <w:webHidden/>
              </w:rPr>
              <w:tab/>
            </w:r>
            <w:r>
              <w:rPr>
                <w:noProof/>
                <w:webHidden/>
              </w:rPr>
              <w:fldChar w:fldCharType="begin"/>
            </w:r>
            <w:r w:rsidR="002D1B6F">
              <w:rPr>
                <w:noProof/>
                <w:webHidden/>
              </w:rPr>
              <w:instrText xml:space="preserve"> PAGEREF _Toc2757045 \h </w:instrText>
            </w:r>
            <w:r>
              <w:rPr>
                <w:noProof/>
                <w:webHidden/>
              </w:rPr>
            </w:r>
            <w:r>
              <w:rPr>
                <w:noProof/>
                <w:webHidden/>
              </w:rPr>
              <w:fldChar w:fldCharType="separate"/>
            </w:r>
            <w:r w:rsidR="002D1B6F">
              <w:rPr>
                <w:noProof/>
                <w:webHidden/>
              </w:rPr>
              <w:t>9</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46" w:history="1">
            <w:r w:rsidR="002D1B6F" w:rsidRPr="008D4EF6">
              <w:rPr>
                <w:rStyle w:val="Hiperveza"/>
                <w:rFonts w:eastAsia="ArialOOEnc"/>
                <w:noProof/>
              </w:rPr>
              <w:t>2.6. Troškovnik</w:t>
            </w:r>
            <w:r w:rsidR="002D1B6F">
              <w:rPr>
                <w:noProof/>
                <w:webHidden/>
              </w:rPr>
              <w:tab/>
            </w:r>
            <w:r>
              <w:rPr>
                <w:noProof/>
                <w:webHidden/>
              </w:rPr>
              <w:fldChar w:fldCharType="begin"/>
            </w:r>
            <w:r w:rsidR="002D1B6F">
              <w:rPr>
                <w:noProof/>
                <w:webHidden/>
              </w:rPr>
              <w:instrText xml:space="preserve"> PAGEREF _Toc2757046 \h </w:instrText>
            </w:r>
            <w:r>
              <w:rPr>
                <w:noProof/>
                <w:webHidden/>
              </w:rPr>
            </w:r>
            <w:r>
              <w:rPr>
                <w:noProof/>
                <w:webHidden/>
              </w:rPr>
              <w:fldChar w:fldCharType="separate"/>
            </w:r>
            <w:r w:rsidR="002D1B6F">
              <w:rPr>
                <w:noProof/>
                <w:webHidden/>
              </w:rPr>
              <w:t>9</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47" w:history="1">
            <w:r w:rsidR="002D1B6F" w:rsidRPr="008D4EF6">
              <w:rPr>
                <w:rStyle w:val="Hiperveza"/>
                <w:noProof/>
              </w:rPr>
              <w:t>2.7. Mjesto izvršenja ugovora</w:t>
            </w:r>
            <w:r w:rsidR="002D1B6F">
              <w:rPr>
                <w:noProof/>
                <w:webHidden/>
              </w:rPr>
              <w:tab/>
            </w:r>
            <w:r>
              <w:rPr>
                <w:noProof/>
                <w:webHidden/>
              </w:rPr>
              <w:fldChar w:fldCharType="begin"/>
            </w:r>
            <w:r w:rsidR="002D1B6F">
              <w:rPr>
                <w:noProof/>
                <w:webHidden/>
              </w:rPr>
              <w:instrText xml:space="preserve"> PAGEREF _Toc2757047 \h </w:instrText>
            </w:r>
            <w:r>
              <w:rPr>
                <w:noProof/>
                <w:webHidden/>
              </w:rPr>
            </w:r>
            <w:r>
              <w:rPr>
                <w:noProof/>
                <w:webHidden/>
              </w:rPr>
              <w:fldChar w:fldCharType="separate"/>
            </w:r>
            <w:r w:rsidR="002D1B6F">
              <w:rPr>
                <w:noProof/>
                <w:webHidden/>
              </w:rPr>
              <w:t>9</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48" w:history="1">
            <w:r w:rsidR="002D1B6F" w:rsidRPr="008D4EF6">
              <w:rPr>
                <w:rStyle w:val="Hiperveza"/>
                <w:rFonts w:eastAsia="ArialOOEnc"/>
                <w:noProof/>
              </w:rPr>
              <w:t>2.8. Rok početka i završetka ugovora</w:t>
            </w:r>
            <w:r w:rsidR="002D1B6F">
              <w:rPr>
                <w:noProof/>
                <w:webHidden/>
              </w:rPr>
              <w:tab/>
            </w:r>
            <w:r>
              <w:rPr>
                <w:noProof/>
                <w:webHidden/>
              </w:rPr>
              <w:fldChar w:fldCharType="begin"/>
            </w:r>
            <w:r w:rsidR="002D1B6F">
              <w:rPr>
                <w:noProof/>
                <w:webHidden/>
              </w:rPr>
              <w:instrText xml:space="preserve"> PAGEREF _Toc2757048 \h </w:instrText>
            </w:r>
            <w:r>
              <w:rPr>
                <w:noProof/>
                <w:webHidden/>
              </w:rPr>
            </w:r>
            <w:r>
              <w:rPr>
                <w:noProof/>
                <w:webHidden/>
              </w:rPr>
              <w:fldChar w:fldCharType="separate"/>
            </w:r>
            <w:r w:rsidR="002D1B6F">
              <w:rPr>
                <w:noProof/>
                <w:webHidden/>
              </w:rPr>
              <w:t>9</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49" w:history="1">
            <w:r w:rsidR="002D1B6F" w:rsidRPr="008D4EF6">
              <w:rPr>
                <w:rStyle w:val="Hiperveza"/>
                <w:rFonts w:eastAsia="ArialOOEnc"/>
                <w:noProof/>
              </w:rPr>
              <w:t>2.9. Opcije i moguća obnavljanja ugovora</w:t>
            </w:r>
            <w:r w:rsidR="002D1B6F">
              <w:rPr>
                <w:noProof/>
                <w:webHidden/>
              </w:rPr>
              <w:tab/>
            </w:r>
            <w:r>
              <w:rPr>
                <w:noProof/>
                <w:webHidden/>
              </w:rPr>
              <w:fldChar w:fldCharType="begin"/>
            </w:r>
            <w:r w:rsidR="002D1B6F">
              <w:rPr>
                <w:noProof/>
                <w:webHidden/>
              </w:rPr>
              <w:instrText xml:space="preserve"> PAGEREF _Toc2757049 \h </w:instrText>
            </w:r>
            <w:r>
              <w:rPr>
                <w:noProof/>
                <w:webHidden/>
              </w:rPr>
            </w:r>
            <w:r>
              <w:rPr>
                <w:noProof/>
                <w:webHidden/>
              </w:rPr>
              <w:fldChar w:fldCharType="separate"/>
            </w:r>
            <w:r w:rsidR="002D1B6F">
              <w:rPr>
                <w:noProof/>
                <w:webHidden/>
              </w:rPr>
              <w:t>10</w:t>
            </w:r>
            <w:r>
              <w:rPr>
                <w:noProof/>
                <w:webHidden/>
              </w:rPr>
              <w:fldChar w:fldCharType="end"/>
            </w:r>
          </w:hyperlink>
        </w:p>
        <w:p w:rsidR="002D1B6F" w:rsidRDefault="00EA1FB9">
          <w:pPr>
            <w:pStyle w:val="Sadraj2"/>
            <w:tabs>
              <w:tab w:val="right" w:leader="dot" w:pos="9062"/>
            </w:tabs>
            <w:rPr>
              <w:rFonts w:eastAsiaTheme="minorEastAsia" w:cstheme="minorBidi"/>
              <w:i w:val="0"/>
              <w:iCs w:val="0"/>
              <w:noProof/>
              <w:sz w:val="22"/>
              <w:szCs w:val="22"/>
              <w:lang w:eastAsia="hr-HR"/>
            </w:rPr>
          </w:pPr>
          <w:hyperlink w:anchor="_Toc2757050" w:history="1">
            <w:r w:rsidR="002D1B6F" w:rsidRPr="008D4EF6">
              <w:rPr>
                <w:rStyle w:val="Hiperveza"/>
                <w:rFonts w:eastAsia="ArialOOEnc"/>
                <w:noProof/>
              </w:rPr>
              <w:t>3. OSNOVE ZA ISKLJUČENJE GOSPODARSKOG SUBJEKTA</w:t>
            </w:r>
            <w:r w:rsidR="002D1B6F">
              <w:rPr>
                <w:noProof/>
                <w:webHidden/>
              </w:rPr>
              <w:tab/>
            </w:r>
            <w:r>
              <w:rPr>
                <w:noProof/>
                <w:webHidden/>
              </w:rPr>
              <w:fldChar w:fldCharType="begin"/>
            </w:r>
            <w:r w:rsidR="002D1B6F">
              <w:rPr>
                <w:noProof/>
                <w:webHidden/>
              </w:rPr>
              <w:instrText xml:space="preserve"> PAGEREF _Toc2757050 \h </w:instrText>
            </w:r>
            <w:r>
              <w:rPr>
                <w:noProof/>
                <w:webHidden/>
              </w:rPr>
            </w:r>
            <w:r>
              <w:rPr>
                <w:noProof/>
                <w:webHidden/>
              </w:rPr>
              <w:fldChar w:fldCharType="separate"/>
            </w:r>
            <w:r w:rsidR="002D1B6F">
              <w:rPr>
                <w:noProof/>
                <w:webHidden/>
              </w:rPr>
              <w:t>10</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51" w:history="1">
            <w:r w:rsidR="002D1B6F" w:rsidRPr="008D4EF6">
              <w:rPr>
                <w:rStyle w:val="Hiperveza"/>
                <w:noProof/>
              </w:rPr>
              <w:t>3.1.Osnove za isključenje gospodarskog subjekta te dokumenti na temelju kojih se utvrđuje postoje li razlozi za isključenje sukladno članku 251. ZJN 2016</w:t>
            </w:r>
            <w:r w:rsidR="002D1B6F">
              <w:rPr>
                <w:noProof/>
                <w:webHidden/>
              </w:rPr>
              <w:tab/>
            </w:r>
            <w:r>
              <w:rPr>
                <w:noProof/>
                <w:webHidden/>
              </w:rPr>
              <w:fldChar w:fldCharType="begin"/>
            </w:r>
            <w:r w:rsidR="002D1B6F">
              <w:rPr>
                <w:noProof/>
                <w:webHidden/>
              </w:rPr>
              <w:instrText xml:space="preserve"> PAGEREF _Toc2757051 \h </w:instrText>
            </w:r>
            <w:r>
              <w:rPr>
                <w:noProof/>
                <w:webHidden/>
              </w:rPr>
            </w:r>
            <w:r>
              <w:rPr>
                <w:noProof/>
                <w:webHidden/>
              </w:rPr>
              <w:fldChar w:fldCharType="separate"/>
            </w:r>
            <w:r w:rsidR="002D1B6F">
              <w:rPr>
                <w:noProof/>
                <w:webHidden/>
              </w:rPr>
              <w:t>10</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52" w:history="1">
            <w:r w:rsidR="002D1B6F" w:rsidRPr="008D4EF6">
              <w:rPr>
                <w:rStyle w:val="Hiperveza"/>
                <w:rFonts w:eastAsia="Calibri"/>
                <w:noProof/>
              </w:rPr>
              <w:t>3.2. Osnove za isključenje gospodarskog subjekta sukladno članku 252. ZJN 2016</w:t>
            </w:r>
            <w:r w:rsidR="002D1B6F">
              <w:rPr>
                <w:noProof/>
                <w:webHidden/>
              </w:rPr>
              <w:tab/>
            </w:r>
            <w:r>
              <w:rPr>
                <w:noProof/>
                <w:webHidden/>
              </w:rPr>
              <w:fldChar w:fldCharType="begin"/>
            </w:r>
            <w:r w:rsidR="002D1B6F">
              <w:rPr>
                <w:noProof/>
                <w:webHidden/>
              </w:rPr>
              <w:instrText xml:space="preserve"> PAGEREF _Toc2757052 \h </w:instrText>
            </w:r>
            <w:r>
              <w:rPr>
                <w:noProof/>
                <w:webHidden/>
              </w:rPr>
            </w:r>
            <w:r>
              <w:rPr>
                <w:noProof/>
                <w:webHidden/>
              </w:rPr>
              <w:fldChar w:fldCharType="separate"/>
            </w:r>
            <w:r w:rsidR="002D1B6F">
              <w:rPr>
                <w:noProof/>
                <w:webHidden/>
              </w:rPr>
              <w:t>13</w:t>
            </w:r>
            <w:r>
              <w:rPr>
                <w:noProof/>
                <w:webHidden/>
              </w:rPr>
              <w:fldChar w:fldCharType="end"/>
            </w:r>
          </w:hyperlink>
        </w:p>
        <w:p w:rsidR="002D1B6F" w:rsidRDefault="00EA1FB9">
          <w:pPr>
            <w:pStyle w:val="Sadraj2"/>
            <w:tabs>
              <w:tab w:val="right" w:leader="dot" w:pos="9062"/>
            </w:tabs>
            <w:rPr>
              <w:rFonts w:eastAsiaTheme="minorEastAsia" w:cstheme="minorBidi"/>
              <w:i w:val="0"/>
              <w:iCs w:val="0"/>
              <w:noProof/>
              <w:sz w:val="22"/>
              <w:szCs w:val="22"/>
              <w:lang w:eastAsia="hr-HR"/>
            </w:rPr>
          </w:pPr>
          <w:hyperlink w:anchor="_Toc2757053" w:history="1">
            <w:r w:rsidR="002D1B6F" w:rsidRPr="008D4EF6">
              <w:rPr>
                <w:rStyle w:val="Hiperveza"/>
                <w:rFonts w:eastAsia="ArialOOEnc"/>
                <w:noProof/>
              </w:rPr>
              <w:t>4. KRITERIJI ZA ODABIR GOSPODARSKOG SUBJEKTA (UVJETI SPOSOBNOSTI)</w:t>
            </w:r>
            <w:r w:rsidR="002D1B6F">
              <w:rPr>
                <w:noProof/>
                <w:webHidden/>
              </w:rPr>
              <w:tab/>
            </w:r>
            <w:r>
              <w:rPr>
                <w:noProof/>
                <w:webHidden/>
              </w:rPr>
              <w:fldChar w:fldCharType="begin"/>
            </w:r>
            <w:r w:rsidR="002D1B6F">
              <w:rPr>
                <w:noProof/>
                <w:webHidden/>
              </w:rPr>
              <w:instrText xml:space="preserve"> PAGEREF _Toc2757053 \h </w:instrText>
            </w:r>
            <w:r>
              <w:rPr>
                <w:noProof/>
                <w:webHidden/>
              </w:rPr>
            </w:r>
            <w:r>
              <w:rPr>
                <w:noProof/>
                <w:webHidden/>
              </w:rPr>
              <w:fldChar w:fldCharType="separate"/>
            </w:r>
            <w:r w:rsidR="002D1B6F">
              <w:rPr>
                <w:noProof/>
                <w:webHidden/>
              </w:rPr>
              <w:t>14</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54" w:history="1">
            <w:r w:rsidR="002D1B6F" w:rsidRPr="008D4EF6">
              <w:rPr>
                <w:rStyle w:val="Hiperveza"/>
                <w:rFonts w:eastAsia="ArialOOEnc"/>
                <w:noProof/>
              </w:rPr>
              <w:t>4.1. Sposobnost za obavljanje profesionalne djelatnosti</w:t>
            </w:r>
            <w:r w:rsidR="002D1B6F">
              <w:rPr>
                <w:noProof/>
                <w:webHidden/>
              </w:rPr>
              <w:tab/>
            </w:r>
            <w:r>
              <w:rPr>
                <w:noProof/>
                <w:webHidden/>
              </w:rPr>
              <w:fldChar w:fldCharType="begin"/>
            </w:r>
            <w:r w:rsidR="002D1B6F">
              <w:rPr>
                <w:noProof/>
                <w:webHidden/>
              </w:rPr>
              <w:instrText xml:space="preserve"> PAGEREF _Toc2757054 \h </w:instrText>
            </w:r>
            <w:r>
              <w:rPr>
                <w:noProof/>
                <w:webHidden/>
              </w:rPr>
            </w:r>
            <w:r>
              <w:rPr>
                <w:noProof/>
                <w:webHidden/>
              </w:rPr>
              <w:fldChar w:fldCharType="separate"/>
            </w:r>
            <w:r w:rsidR="002D1B6F">
              <w:rPr>
                <w:noProof/>
                <w:webHidden/>
              </w:rPr>
              <w:t>14</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55" w:history="1">
            <w:r w:rsidR="002D1B6F" w:rsidRPr="008D4EF6">
              <w:rPr>
                <w:rStyle w:val="Hiperveza"/>
                <w:rFonts w:eastAsia="ArialOOEnc"/>
                <w:noProof/>
              </w:rPr>
              <w:t>4.2. Tehnička i stručna sposobnost</w:t>
            </w:r>
            <w:r w:rsidR="002D1B6F">
              <w:rPr>
                <w:noProof/>
                <w:webHidden/>
              </w:rPr>
              <w:tab/>
            </w:r>
            <w:r>
              <w:rPr>
                <w:noProof/>
                <w:webHidden/>
              </w:rPr>
              <w:fldChar w:fldCharType="begin"/>
            </w:r>
            <w:r w:rsidR="002D1B6F">
              <w:rPr>
                <w:noProof/>
                <w:webHidden/>
              </w:rPr>
              <w:instrText xml:space="preserve"> PAGEREF _Toc2757055 \h </w:instrText>
            </w:r>
            <w:r>
              <w:rPr>
                <w:noProof/>
                <w:webHidden/>
              </w:rPr>
            </w:r>
            <w:r>
              <w:rPr>
                <w:noProof/>
                <w:webHidden/>
              </w:rPr>
              <w:fldChar w:fldCharType="separate"/>
            </w:r>
            <w:r w:rsidR="002D1B6F">
              <w:rPr>
                <w:noProof/>
                <w:webHidden/>
              </w:rPr>
              <w:t>15</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56" w:history="1">
            <w:r w:rsidR="002D1B6F" w:rsidRPr="008D4EF6">
              <w:rPr>
                <w:rStyle w:val="Hiperveza"/>
                <w:noProof/>
              </w:rPr>
              <w:t>4.3. Uvjeti sposobnosti u slučaju zajednice gospodarskih subjekata</w:t>
            </w:r>
            <w:r w:rsidR="002D1B6F">
              <w:rPr>
                <w:noProof/>
                <w:webHidden/>
              </w:rPr>
              <w:tab/>
            </w:r>
            <w:r>
              <w:rPr>
                <w:noProof/>
                <w:webHidden/>
              </w:rPr>
              <w:fldChar w:fldCharType="begin"/>
            </w:r>
            <w:r w:rsidR="002D1B6F">
              <w:rPr>
                <w:noProof/>
                <w:webHidden/>
              </w:rPr>
              <w:instrText xml:space="preserve"> PAGEREF _Toc2757056 \h </w:instrText>
            </w:r>
            <w:r>
              <w:rPr>
                <w:noProof/>
                <w:webHidden/>
              </w:rPr>
            </w:r>
            <w:r>
              <w:rPr>
                <w:noProof/>
                <w:webHidden/>
              </w:rPr>
              <w:fldChar w:fldCharType="separate"/>
            </w:r>
            <w:r w:rsidR="002D1B6F">
              <w:rPr>
                <w:noProof/>
                <w:webHidden/>
              </w:rPr>
              <w:t>15</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57" w:history="1">
            <w:r w:rsidR="002D1B6F" w:rsidRPr="008D4EF6">
              <w:rPr>
                <w:rStyle w:val="Hiperveza"/>
                <w:noProof/>
              </w:rPr>
              <w:t>4.4. Oslanjanje na sposobnost drugih subjekata</w:t>
            </w:r>
            <w:r w:rsidR="002D1B6F">
              <w:rPr>
                <w:noProof/>
                <w:webHidden/>
              </w:rPr>
              <w:tab/>
            </w:r>
            <w:r>
              <w:rPr>
                <w:noProof/>
                <w:webHidden/>
              </w:rPr>
              <w:fldChar w:fldCharType="begin"/>
            </w:r>
            <w:r w:rsidR="002D1B6F">
              <w:rPr>
                <w:noProof/>
                <w:webHidden/>
              </w:rPr>
              <w:instrText xml:space="preserve"> PAGEREF _Toc2757057 \h </w:instrText>
            </w:r>
            <w:r>
              <w:rPr>
                <w:noProof/>
                <w:webHidden/>
              </w:rPr>
            </w:r>
            <w:r>
              <w:rPr>
                <w:noProof/>
                <w:webHidden/>
              </w:rPr>
              <w:fldChar w:fldCharType="separate"/>
            </w:r>
            <w:r w:rsidR="002D1B6F">
              <w:rPr>
                <w:noProof/>
                <w:webHidden/>
              </w:rPr>
              <w:t>16</w:t>
            </w:r>
            <w:r>
              <w:rPr>
                <w:noProof/>
                <w:webHidden/>
              </w:rPr>
              <w:fldChar w:fldCharType="end"/>
            </w:r>
          </w:hyperlink>
        </w:p>
        <w:p w:rsidR="002D1B6F" w:rsidRDefault="00EA1FB9">
          <w:pPr>
            <w:pStyle w:val="Sadraj2"/>
            <w:tabs>
              <w:tab w:val="right" w:leader="dot" w:pos="9062"/>
            </w:tabs>
            <w:rPr>
              <w:rFonts w:eastAsiaTheme="minorEastAsia" w:cstheme="minorBidi"/>
              <w:i w:val="0"/>
              <w:iCs w:val="0"/>
              <w:noProof/>
              <w:sz w:val="22"/>
              <w:szCs w:val="22"/>
              <w:lang w:eastAsia="hr-HR"/>
            </w:rPr>
          </w:pPr>
          <w:hyperlink w:anchor="_Toc2757058" w:history="1">
            <w:r w:rsidR="002D1B6F" w:rsidRPr="008D4EF6">
              <w:rPr>
                <w:rStyle w:val="Hiperveza"/>
                <w:noProof/>
              </w:rPr>
              <w:t>5. EUROPSKA JEDINSTVENA DOKUMENTACIJA O NABAVI (ESPD)</w:t>
            </w:r>
            <w:r w:rsidR="002D1B6F">
              <w:rPr>
                <w:noProof/>
                <w:webHidden/>
              </w:rPr>
              <w:tab/>
            </w:r>
            <w:r>
              <w:rPr>
                <w:noProof/>
                <w:webHidden/>
              </w:rPr>
              <w:fldChar w:fldCharType="begin"/>
            </w:r>
            <w:r w:rsidR="002D1B6F">
              <w:rPr>
                <w:noProof/>
                <w:webHidden/>
              </w:rPr>
              <w:instrText xml:space="preserve"> PAGEREF _Toc2757058 \h </w:instrText>
            </w:r>
            <w:r>
              <w:rPr>
                <w:noProof/>
                <w:webHidden/>
              </w:rPr>
            </w:r>
            <w:r>
              <w:rPr>
                <w:noProof/>
                <w:webHidden/>
              </w:rPr>
              <w:fldChar w:fldCharType="separate"/>
            </w:r>
            <w:r w:rsidR="002D1B6F">
              <w:rPr>
                <w:noProof/>
                <w:webHidden/>
              </w:rPr>
              <w:t>16</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59" w:history="1">
            <w:r w:rsidR="002D1B6F" w:rsidRPr="008D4EF6">
              <w:rPr>
                <w:rStyle w:val="Hiperveza"/>
                <w:noProof/>
              </w:rPr>
              <w:t>5.1. Navod da je gospodarski subjekt u ponudi obvezan dostaviti ESPD kao preliminarni dokaz da ispunjava tražene kriterije za kvalitativni odabir gospodarskog subjekta</w:t>
            </w:r>
            <w:r w:rsidR="002D1B6F">
              <w:rPr>
                <w:noProof/>
                <w:webHidden/>
              </w:rPr>
              <w:tab/>
            </w:r>
            <w:r>
              <w:rPr>
                <w:noProof/>
                <w:webHidden/>
              </w:rPr>
              <w:fldChar w:fldCharType="begin"/>
            </w:r>
            <w:r w:rsidR="002D1B6F">
              <w:rPr>
                <w:noProof/>
                <w:webHidden/>
              </w:rPr>
              <w:instrText xml:space="preserve"> PAGEREF _Toc2757059 \h </w:instrText>
            </w:r>
            <w:r>
              <w:rPr>
                <w:noProof/>
                <w:webHidden/>
              </w:rPr>
            </w:r>
            <w:r>
              <w:rPr>
                <w:noProof/>
                <w:webHidden/>
              </w:rPr>
              <w:fldChar w:fldCharType="separate"/>
            </w:r>
            <w:r w:rsidR="002D1B6F">
              <w:rPr>
                <w:noProof/>
                <w:webHidden/>
              </w:rPr>
              <w:t>16</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60" w:history="1">
            <w:r w:rsidR="002D1B6F" w:rsidRPr="008D4EF6">
              <w:rPr>
                <w:rStyle w:val="Hiperveza"/>
                <w:noProof/>
              </w:rPr>
              <w:t>5.2. Upute za popunjavanje e-ESPD obrasca</w:t>
            </w:r>
            <w:r w:rsidR="002D1B6F">
              <w:rPr>
                <w:noProof/>
                <w:webHidden/>
              </w:rPr>
              <w:tab/>
            </w:r>
            <w:r>
              <w:rPr>
                <w:noProof/>
                <w:webHidden/>
              </w:rPr>
              <w:fldChar w:fldCharType="begin"/>
            </w:r>
            <w:r w:rsidR="002D1B6F">
              <w:rPr>
                <w:noProof/>
                <w:webHidden/>
              </w:rPr>
              <w:instrText xml:space="preserve"> PAGEREF _Toc2757060 \h </w:instrText>
            </w:r>
            <w:r>
              <w:rPr>
                <w:noProof/>
                <w:webHidden/>
              </w:rPr>
            </w:r>
            <w:r>
              <w:rPr>
                <w:noProof/>
                <w:webHidden/>
              </w:rPr>
              <w:fldChar w:fldCharType="separate"/>
            </w:r>
            <w:r w:rsidR="002D1B6F">
              <w:rPr>
                <w:noProof/>
                <w:webHidden/>
              </w:rPr>
              <w:t>16</w:t>
            </w:r>
            <w:r>
              <w:rPr>
                <w:noProof/>
                <w:webHidden/>
              </w:rPr>
              <w:fldChar w:fldCharType="end"/>
            </w:r>
          </w:hyperlink>
        </w:p>
        <w:p w:rsidR="002D1B6F" w:rsidRDefault="00EA1FB9">
          <w:pPr>
            <w:pStyle w:val="Sadraj2"/>
            <w:tabs>
              <w:tab w:val="right" w:leader="dot" w:pos="9062"/>
            </w:tabs>
            <w:rPr>
              <w:rFonts w:eastAsiaTheme="minorEastAsia" w:cstheme="minorBidi"/>
              <w:i w:val="0"/>
              <w:iCs w:val="0"/>
              <w:noProof/>
              <w:sz w:val="22"/>
              <w:szCs w:val="22"/>
              <w:lang w:eastAsia="hr-HR"/>
            </w:rPr>
          </w:pPr>
          <w:hyperlink w:anchor="_Toc2757061" w:history="1">
            <w:r w:rsidR="002D1B6F" w:rsidRPr="008D4EF6">
              <w:rPr>
                <w:rStyle w:val="Hiperveza"/>
                <w:rFonts w:eastAsia="ArialOOEnc"/>
                <w:noProof/>
              </w:rPr>
              <w:t>6. PODACI O PONUDI</w:t>
            </w:r>
            <w:r w:rsidR="002D1B6F">
              <w:rPr>
                <w:noProof/>
                <w:webHidden/>
              </w:rPr>
              <w:tab/>
            </w:r>
            <w:r>
              <w:rPr>
                <w:noProof/>
                <w:webHidden/>
              </w:rPr>
              <w:fldChar w:fldCharType="begin"/>
            </w:r>
            <w:r w:rsidR="002D1B6F">
              <w:rPr>
                <w:noProof/>
                <w:webHidden/>
              </w:rPr>
              <w:instrText xml:space="preserve"> PAGEREF _Toc2757061 \h </w:instrText>
            </w:r>
            <w:r>
              <w:rPr>
                <w:noProof/>
                <w:webHidden/>
              </w:rPr>
            </w:r>
            <w:r>
              <w:rPr>
                <w:noProof/>
                <w:webHidden/>
              </w:rPr>
              <w:fldChar w:fldCharType="separate"/>
            </w:r>
            <w:r w:rsidR="002D1B6F">
              <w:rPr>
                <w:noProof/>
                <w:webHidden/>
              </w:rPr>
              <w:t>18</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62" w:history="1">
            <w:r w:rsidR="002D1B6F" w:rsidRPr="008D4EF6">
              <w:rPr>
                <w:rStyle w:val="Hiperveza"/>
                <w:noProof/>
              </w:rPr>
              <w:t>6.1.  Sadržaj i način izrade ponude</w:t>
            </w:r>
            <w:r w:rsidR="002D1B6F">
              <w:rPr>
                <w:noProof/>
                <w:webHidden/>
              </w:rPr>
              <w:tab/>
            </w:r>
            <w:r>
              <w:rPr>
                <w:noProof/>
                <w:webHidden/>
              </w:rPr>
              <w:fldChar w:fldCharType="begin"/>
            </w:r>
            <w:r w:rsidR="002D1B6F">
              <w:rPr>
                <w:noProof/>
                <w:webHidden/>
              </w:rPr>
              <w:instrText xml:space="preserve"> PAGEREF _Toc2757062 \h </w:instrText>
            </w:r>
            <w:r>
              <w:rPr>
                <w:noProof/>
                <w:webHidden/>
              </w:rPr>
            </w:r>
            <w:r>
              <w:rPr>
                <w:noProof/>
                <w:webHidden/>
              </w:rPr>
              <w:fldChar w:fldCharType="separate"/>
            </w:r>
            <w:r w:rsidR="002D1B6F">
              <w:rPr>
                <w:noProof/>
                <w:webHidden/>
              </w:rPr>
              <w:t>18</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63" w:history="1">
            <w:r w:rsidR="002D1B6F" w:rsidRPr="008D4EF6">
              <w:rPr>
                <w:rStyle w:val="Hiperveza"/>
                <w:noProof/>
              </w:rPr>
              <w:t>6.2.  Način dostave ponuda (elektroničkim sredstvima komunikacije te sredstvima komunikacije koja nisu elektronička)</w:t>
            </w:r>
            <w:r w:rsidR="002D1B6F">
              <w:rPr>
                <w:noProof/>
                <w:webHidden/>
              </w:rPr>
              <w:tab/>
            </w:r>
            <w:r>
              <w:rPr>
                <w:noProof/>
                <w:webHidden/>
              </w:rPr>
              <w:fldChar w:fldCharType="begin"/>
            </w:r>
            <w:r w:rsidR="002D1B6F">
              <w:rPr>
                <w:noProof/>
                <w:webHidden/>
              </w:rPr>
              <w:instrText xml:space="preserve"> PAGEREF _Toc2757063 \h </w:instrText>
            </w:r>
            <w:r>
              <w:rPr>
                <w:noProof/>
                <w:webHidden/>
              </w:rPr>
            </w:r>
            <w:r>
              <w:rPr>
                <w:noProof/>
                <w:webHidden/>
              </w:rPr>
              <w:fldChar w:fldCharType="separate"/>
            </w:r>
            <w:r w:rsidR="002D1B6F">
              <w:rPr>
                <w:noProof/>
                <w:webHidden/>
              </w:rPr>
              <w:t>19</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64" w:history="1">
            <w:r w:rsidR="002D1B6F" w:rsidRPr="008D4EF6">
              <w:rPr>
                <w:rStyle w:val="Hiperveza"/>
                <w:noProof/>
              </w:rPr>
              <w:t>6.3.  Dostava dijela/dijelova ponude u papirnatom obliku u zatvorenoj omotnici</w:t>
            </w:r>
            <w:r w:rsidR="002D1B6F">
              <w:rPr>
                <w:noProof/>
                <w:webHidden/>
              </w:rPr>
              <w:tab/>
            </w:r>
            <w:r>
              <w:rPr>
                <w:noProof/>
                <w:webHidden/>
              </w:rPr>
              <w:fldChar w:fldCharType="begin"/>
            </w:r>
            <w:r w:rsidR="002D1B6F">
              <w:rPr>
                <w:noProof/>
                <w:webHidden/>
              </w:rPr>
              <w:instrText xml:space="preserve"> PAGEREF _Toc2757064 \h </w:instrText>
            </w:r>
            <w:r>
              <w:rPr>
                <w:noProof/>
                <w:webHidden/>
              </w:rPr>
            </w:r>
            <w:r>
              <w:rPr>
                <w:noProof/>
                <w:webHidden/>
              </w:rPr>
              <w:fldChar w:fldCharType="separate"/>
            </w:r>
            <w:r w:rsidR="002D1B6F">
              <w:rPr>
                <w:noProof/>
                <w:webHidden/>
              </w:rPr>
              <w:t>20</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65" w:history="1">
            <w:r w:rsidR="002D1B6F" w:rsidRPr="008D4EF6">
              <w:rPr>
                <w:rStyle w:val="Hiperveza"/>
                <w:rFonts w:eastAsia="ArialOOEnc"/>
                <w:noProof/>
              </w:rPr>
              <w:t>6.4.  Izmjena i/ili dopuna ponudei odustajanje od ponude</w:t>
            </w:r>
            <w:r w:rsidR="002D1B6F">
              <w:rPr>
                <w:noProof/>
                <w:webHidden/>
              </w:rPr>
              <w:tab/>
            </w:r>
            <w:r>
              <w:rPr>
                <w:noProof/>
                <w:webHidden/>
              </w:rPr>
              <w:fldChar w:fldCharType="begin"/>
            </w:r>
            <w:r w:rsidR="002D1B6F">
              <w:rPr>
                <w:noProof/>
                <w:webHidden/>
              </w:rPr>
              <w:instrText xml:space="preserve"> PAGEREF _Toc2757065 \h </w:instrText>
            </w:r>
            <w:r>
              <w:rPr>
                <w:noProof/>
                <w:webHidden/>
              </w:rPr>
            </w:r>
            <w:r>
              <w:rPr>
                <w:noProof/>
                <w:webHidden/>
              </w:rPr>
              <w:fldChar w:fldCharType="separate"/>
            </w:r>
            <w:r w:rsidR="002D1B6F">
              <w:rPr>
                <w:noProof/>
                <w:webHidden/>
              </w:rPr>
              <w:t>21</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66" w:history="1">
            <w:r w:rsidR="002D1B6F" w:rsidRPr="008D4EF6">
              <w:rPr>
                <w:rStyle w:val="Hiperveza"/>
                <w:rFonts w:eastAsia="ArialOOEnc"/>
                <w:noProof/>
              </w:rPr>
              <w:t>6. 5. Nedostupnost EOJN RH tijekom roka za dostavu ponuda</w:t>
            </w:r>
            <w:r w:rsidR="002D1B6F">
              <w:rPr>
                <w:noProof/>
                <w:webHidden/>
              </w:rPr>
              <w:tab/>
            </w:r>
            <w:r>
              <w:rPr>
                <w:noProof/>
                <w:webHidden/>
              </w:rPr>
              <w:fldChar w:fldCharType="begin"/>
            </w:r>
            <w:r w:rsidR="002D1B6F">
              <w:rPr>
                <w:noProof/>
                <w:webHidden/>
              </w:rPr>
              <w:instrText xml:space="preserve"> PAGEREF _Toc2757066 \h </w:instrText>
            </w:r>
            <w:r>
              <w:rPr>
                <w:noProof/>
                <w:webHidden/>
              </w:rPr>
            </w:r>
            <w:r>
              <w:rPr>
                <w:noProof/>
                <w:webHidden/>
              </w:rPr>
              <w:fldChar w:fldCharType="separate"/>
            </w:r>
            <w:r w:rsidR="002D1B6F">
              <w:rPr>
                <w:noProof/>
                <w:webHidden/>
              </w:rPr>
              <w:t>21</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67" w:history="1">
            <w:r w:rsidR="002D1B6F" w:rsidRPr="008D4EF6">
              <w:rPr>
                <w:rStyle w:val="Hiperveza"/>
                <w:rFonts w:eastAsia="ArialOOEnc"/>
                <w:noProof/>
              </w:rPr>
              <w:t>6.6. Minimalni zahtjevi koje inačice ponude trebaju zadovoljiti, ako su dopuštene, te posebni zahtjevi za njihovo podnošenje</w:t>
            </w:r>
            <w:r w:rsidR="002D1B6F">
              <w:rPr>
                <w:noProof/>
                <w:webHidden/>
              </w:rPr>
              <w:tab/>
            </w:r>
            <w:r>
              <w:rPr>
                <w:noProof/>
                <w:webHidden/>
              </w:rPr>
              <w:fldChar w:fldCharType="begin"/>
            </w:r>
            <w:r w:rsidR="002D1B6F">
              <w:rPr>
                <w:noProof/>
                <w:webHidden/>
              </w:rPr>
              <w:instrText xml:space="preserve"> PAGEREF _Toc2757067 \h </w:instrText>
            </w:r>
            <w:r>
              <w:rPr>
                <w:noProof/>
                <w:webHidden/>
              </w:rPr>
            </w:r>
            <w:r>
              <w:rPr>
                <w:noProof/>
                <w:webHidden/>
              </w:rPr>
              <w:fldChar w:fldCharType="separate"/>
            </w:r>
            <w:r w:rsidR="002D1B6F">
              <w:rPr>
                <w:noProof/>
                <w:webHidden/>
              </w:rPr>
              <w:t>22</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68" w:history="1">
            <w:r w:rsidR="002D1B6F" w:rsidRPr="008D4EF6">
              <w:rPr>
                <w:rStyle w:val="Hiperveza"/>
                <w:rFonts w:eastAsia="ArialOOEnc"/>
                <w:noProof/>
              </w:rPr>
              <w:t>6.7. Način određivanja cijene ponude</w:t>
            </w:r>
            <w:r w:rsidR="002D1B6F">
              <w:rPr>
                <w:noProof/>
                <w:webHidden/>
              </w:rPr>
              <w:tab/>
            </w:r>
            <w:r>
              <w:rPr>
                <w:noProof/>
                <w:webHidden/>
              </w:rPr>
              <w:fldChar w:fldCharType="begin"/>
            </w:r>
            <w:r w:rsidR="002D1B6F">
              <w:rPr>
                <w:noProof/>
                <w:webHidden/>
              </w:rPr>
              <w:instrText xml:space="preserve"> PAGEREF _Toc2757068 \h </w:instrText>
            </w:r>
            <w:r>
              <w:rPr>
                <w:noProof/>
                <w:webHidden/>
              </w:rPr>
            </w:r>
            <w:r>
              <w:rPr>
                <w:noProof/>
                <w:webHidden/>
              </w:rPr>
              <w:fldChar w:fldCharType="separate"/>
            </w:r>
            <w:r w:rsidR="002D1B6F">
              <w:rPr>
                <w:noProof/>
                <w:webHidden/>
              </w:rPr>
              <w:t>22</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69" w:history="1">
            <w:r w:rsidR="002D1B6F" w:rsidRPr="008D4EF6">
              <w:rPr>
                <w:rStyle w:val="Hiperveza"/>
                <w:rFonts w:eastAsia="ArialOOEnc"/>
                <w:noProof/>
              </w:rPr>
              <w:t>6.8. Valuta ponude</w:t>
            </w:r>
            <w:r w:rsidR="002D1B6F">
              <w:rPr>
                <w:noProof/>
                <w:webHidden/>
              </w:rPr>
              <w:tab/>
            </w:r>
            <w:r>
              <w:rPr>
                <w:noProof/>
                <w:webHidden/>
              </w:rPr>
              <w:fldChar w:fldCharType="begin"/>
            </w:r>
            <w:r w:rsidR="002D1B6F">
              <w:rPr>
                <w:noProof/>
                <w:webHidden/>
              </w:rPr>
              <w:instrText xml:space="preserve"> PAGEREF _Toc2757069 \h </w:instrText>
            </w:r>
            <w:r>
              <w:rPr>
                <w:noProof/>
                <w:webHidden/>
              </w:rPr>
            </w:r>
            <w:r>
              <w:rPr>
                <w:noProof/>
                <w:webHidden/>
              </w:rPr>
              <w:fldChar w:fldCharType="separate"/>
            </w:r>
            <w:r w:rsidR="002D1B6F">
              <w:rPr>
                <w:noProof/>
                <w:webHidden/>
              </w:rPr>
              <w:t>23</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70" w:history="1">
            <w:r w:rsidR="002D1B6F" w:rsidRPr="008D4EF6">
              <w:rPr>
                <w:rStyle w:val="Hiperveza"/>
                <w:rFonts w:eastAsia="ArialOOEnc"/>
                <w:noProof/>
              </w:rPr>
              <w:t>6.9. Kriterij za odabir ponude</w:t>
            </w:r>
            <w:r w:rsidR="002D1B6F">
              <w:rPr>
                <w:noProof/>
                <w:webHidden/>
              </w:rPr>
              <w:tab/>
            </w:r>
            <w:r>
              <w:rPr>
                <w:noProof/>
                <w:webHidden/>
              </w:rPr>
              <w:fldChar w:fldCharType="begin"/>
            </w:r>
            <w:r w:rsidR="002D1B6F">
              <w:rPr>
                <w:noProof/>
                <w:webHidden/>
              </w:rPr>
              <w:instrText xml:space="preserve"> PAGEREF _Toc2757070 \h </w:instrText>
            </w:r>
            <w:r>
              <w:rPr>
                <w:noProof/>
                <w:webHidden/>
              </w:rPr>
            </w:r>
            <w:r>
              <w:rPr>
                <w:noProof/>
                <w:webHidden/>
              </w:rPr>
              <w:fldChar w:fldCharType="separate"/>
            </w:r>
            <w:r w:rsidR="002D1B6F">
              <w:rPr>
                <w:noProof/>
                <w:webHidden/>
              </w:rPr>
              <w:t>23</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71" w:history="1">
            <w:r w:rsidR="002D1B6F" w:rsidRPr="008D4EF6">
              <w:rPr>
                <w:rStyle w:val="Hiperveza"/>
                <w:rFonts w:eastAsia="ArialOOEnc"/>
                <w:noProof/>
              </w:rPr>
              <w:t>6.10. Jezik i pismo na kojem se sastavlja ponuda</w:t>
            </w:r>
            <w:r w:rsidR="002D1B6F">
              <w:rPr>
                <w:noProof/>
                <w:webHidden/>
              </w:rPr>
              <w:tab/>
            </w:r>
            <w:r>
              <w:rPr>
                <w:noProof/>
                <w:webHidden/>
              </w:rPr>
              <w:fldChar w:fldCharType="begin"/>
            </w:r>
            <w:r w:rsidR="002D1B6F">
              <w:rPr>
                <w:noProof/>
                <w:webHidden/>
              </w:rPr>
              <w:instrText xml:space="preserve"> PAGEREF _Toc2757071 \h </w:instrText>
            </w:r>
            <w:r>
              <w:rPr>
                <w:noProof/>
                <w:webHidden/>
              </w:rPr>
            </w:r>
            <w:r>
              <w:rPr>
                <w:noProof/>
                <w:webHidden/>
              </w:rPr>
              <w:fldChar w:fldCharType="separate"/>
            </w:r>
            <w:r w:rsidR="002D1B6F">
              <w:rPr>
                <w:noProof/>
                <w:webHidden/>
              </w:rPr>
              <w:t>24</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72" w:history="1">
            <w:r w:rsidR="002D1B6F" w:rsidRPr="008D4EF6">
              <w:rPr>
                <w:rStyle w:val="Hiperveza"/>
                <w:rFonts w:eastAsia="ArialOOEnc"/>
                <w:noProof/>
              </w:rPr>
              <w:t>6.11. Rok valjanosti ponude</w:t>
            </w:r>
            <w:r w:rsidR="002D1B6F">
              <w:rPr>
                <w:noProof/>
                <w:webHidden/>
              </w:rPr>
              <w:tab/>
            </w:r>
            <w:r>
              <w:rPr>
                <w:noProof/>
                <w:webHidden/>
              </w:rPr>
              <w:fldChar w:fldCharType="begin"/>
            </w:r>
            <w:r w:rsidR="002D1B6F">
              <w:rPr>
                <w:noProof/>
                <w:webHidden/>
              </w:rPr>
              <w:instrText xml:space="preserve"> PAGEREF _Toc2757072 \h </w:instrText>
            </w:r>
            <w:r>
              <w:rPr>
                <w:noProof/>
                <w:webHidden/>
              </w:rPr>
            </w:r>
            <w:r>
              <w:rPr>
                <w:noProof/>
                <w:webHidden/>
              </w:rPr>
              <w:fldChar w:fldCharType="separate"/>
            </w:r>
            <w:r w:rsidR="002D1B6F">
              <w:rPr>
                <w:noProof/>
                <w:webHidden/>
              </w:rPr>
              <w:t>25</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73" w:history="1">
            <w:r w:rsidR="002D1B6F" w:rsidRPr="008D4EF6">
              <w:rPr>
                <w:rStyle w:val="Hiperveza"/>
                <w:noProof/>
              </w:rPr>
              <w:t>6.12. Navod o potpisivanju ponude dostavljene elektroničkim sredstvima komunikacije</w:t>
            </w:r>
            <w:r w:rsidR="002D1B6F">
              <w:rPr>
                <w:noProof/>
                <w:webHidden/>
              </w:rPr>
              <w:tab/>
            </w:r>
            <w:r>
              <w:rPr>
                <w:noProof/>
                <w:webHidden/>
              </w:rPr>
              <w:fldChar w:fldCharType="begin"/>
            </w:r>
            <w:r w:rsidR="002D1B6F">
              <w:rPr>
                <w:noProof/>
                <w:webHidden/>
              </w:rPr>
              <w:instrText xml:space="preserve"> PAGEREF _Toc2757073 \h </w:instrText>
            </w:r>
            <w:r>
              <w:rPr>
                <w:noProof/>
                <w:webHidden/>
              </w:rPr>
            </w:r>
            <w:r>
              <w:rPr>
                <w:noProof/>
                <w:webHidden/>
              </w:rPr>
              <w:fldChar w:fldCharType="separate"/>
            </w:r>
            <w:r w:rsidR="002D1B6F">
              <w:rPr>
                <w:noProof/>
                <w:webHidden/>
              </w:rPr>
              <w:t>25</w:t>
            </w:r>
            <w:r>
              <w:rPr>
                <w:noProof/>
                <w:webHidden/>
              </w:rPr>
              <w:fldChar w:fldCharType="end"/>
            </w:r>
          </w:hyperlink>
        </w:p>
        <w:p w:rsidR="002D1B6F" w:rsidRDefault="00EA1FB9">
          <w:pPr>
            <w:pStyle w:val="Sadraj2"/>
            <w:tabs>
              <w:tab w:val="right" w:leader="dot" w:pos="9062"/>
            </w:tabs>
            <w:rPr>
              <w:rFonts w:eastAsiaTheme="minorEastAsia" w:cstheme="minorBidi"/>
              <w:i w:val="0"/>
              <w:iCs w:val="0"/>
              <w:noProof/>
              <w:sz w:val="22"/>
              <w:szCs w:val="22"/>
              <w:lang w:eastAsia="hr-HR"/>
            </w:rPr>
          </w:pPr>
          <w:hyperlink w:anchor="_Toc2757074" w:history="1">
            <w:r w:rsidR="002D1B6F" w:rsidRPr="008D4EF6">
              <w:rPr>
                <w:rStyle w:val="Hiperveza"/>
                <w:rFonts w:eastAsia="ArialOOEnc"/>
                <w:noProof/>
              </w:rPr>
              <w:t>7. OSTALE ODREDBE</w:t>
            </w:r>
            <w:r w:rsidR="002D1B6F">
              <w:rPr>
                <w:noProof/>
                <w:webHidden/>
              </w:rPr>
              <w:tab/>
            </w:r>
            <w:r>
              <w:rPr>
                <w:noProof/>
                <w:webHidden/>
              </w:rPr>
              <w:fldChar w:fldCharType="begin"/>
            </w:r>
            <w:r w:rsidR="002D1B6F">
              <w:rPr>
                <w:noProof/>
                <w:webHidden/>
              </w:rPr>
              <w:instrText xml:space="preserve"> PAGEREF _Toc2757074 \h </w:instrText>
            </w:r>
            <w:r>
              <w:rPr>
                <w:noProof/>
                <w:webHidden/>
              </w:rPr>
            </w:r>
            <w:r>
              <w:rPr>
                <w:noProof/>
                <w:webHidden/>
              </w:rPr>
              <w:fldChar w:fldCharType="separate"/>
            </w:r>
            <w:r w:rsidR="002D1B6F">
              <w:rPr>
                <w:noProof/>
                <w:webHidden/>
              </w:rPr>
              <w:t>25</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75" w:history="1">
            <w:r w:rsidR="002D1B6F" w:rsidRPr="008D4EF6">
              <w:rPr>
                <w:rStyle w:val="Hiperveza"/>
                <w:rFonts w:eastAsia="ArialOOEnc"/>
                <w:noProof/>
              </w:rPr>
              <w:t>7.1. Podaci o terminu obilaska lokacije ili neposrednog pregleda dokumenata koji potkrjepljuju dokumentaciju o nabavi</w:t>
            </w:r>
            <w:r w:rsidR="002D1B6F">
              <w:rPr>
                <w:noProof/>
                <w:webHidden/>
              </w:rPr>
              <w:tab/>
            </w:r>
            <w:r>
              <w:rPr>
                <w:noProof/>
                <w:webHidden/>
              </w:rPr>
              <w:fldChar w:fldCharType="begin"/>
            </w:r>
            <w:r w:rsidR="002D1B6F">
              <w:rPr>
                <w:noProof/>
                <w:webHidden/>
              </w:rPr>
              <w:instrText xml:space="preserve"> PAGEREF _Toc2757075 \h </w:instrText>
            </w:r>
            <w:r>
              <w:rPr>
                <w:noProof/>
                <w:webHidden/>
              </w:rPr>
            </w:r>
            <w:r>
              <w:rPr>
                <w:noProof/>
                <w:webHidden/>
              </w:rPr>
              <w:fldChar w:fldCharType="separate"/>
            </w:r>
            <w:r w:rsidR="002D1B6F">
              <w:rPr>
                <w:noProof/>
                <w:webHidden/>
              </w:rPr>
              <w:t>25</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76" w:history="1">
            <w:r w:rsidR="002D1B6F" w:rsidRPr="008D4EF6">
              <w:rPr>
                <w:rStyle w:val="Hiperveza"/>
                <w:rFonts w:eastAsia="ArialOOEnc"/>
                <w:noProof/>
              </w:rPr>
              <w:t>7.2. Rok na koji se sklapa okvirni sporazum, te obrazloženje razloga za trajanje okvirnog sporazuma duže od četiri odnosno osam godina</w:t>
            </w:r>
            <w:r w:rsidR="002D1B6F">
              <w:rPr>
                <w:noProof/>
                <w:webHidden/>
              </w:rPr>
              <w:tab/>
            </w:r>
            <w:r>
              <w:rPr>
                <w:noProof/>
                <w:webHidden/>
              </w:rPr>
              <w:fldChar w:fldCharType="begin"/>
            </w:r>
            <w:r w:rsidR="002D1B6F">
              <w:rPr>
                <w:noProof/>
                <w:webHidden/>
              </w:rPr>
              <w:instrText xml:space="preserve"> PAGEREF _Toc2757076 \h </w:instrText>
            </w:r>
            <w:r>
              <w:rPr>
                <w:noProof/>
                <w:webHidden/>
              </w:rPr>
            </w:r>
            <w:r>
              <w:rPr>
                <w:noProof/>
                <w:webHidden/>
              </w:rPr>
              <w:fldChar w:fldCharType="separate"/>
            </w:r>
            <w:r w:rsidR="002D1B6F">
              <w:rPr>
                <w:noProof/>
                <w:webHidden/>
              </w:rPr>
              <w:t>25</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77" w:history="1">
            <w:r w:rsidR="002D1B6F" w:rsidRPr="008D4EF6">
              <w:rPr>
                <w:rStyle w:val="Hiperveza"/>
                <w:rFonts w:eastAsia="ArialOOEnc"/>
                <w:noProof/>
              </w:rPr>
              <w:t>7.3. Način sklapanja ugovora na temelju okvirnog sporazuma</w:t>
            </w:r>
            <w:r w:rsidR="002D1B6F">
              <w:rPr>
                <w:noProof/>
                <w:webHidden/>
              </w:rPr>
              <w:tab/>
            </w:r>
            <w:r>
              <w:rPr>
                <w:noProof/>
                <w:webHidden/>
              </w:rPr>
              <w:fldChar w:fldCharType="begin"/>
            </w:r>
            <w:r w:rsidR="002D1B6F">
              <w:rPr>
                <w:noProof/>
                <w:webHidden/>
              </w:rPr>
              <w:instrText xml:space="preserve"> PAGEREF _Toc2757077 \h </w:instrText>
            </w:r>
            <w:r>
              <w:rPr>
                <w:noProof/>
                <w:webHidden/>
              </w:rPr>
            </w:r>
            <w:r>
              <w:rPr>
                <w:noProof/>
                <w:webHidden/>
              </w:rPr>
              <w:fldChar w:fldCharType="separate"/>
            </w:r>
            <w:r w:rsidR="002D1B6F">
              <w:rPr>
                <w:noProof/>
                <w:webHidden/>
              </w:rPr>
              <w:t>25</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78" w:history="1">
            <w:r w:rsidR="002D1B6F" w:rsidRPr="008D4EF6">
              <w:rPr>
                <w:rStyle w:val="Hiperveza"/>
                <w:rFonts w:eastAsia="ArialOOEnc"/>
                <w:noProof/>
              </w:rPr>
              <w:t>7.4. Navod obvezuje li okvirni sporazum stranke na izvršenje okvirnog sporazuma</w:t>
            </w:r>
            <w:r w:rsidR="002D1B6F">
              <w:rPr>
                <w:noProof/>
                <w:webHidden/>
              </w:rPr>
              <w:tab/>
            </w:r>
            <w:r>
              <w:rPr>
                <w:noProof/>
                <w:webHidden/>
              </w:rPr>
              <w:fldChar w:fldCharType="begin"/>
            </w:r>
            <w:r w:rsidR="002D1B6F">
              <w:rPr>
                <w:noProof/>
                <w:webHidden/>
              </w:rPr>
              <w:instrText xml:space="preserve"> PAGEREF _Toc2757078 \h </w:instrText>
            </w:r>
            <w:r>
              <w:rPr>
                <w:noProof/>
                <w:webHidden/>
              </w:rPr>
            </w:r>
            <w:r>
              <w:rPr>
                <w:noProof/>
                <w:webHidden/>
              </w:rPr>
              <w:fldChar w:fldCharType="separate"/>
            </w:r>
            <w:r w:rsidR="002D1B6F">
              <w:rPr>
                <w:noProof/>
                <w:webHidden/>
              </w:rPr>
              <w:t>25</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79" w:history="1">
            <w:r w:rsidR="002D1B6F" w:rsidRPr="008D4EF6">
              <w:rPr>
                <w:rStyle w:val="Hiperveza"/>
                <w:rFonts w:eastAsia="ArialOOEnc"/>
                <w:noProof/>
              </w:rPr>
              <w:t>7.5. Odredbe koje se odnose na zajednicu gospodarskih subjekata</w:t>
            </w:r>
            <w:r w:rsidR="002D1B6F">
              <w:rPr>
                <w:noProof/>
                <w:webHidden/>
              </w:rPr>
              <w:tab/>
            </w:r>
            <w:r>
              <w:rPr>
                <w:noProof/>
                <w:webHidden/>
              </w:rPr>
              <w:fldChar w:fldCharType="begin"/>
            </w:r>
            <w:r w:rsidR="002D1B6F">
              <w:rPr>
                <w:noProof/>
                <w:webHidden/>
              </w:rPr>
              <w:instrText xml:space="preserve"> PAGEREF _Toc2757079 \h </w:instrText>
            </w:r>
            <w:r>
              <w:rPr>
                <w:noProof/>
                <w:webHidden/>
              </w:rPr>
            </w:r>
            <w:r>
              <w:rPr>
                <w:noProof/>
                <w:webHidden/>
              </w:rPr>
              <w:fldChar w:fldCharType="separate"/>
            </w:r>
            <w:r w:rsidR="002D1B6F">
              <w:rPr>
                <w:noProof/>
                <w:webHidden/>
              </w:rPr>
              <w:t>26</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80" w:history="1">
            <w:r w:rsidR="002D1B6F" w:rsidRPr="008D4EF6">
              <w:rPr>
                <w:rStyle w:val="Hiperveza"/>
                <w:rFonts w:eastAsia="ArialOOEnc"/>
                <w:noProof/>
              </w:rPr>
              <w:t>7.6. Odredbe o Podugovarateljima</w:t>
            </w:r>
            <w:r w:rsidR="002D1B6F">
              <w:rPr>
                <w:noProof/>
                <w:webHidden/>
              </w:rPr>
              <w:tab/>
            </w:r>
            <w:r>
              <w:rPr>
                <w:noProof/>
                <w:webHidden/>
              </w:rPr>
              <w:fldChar w:fldCharType="begin"/>
            </w:r>
            <w:r w:rsidR="002D1B6F">
              <w:rPr>
                <w:noProof/>
                <w:webHidden/>
              </w:rPr>
              <w:instrText xml:space="preserve"> PAGEREF _Toc2757080 \h </w:instrText>
            </w:r>
            <w:r>
              <w:rPr>
                <w:noProof/>
                <w:webHidden/>
              </w:rPr>
            </w:r>
            <w:r>
              <w:rPr>
                <w:noProof/>
                <w:webHidden/>
              </w:rPr>
              <w:fldChar w:fldCharType="separate"/>
            </w:r>
            <w:r w:rsidR="002D1B6F">
              <w:rPr>
                <w:noProof/>
                <w:webHidden/>
              </w:rPr>
              <w:t>26</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81" w:history="1">
            <w:r w:rsidR="002D1B6F" w:rsidRPr="008D4EF6">
              <w:rPr>
                <w:rStyle w:val="Hiperveza"/>
                <w:noProof/>
              </w:rPr>
              <w:t>7.7. Podaci o imenovanim podugovarateljima</w:t>
            </w:r>
            <w:r w:rsidR="002D1B6F">
              <w:rPr>
                <w:noProof/>
                <w:webHidden/>
              </w:rPr>
              <w:tab/>
            </w:r>
            <w:r>
              <w:rPr>
                <w:noProof/>
                <w:webHidden/>
              </w:rPr>
              <w:fldChar w:fldCharType="begin"/>
            </w:r>
            <w:r w:rsidR="002D1B6F">
              <w:rPr>
                <w:noProof/>
                <w:webHidden/>
              </w:rPr>
              <w:instrText xml:space="preserve"> PAGEREF _Toc2757081 \h </w:instrText>
            </w:r>
            <w:r>
              <w:rPr>
                <w:noProof/>
                <w:webHidden/>
              </w:rPr>
            </w:r>
            <w:r>
              <w:rPr>
                <w:noProof/>
                <w:webHidden/>
              </w:rPr>
              <w:fldChar w:fldCharType="separate"/>
            </w:r>
            <w:r w:rsidR="002D1B6F">
              <w:rPr>
                <w:noProof/>
                <w:webHidden/>
              </w:rPr>
              <w:t>27</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82" w:history="1">
            <w:r w:rsidR="002D1B6F" w:rsidRPr="008D4EF6">
              <w:rPr>
                <w:rStyle w:val="Hiperveza"/>
                <w:noProof/>
              </w:rPr>
              <w:t>7.8. Plaćanje podugovarateljima</w:t>
            </w:r>
            <w:r w:rsidR="002D1B6F">
              <w:rPr>
                <w:noProof/>
                <w:webHidden/>
              </w:rPr>
              <w:tab/>
            </w:r>
            <w:r>
              <w:rPr>
                <w:noProof/>
                <w:webHidden/>
              </w:rPr>
              <w:fldChar w:fldCharType="begin"/>
            </w:r>
            <w:r w:rsidR="002D1B6F">
              <w:rPr>
                <w:noProof/>
                <w:webHidden/>
              </w:rPr>
              <w:instrText xml:space="preserve"> PAGEREF _Toc2757082 \h </w:instrText>
            </w:r>
            <w:r>
              <w:rPr>
                <w:noProof/>
                <w:webHidden/>
              </w:rPr>
            </w:r>
            <w:r>
              <w:rPr>
                <w:noProof/>
                <w:webHidden/>
              </w:rPr>
              <w:fldChar w:fldCharType="separate"/>
            </w:r>
            <w:r w:rsidR="002D1B6F">
              <w:rPr>
                <w:noProof/>
                <w:webHidden/>
              </w:rPr>
              <w:t>27</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83" w:history="1">
            <w:r w:rsidR="002D1B6F" w:rsidRPr="008D4EF6">
              <w:rPr>
                <w:rStyle w:val="Hiperveza"/>
                <w:noProof/>
              </w:rPr>
              <w:t>7.9. Oslanjanje na sposobnost drugih subjekata</w:t>
            </w:r>
            <w:r w:rsidR="002D1B6F">
              <w:rPr>
                <w:noProof/>
                <w:webHidden/>
              </w:rPr>
              <w:tab/>
            </w:r>
            <w:r>
              <w:rPr>
                <w:noProof/>
                <w:webHidden/>
              </w:rPr>
              <w:fldChar w:fldCharType="begin"/>
            </w:r>
            <w:r w:rsidR="002D1B6F">
              <w:rPr>
                <w:noProof/>
                <w:webHidden/>
              </w:rPr>
              <w:instrText xml:space="preserve"> PAGEREF _Toc2757083 \h </w:instrText>
            </w:r>
            <w:r>
              <w:rPr>
                <w:noProof/>
                <w:webHidden/>
              </w:rPr>
            </w:r>
            <w:r>
              <w:rPr>
                <w:noProof/>
                <w:webHidden/>
              </w:rPr>
              <w:fldChar w:fldCharType="separate"/>
            </w:r>
            <w:r w:rsidR="002D1B6F">
              <w:rPr>
                <w:noProof/>
                <w:webHidden/>
              </w:rPr>
              <w:t>27</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84" w:history="1">
            <w:r w:rsidR="002D1B6F" w:rsidRPr="008D4EF6">
              <w:rPr>
                <w:rStyle w:val="Hiperveza"/>
                <w:rFonts w:eastAsia="ArialOOEnc"/>
                <w:noProof/>
              </w:rPr>
              <w:t>7.10. Vrsta, sredstvo i uvjeti jamstva</w:t>
            </w:r>
            <w:r w:rsidR="002D1B6F">
              <w:rPr>
                <w:noProof/>
                <w:webHidden/>
              </w:rPr>
              <w:tab/>
            </w:r>
            <w:r>
              <w:rPr>
                <w:noProof/>
                <w:webHidden/>
              </w:rPr>
              <w:fldChar w:fldCharType="begin"/>
            </w:r>
            <w:r w:rsidR="002D1B6F">
              <w:rPr>
                <w:noProof/>
                <w:webHidden/>
              </w:rPr>
              <w:instrText xml:space="preserve"> PAGEREF _Toc2757084 \h </w:instrText>
            </w:r>
            <w:r>
              <w:rPr>
                <w:noProof/>
                <w:webHidden/>
              </w:rPr>
            </w:r>
            <w:r>
              <w:rPr>
                <w:noProof/>
                <w:webHidden/>
              </w:rPr>
              <w:fldChar w:fldCharType="separate"/>
            </w:r>
            <w:r w:rsidR="002D1B6F">
              <w:rPr>
                <w:noProof/>
                <w:webHidden/>
              </w:rPr>
              <w:t>28</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85" w:history="1">
            <w:r w:rsidR="002D1B6F" w:rsidRPr="008D4EF6">
              <w:rPr>
                <w:rStyle w:val="Hiperveza"/>
                <w:rFonts w:eastAsia="ArialOOEnc"/>
                <w:noProof/>
              </w:rPr>
              <w:t>7.11. Datum, vrijeme i mjesto dostave ponuda i javnog otvaranja ponuda</w:t>
            </w:r>
            <w:r w:rsidR="002D1B6F">
              <w:rPr>
                <w:noProof/>
                <w:webHidden/>
              </w:rPr>
              <w:tab/>
            </w:r>
            <w:r>
              <w:rPr>
                <w:noProof/>
                <w:webHidden/>
              </w:rPr>
              <w:fldChar w:fldCharType="begin"/>
            </w:r>
            <w:r w:rsidR="002D1B6F">
              <w:rPr>
                <w:noProof/>
                <w:webHidden/>
              </w:rPr>
              <w:instrText xml:space="preserve"> PAGEREF _Toc2757085 \h </w:instrText>
            </w:r>
            <w:r>
              <w:rPr>
                <w:noProof/>
                <w:webHidden/>
              </w:rPr>
            </w:r>
            <w:r>
              <w:rPr>
                <w:noProof/>
                <w:webHidden/>
              </w:rPr>
              <w:fldChar w:fldCharType="separate"/>
            </w:r>
            <w:r w:rsidR="002D1B6F">
              <w:rPr>
                <w:noProof/>
                <w:webHidden/>
              </w:rPr>
              <w:t>30</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86" w:history="1">
            <w:r w:rsidR="002D1B6F" w:rsidRPr="008D4EF6">
              <w:rPr>
                <w:rStyle w:val="Hiperveza"/>
                <w:noProof/>
              </w:rPr>
              <w:t>7.12. Dokumenti koji će se nakon završetka postupka javne nabave vratiti ponuditeljima</w:t>
            </w:r>
            <w:r w:rsidR="002D1B6F">
              <w:rPr>
                <w:noProof/>
                <w:webHidden/>
              </w:rPr>
              <w:tab/>
            </w:r>
            <w:r>
              <w:rPr>
                <w:noProof/>
                <w:webHidden/>
              </w:rPr>
              <w:fldChar w:fldCharType="begin"/>
            </w:r>
            <w:r w:rsidR="002D1B6F">
              <w:rPr>
                <w:noProof/>
                <w:webHidden/>
              </w:rPr>
              <w:instrText xml:space="preserve"> PAGEREF _Toc2757086 \h </w:instrText>
            </w:r>
            <w:r>
              <w:rPr>
                <w:noProof/>
                <w:webHidden/>
              </w:rPr>
            </w:r>
            <w:r>
              <w:rPr>
                <w:noProof/>
                <w:webHidden/>
              </w:rPr>
              <w:fldChar w:fldCharType="separate"/>
            </w:r>
            <w:r w:rsidR="002D1B6F">
              <w:rPr>
                <w:noProof/>
                <w:webHidden/>
              </w:rPr>
              <w:t>30</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87" w:history="1">
            <w:r w:rsidR="002D1B6F" w:rsidRPr="008D4EF6">
              <w:rPr>
                <w:rStyle w:val="Hiperveza"/>
                <w:noProof/>
              </w:rPr>
              <w:t>7.13. Posebni uvjeti za izvršenje okvirnog sporazuma</w:t>
            </w:r>
            <w:r w:rsidR="002D1B6F">
              <w:rPr>
                <w:noProof/>
                <w:webHidden/>
              </w:rPr>
              <w:tab/>
            </w:r>
            <w:r>
              <w:rPr>
                <w:noProof/>
                <w:webHidden/>
              </w:rPr>
              <w:fldChar w:fldCharType="begin"/>
            </w:r>
            <w:r w:rsidR="002D1B6F">
              <w:rPr>
                <w:noProof/>
                <w:webHidden/>
              </w:rPr>
              <w:instrText xml:space="preserve"> PAGEREF _Toc2757087 \h </w:instrText>
            </w:r>
            <w:r>
              <w:rPr>
                <w:noProof/>
                <w:webHidden/>
              </w:rPr>
            </w:r>
            <w:r>
              <w:rPr>
                <w:noProof/>
                <w:webHidden/>
              </w:rPr>
              <w:fldChar w:fldCharType="separate"/>
            </w:r>
            <w:r w:rsidR="002D1B6F">
              <w:rPr>
                <w:noProof/>
                <w:webHidden/>
              </w:rPr>
              <w:t>30</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88" w:history="1">
            <w:r w:rsidR="002D1B6F" w:rsidRPr="008D4EF6">
              <w:rPr>
                <w:rStyle w:val="Hiperveza"/>
                <w:rFonts w:eastAsia="ArialOOEnc"/>
                <w:noProof/>
              </w:rPr>
              <w:t>7.14. Navod o primjeni trgovačkih običaja (uzanci)</w:t>
            </w:r>
            <w:r w:rsidR="002D1B6F">
              <w:rPr>
                <w:noProof/>
                <w:webHidden/>
              </w:rPr>
              <w:tab/>
            </w:r>
            <w:r>
              <w:rPr>
                <w:noProof/>
                <w:webHidden/>
              </w:rPr>
              <w:fldChar w:fldCharType="begin"/>
            </w:r>
            <w:r w:rsidR="002D1B6F">
              <w:rPr>
                <w:noProof/>
                <w:webHidden/>
              </w:rPr>
              <w:instrText xml:space="preserve"> PAGEREF _Toc2757088 \h </w:instrText>
            </w:r>
            <w:r>
              <w:rPr>
                <w:noProof/>
                <w:webHidden/>
              </w:rPr>
            </w:r>
            <w:r>
              <w:rPr>
                <w:noProof/>
                <w:webHidden/>
              </w:rPr>
              <w:fldChar w:fldCharType="separate"/>
            </w:r>
            <w:r w:rsidR="002D1B6F">
              <w:rPr>
                <w:noProof/>
                <w:webHidden/>
              </w:rPr>
              <w:t>31</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89" w:history="1">
            <w:r w:rsidR="002D1B6F" w:rsidRPr="008D4EF6">
              <w:rPr>
                <w:rStyle w:val="Hiperveza"/>
                <w:rFonts w:eastAsia="ArialOOEnc"/>
                <w:noProof/>
              </w:rPr>
              <w:t>7.15. Rok za donošenje Odluke o odabiru/poništenju</w:t>
            </w:r>
            <w:r w:rsidR="002D1B6F">
              <w:rPr>
                <w:noProof/>
                <w:webHidden/>
              </w:rPr>
              <w:tab/>
            </w:r>
            <w:r>
              <w:rPr>
                <w:noProof/>
                <w:webHidden/>
              </w:rPr>
              <w:fldChar w:fldCharType="begin"/>
            </w:r>
            <w:r w:rsidR="002D1B6F">
              <w:rPr>
                <w:noProof/>
                <w:webHidden/>
              </w:rPr>
              <w:instrText xml:space="preserve"> PAGEREF _Toc2757089 \h </w:instrText>
            </w:r>
            <w:r>
              <w:rPr>
                <w:noProof/>
                <w:webHidden/>
              </w:rPr>
            </w:r>
            <w:r>
              <w:rPr>
                <w:noProof/>
                <w:webHidden/>
              </w:rPr>
              <w:fldChar w:fldCharType="separate"/>
            </w:r>
            <w:r w:rsidR="002D1B6F">
              <w:rPr>
                <w:noProof/>
                <w:webHidden/>
              </w:rPr>
              <w:t>31</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90" w:history="1">
            <w:r w:rsidR="002D1B6F" w:rsidRPr="008D4EF6">
              <w:rPr>
                <w:rStyle w:val="Hiperveza"/>
                <w:rFonts w:eastAsia="ArialOOEnc"/>
                <w:noProof/>
              </w:rPr>
              <w:t>7.16. Rok, način i uvjeti plaćanja</w:t>
            </w:r>
            <w:r w:rsidR="002D1B6F">
              <w:rPr>
                <w:noProof/>
                <w:webHidden/>
              </w:rPr>
              <w:tab/>
            </w:r>
            <w:r>
              <w:rPr>
                <w:noProof/>
                <w:webHidden/>
              </w:rPr>
              <w:fldChar w:fldCharType="begin"/>
            </w:r>
            <w:r w:rsidR="002D1B6F">
              <w:rPr>
                <w:noProof/>
                <w:webHidden/>
              </w:rPr>
              <w:instrText xml:space="preserve"> PAGEREF _Toc2757090 \h </w:instrText>
            </w:r>
            <w:r>
              <w:rPr>
                <w:noProof/>
                <w:webHidden/>
              </w:rPr>
            </w:r>
            <w:r>
              <w:rPr>
                <w:noProof/>
                <w:webHidden/>
              </w:rPr>
              <w:fldChar w:fldCharType="separate"/>
            </w:r>
            <w:r w:rsidR="002D1B6F">
              <w:rPr>
                <w:noProof/>
                <w:webHidden/>
              </w:rPr>
              <w:t>32</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91" w:history="1">
            <w:r w:rsidR="002D1B6F" w:rsidRPr="008D4EF6">
              <w:rPr>
                <w:rStyle w:val="Hiperveza"/>
                <w:rFonts w:eastAsia="ArialOOEnc"/>
                <w:bCs/>
                <w:noProof/>
              </w:rPr>
              <w:t xml:space="preserve">7.17. </w:t>
            </w:r>
            <w:r w:rsidR="002D1B6F" w:rsidRPr="008D4EF6">
              <w:rPr>
                <w:rStyle w:val="Hiperveza"/>
                <w:noProof/>
              </w:rPr>
              <w:t>Uvjeti i zahtjevi koji moraju biti ispunjeni sukladno posebnim propisima ili stručnim pravilima</w:t>
            </w:r>
            <w:r w:rsidR="002D1B6F">
              <w:rPr>
                <w:noProof/>
                <w:webHidden/>
              </w:rPr>
              <w:tab/>
            </w:r>
            <w:r>
              <w:rPr>
                <w:noProof/>
                <w:webHidden/>
              </w:rPr>
              <w:fldChar w:fldCharType="begin"/>
            </w:r>
            <w:r w:rsidR="002D1B6F">
              <w:rPr>
                <w:noProof/>
                <w:webHidden/>
              </w:rPr>
              <w:instrText xml:space="preserve"> PAGEREF _Toc2757091 \h </w:instrText>
            </w:r>
            <w:r>
              <w:rPr>
                <w:noProof/>
                <w:webHidden/>
              </w:rPr>
            </w:r>
            <w:r>
              <w:rPr>
                <w:noProof/>
                <w:webHidden/>
              </w:rPr>
              <w:fldChar w:fldCharType="separate"/>
            </w:r>
            <w:r w:rsidR="002D1B6F">
              <w:rPr>
                <w:noProof/>
                <w:webHidden/>
              </w:rPr>
              <w:t>32</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92" w:history="1">
            <w:r w:rsidR="002D1B6F" w:rsidRPr="008D4EF6">
              <w:rPr>
                <w:rStyle w:val="Hiperveza"/>
                <w:rFonts w:eastAsia="ArialOOEnc"/>
                <w:noProof/>
              </w:rPr>
              <w:t>7.18. Rok za izjavljivanje žalbe na dokumentaciju o nabavi te naziv i adresa žalbenog Tijela</w:t>
            </w:r>
            <w:r w:rsidR="002D1B6F">
              <w:rPr>
                <w:noProof/>
                <w:webHidden/>
              </w:rPr>
              <w:tab/>
            </w:r>
            <w:r>
              <w:rPr>
                <w:noProof/>
                <w:webHidden/>
              </w:rPr>
              <w:fldChar w:fldCharType="begin"/>
            </w:r>
            <w:r w:rsidR="002D1B6F">
              <w:rPr>
                <w:noProof/>
                <w:webHidden/>
              </w:rPr>
              <w:instrText xml:space="preserve"> PAGEREF _Toc2757092 \h </w:instrText>
            </w:r>
            <w:r>
              <w:rPr>
                <w:noProof/>
                <w:webHidden/>
              </w:rPr>
            </w:r>
            <w:r>
              <w:rPr>
                <w:noProof/>
                <w:webHidden/>
              </w:rPr>
              <w:fldChar w:fldCharType="separate"/>
            </w:r>
            <w:r w:rsidR="002D1B6F">
              <w:rPr>
                <w:noProof/>
                <w:webHidden/>
              </w:rPr>
              <w:t>33</w:t>
            </w:r>
            <w:r>
              <w:rPr>
                <w:noProof/>
                <w:webHidden/>
              </w:rPr>
              <w:fldChar w:fldCharType="end"/>
            </w:r>
          </w:hyperlink>
        </w:p>
        <w:p w:rsidR="002D1B6F" w:rsidRDefault="00EA1FB9">
          <w:pPr>
            <w:pStyle w:val="Sadraj3"/>
            <w:tabs>
              <w:tab w:val="right" w:leader="dot" w:pos="9062"/>
            </w:tabs>
            <w:rPr>
              <w:rFonts w:eastAsiaTheme="minorEastAsia" w:cstheme="minorBidi"/>
              <w:noProof/>
              <w:sz w:val="22"/>
              <w:szCs w:val="22"/>
              <w:lang w:eastAsia="hr-HR"/>
            </w:rPr>
          </w:pPr>
          <w:hyperlink w:anchor="_Toc2757093" w:history="1">
            <w:r w:rsidR="002D1B6F" w:rsidRPr="008D4EF6">
              <w:rPr>
                <w:rStyle w:val="Hiperveza"/>
                <w:rFonts w:eastAsia="ArialOOEnc"/>
                <w:noProof/>
              </w:rPr>
              <w:t>7.19. Drugi podaci koje naručitelj smatra potrebnima</w:t>
            </w:r>
            <w:r w:rsidR="002D1B6F">
              <w:rPr>
                <w:noProof/>
                <w:webHidden/>
              </w:rPr>
              <w:tab/>
            </w:r>
            <w:r>
              <w:rPr>
                <w:noProof/>
                <w:webHidden/>
              </w:rPr>
              <w:fldChar w:fldCharType="begin"/>
            </w:r>
            <w:r w:rsidR="002D1B6F">
              <w:rPr>
                <w:noProof/>
                <w:webHidden/>
              </w:rPr>
              <w:instrText xml:space="preserve"> PAGEREF _Toc2757093 \h </w:instrText>
            </w:r>
            <w:r>
              <w:rPr>
                <w:noProof/>
                <w:webHidden/>
              </w:rPr>
            </w:r>
            <w:r>
              <w:rPr>
                <w:noProof/>
                <w:webHidden/>
              </w:rPr>
              <w:fldChar w:fldCharType="separate"/>
            </w:r>
            <w:r w:rsidR="002D1B6F">
              <w:rPr>
                <w:noProof/>
                <w:webHidden/>
              </w:rPr>
              <w:t>34</w:t>
            </w:r>
            <w:r>
              <w:rPr>
                <w:noProof/>
                <w:webHidden/>
              </w:rPr>
              <w:fldChar w:fldCharType="end"/>
            </w:r>
          </w:hyperlink>
        </w:p>
        <w:p w:rsidR="002D1B6F" w:rsidRDefault="00EA1FB9">
          <w:pPr>
            <w:pStyle w:val="Sadraj2"/>
            <w:tabs>
              <w:tab w:val="right" w:leader="dot" w:pos="9062"/>
            </w:tabs>
            <w:rPr>
              <w:rFonts w:eastAsiaTheme="minorEastAsia" w:cstheme="minorBidi"/>
              <w:i w:val="0"/>
              <w:iCs w:val="0"/>
              <w:noProof/>
              <w:sz w:val="22"/>
              <w:szCs w:val="22"/>
              <w:lang w:eastAsia="hr-HR"/>
            </w:rPr>
          </w:pPr>
          <w:hyperlink w:anchor="_Toc2757094" w:history="1">
            <w:r w:rsidR="002D1B6F" w:rsidRPr="008D4EF6">
              <w:rPr>
                <w:rStyle w:val="Hiperveza"/>
                <w:noProof/>
              </w:rPr>
              <w:t>8. SASTAVNI DIJELOVI DOKUMENTACIJE O NABAVI</w:t>
            </w:r>
            <w:r w:rsidR="002D1B6F">
              <w:rPr>
                <w:noProof/>
                <w:webHidden/>
              </w:rPr>
              <w:tab/>
            </w:r>
            <w:r>
              <w:rPr>
                <w:noProof/>
                <w:webHidden/>
              </w:rPr>
              <w:fldChar w:fldCharType="begin"/>
            </w:r>
            <w:r w:rsidR="002D1B6F">
              <w:rPr>
                <w:noProof/>
                <w:webHidden/>
              </w:rPr>
              <w:instrText xml:space="preserve"> PAGEREF _Toc2757094 \h </w:instrText>
            </w:r>
            <w:r>
              <w:rPr>
                <w:noProof/>
                <w:webHidden/>
              </w:rPr>
            </w:r>
            <w:r>
              <w:rPr>
                <w:noProof/>
                <w:webHidden/>
              </w:rPr>
              <w:fldChar w:fldCharType="separate"/>
            </w:r>
            <w:r w:rsidR="002D1B6F">
              <w:rPr>
                <w:noProof/>
                <w:webHidden/>
              </w:rPr>
              <w:t>34</w:t>
            </w:r>
            <w:r>
              <w:rPr>
                <w:noProof/>
                <w:webHidden/>
              </w:rPr>
              <w:fldChar w:fldCharType="end"/>
            </w:r>
          </w:hyperlink>
        </w:p>
        <w:p w:rsidR="002F24D1" w:rsidRPr="002A035B" w:rsidRDefault="00EA1FB9" w:rsidP="002A035B">
          <w:pPr>
            <w:rPr>
              <w:rFonts w:asciiTheme="majorHAnsi" w:hAnsiTheme="majorHAnsi" w:cs="Times New Roman"/>
            </w:rPr>
          </w:pPr>
          <w:r w:rsidRPr="002A035B">
            <w:rPr>
              <w:rFonts w:asciiTheme="majorHAnsi" w:hAnsiTheme="majorHAnsi" w:cs="Times New Roman"/>
              <w:b/>
              <w:bCs/>
            </w:rPr>
            <w:fldChar w:fldCharType="end"/>
          </w:r>
        </w:p>
      </w:sdtContent>
    </w:sdt>
    <w:p w:rsidR="001C24C7" w:rsidRPr="002A035B" w:rsidRDefault="001C24C7" w:rsidP="002A035B">
      <w:pPr>
        <w:rPr>
          <w:rFonts w:asciiTheme="majorHAnsi" w:hAnsiTheme="majorHAnsi" w:cs="Times New Roman"/>
        </w:rPr>
      </w:pPr>
    </w:p>
    <w:p w:rsidR="00007683" w:rsidRPr="002A035B" w:rsidRDefault="00007683" w:rsidP="002A035B">
      <w:pPr>
        <w:rPr>
          <w:rFonts w:asciiTheme="majorHAnsi" w:hAnsiTheme="majorHAnsi" w:cs="Times New Roman"/>
        </w:rPr>
      </w:pPr>
    </w:p>
    <w:p w:rsidR="007B32E1" w:rsidRPr="002A035B" w:rsidRDefault="007B32E1" w:rsidP="002A035B">
      <w:pPr>
        <w:rPr>
          <w:rFonts w:asciiTheme="majorHAnsi" w:hAnsiTheme="majorHAnsi" w:cs="Times New Roman"/>
        </w:rPr>
      </w:pPr>
    </w:p>
    <w:p w:rsidR="007B32E1" w:rsidRPr="002A035B" w:rsidRDefault="007B32E1" w:rsidP="002A035B">
      <w:pPr>
        <w:rPr>
          <w:rFonts w:asciiTheme="majorHAnsi" w:hAnsiTheme="majorHAnsi" w:cs="Times New Roman"/>
        </w:rPr>
      </w:pPr>
    </w:p>
    <w:p w:rsidR="00FD7B08" w:rsidRPr="002A035B" w:rsidRDefault="00FD7B08" w:rsidP="002A035B">
      <w:pPr>
        <w:rPr>
          <w:rFonts w:asciiTheme="majorHAnsi" w:hAnsiTheme="majorHAnsi" w:cs="Times New Roman"/>
        </w:rPr>
      </w:pPr>
    </w:p>
    <w:p w:rsidR="00FD7B08" w:rsidRPr="002A035B" w:rsidRDefault="00FD7B08" w:rsidP="002A035B">
      <w:pPr>
        <w:rPr>
          <w:rFonts w:asciiTheme="majorHAnsi" w:hAnsiTheme="majorHAnsi" w:cs="Times New Roman"/>
        </w:rPr>
      </w:pPr>
    </w:p>
    <w:p w:rsidR="00344192" w:rsidRPr="002A035B" w:rsidRDefault="00344192" w:rsidP="002A035B">
      <w:pPr>
        <w:rPr>
          <w:rFonts w:asciiTheme="majorHAnsi" w:hAnsiTheme="majorHAnsi" w:cs="Times New Roman"/>
        </w:rPr>
      </w:pPr>
    </w:p>
    <w:p w:rsidR="000A0E9D" w:rsidRPr="002A035B" w:rsidRDefault="000A0E9D" w:rsidP="00643EE8">
      <w:pPr>
        <w:tabs>
          <w:tab w:val="left" w:pos="1200"/>
        </w:tabs>
        <w:spacing w:after="0"/>
        <w:jc w:val="both"/>
        <w:rPr>
          <w:rFonts w:asciiTheme="majorHAnsi" w:hAnsiTheme="majorHAnsi" w:cs="Times New Roman"/>
          <w:lang w:eastAsia="hr-HR"/>
        </w:rPr>
      </w:pPr>
    </w:p>
    <w:p w:rsidR="000A0E9D" w:rsidRDefault="000A0E9D" w:rsidP="002A035B">
      <w:pPr>
        <w:spacing w:after="0"/>
        <w:jc w:val="both"/>
        <w:rPr>
          <w:rFonts w:asciiTheme="majorHAnsi" w:hAnsiTheme="majorHAnsi" w:cs="Times New Roman"/>
          <w:lang w:eastAsia="hr-HR"/>
        </w:rPr>
      </w:pPr>
    </w:p>
    <w:p w:rsidR="00435A1A" w:rsidRPr="002A035B" w:rsidRDefault="00435A1A" w:rsidP="002A035B">
      <w:pPr>
        <w:spacing w:after="0"/>
        <w:jc w:val="both"/>
        <w:rPr>
          <w:rFonts w:asciiTheme="majorHAnsi" w:hAnsiTheme="majorHAnsi" w:cs="Times New Roman"/>
          <w:lang w:eastAsia="hr-HR"/>
        </w:rPr>
      </w:pPr>
    </w:p>
    <w:p w:rsidR="000A0E9D"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lastRenderedPageBreak/>
        <w:t xml:space="preserve">Sukladno članku 3. toč. 3. i članku 200.Zakona o javnoj nabavi ("Narodne novine", broj 120/16, dalje u tekstu </w:t>
      </w:r>
      <w:r w:rsidRPr="002A035B">
        <w:rPr>
          <w:rFonts w:asciiTheme="majorHAnsi" w:hAnsiTheme="majorHAnsi" w:cs="Times New Roman"/>
          <w:b/>
          <w:lang w:eastAsia="hr-HR"/>
        </w:rPr>
        <w:t>ZJN 2016</w:t>
      </w:r>
      <w:r w:rsidRPr="002A035B">
        <w:rPr>
          <w:rFonts w:asciiTheme="majorHAnsi" w:hAnsiTheme="majorHAnsi" w:cs="Times New Roman"/>
          <w:lang w:eastAsia="hr-HR"/>
        </w:rPr>
        <w:t xml:space="preserve">) i članaka 2. i 3. Pravilnika o dokumentaciji o nabavi te ponudi u postupcima javne nabave ("Narodne novine", broj 65/2017 – dalje u tekstu </w:t>
      </w:r>
      <w:r w:rsidRPr="002A035B">
        <w:rPr>
          <w:rFonts w:asciiTheme="majorHAnsi" w:hAnsiTheme="majorHAnsi" w:cs="Times New Roman"/>
          <w:b/>
          <w:lang w:eastAsia="hr-HR"/>
        </w:rPr>
        <w:t>Pravilnik</w:t>
      </w:r>
      <w:r w:rsidRPr="002A035B">
        <w:rPr>
          <w:rFonts w:asciiTheme="majorHAnsi" w:hAnsiTheme="majorHAnsi" w:cs="Times New Roman"/>
          <w:lang w:eastAsia="hr-HR"/>
        </w:rPr>
        <w:t xml:space="preserve">) izrađena je Dokumentacija o nabavi koja čini podlogu za izradu ponude u ovom postupku javne nabave. </w:t>
      </w:r>
      <w:bookmarkStart w:id="0" w:name="_Hlk517713804"/>
      <w:r w:rsidRPr="002A035B">
        <w:rPr>
          <w:rFonts w:asciiTheme="majorHAnsi" w:hAnsiTheme="majorHAnsi" w:cs="Times New Roman"/>
          <w:lang w:eastAsia="hr-HR"/>
        </w:rPr>
        <w:t>Sukladno čl.4.st.4 ZJN 2016. 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w:t>
      </w:r>
      <w:bookmarkEnd w:id="0"/>
      <w:r w:rsidR="00643EE8">
        <w:rPr>
          <w:rFonts w:asciiTheme="majorHAnsi" w:hAnsiTheme="majorHAnsi" w:cs="Times New Roman"/>
          <w:lang w:eastAsia="hr-HR"/>
        </w:rPr>
        <w:t>6.</w:t>
      </w:r>
    </w:p>
    <w:p w:rsidR="00643EE8" w:rsidRDefault="00643EE8" w:rsidP="002A035B">
      <w:pPr>
        <w:spacing w:after="0"/>
        <w:jc w:val="both"/>
        <w:rPr>
          <w:rFonts w:asciiTheme="majorHAnsi" w:hAnsiTheme="majorHAnsi" w:cs="Times New Roman"/>
          <w:lang w:eastAsia="hr-HR"/>
        </w:rPr>
      </w:pPr>
    </w:p>
    <w:p w:rsidR="00643EE8" w:rsidRPr="002A035B" w:rsidRDefault="00643EE8" w:rsidP="002A035B">
      <w:pPr>
        <w:spacing w:after="0"/>
        <w:jc w:val="both"/>
        <w:rPr>
          <w:rFonts w:asciiTheme="majorHAnsi" w:hAnsiTheme="majorHAnsi" w:cs="Times New Roman"/>
          <w:lang w:eastAsia="hr-HR"/>
        </w:rPr>
      </w:pPr>
    </w:p>
    <w:p w:rsidR="000A0E9D" w:rsidRPr="002A035B" w:rsidRDefault="002A035B" w:rsidP="002A035B">
      <w:pPr>
        <w:pStyle w:val="Naslov2"/>
        <w:rPr>
          <w:color w:val="000000"/>
          <w:sz w:val="22"/>
          <w:szCs w:val="22"/>
          <w:lang w:eastAsia="hr-HR"/>
        </w:rPr>
      </w:pPr>
      <w:bookmarkStart w:id="1" w:name="_Toc329959307"/>
      <w:bookmarkStart w:id="2" w:name="_Toc483920668"/>
      <w:bookmarkStart w:id="3" w:name="_Toc1327189"/>
      <w:bookmarkStart w:id="4" w:name="_Toc1475155"/>
      <w:bookmarkStart w:id="5" w:name="_Toc2757028"/>
      <w:r w:rsidRPr="002A035B">
        <w:rPr>
          <w:sz w:val="22"/>
          <w:szCs w:val="22"/>
        </w:rPr>
        <w:t>1. OPĆI PODACI</w:t>
      </w:r>
      <w:bookmarkEnd w:id="1"/>
      <w:r w:rsidRPr="002A035B">
        <w:rPr>
          <w:sz w:val="22"/>
          <w:szCs w:val="22"/>
        </w:rPr>
        <w:t>:</w:t>
      </w:r>
      <w:bookmarkEnd w:id="2"/>
      <w:bookmarkEnd w:id="3"/>
      <w:bookmarkEnd w:id="4"/>
      <w:bookmarkEnd w:id="5"/>
    </w:p>
    <w:p w:rsidR="000A0E9D" w:rsidRPr="002A035B" w:rsidRDefault="000A0E9D" w:rsidP="002A035B">
      <w:pPr>
        <w:pStyle w:val="Naslov3"/>
        <w:rPr>
          <w:sz w:val="22"/>
          <w:szCs w:val="22"/>
        </w:rPr>
      </w:pPr>
      <w:bookmarkStart w:id="6" w:name="_Toc528147858"/>
      <w:bookmarkStart w:id="7" w:name="_Toc1327190"/>
      <w:bookmarkStart w:id="8" w:name="_Toc1475156"/>
      <w:bookmarkStart w:id="9" w:name="_Toc2757029"/>
      <w:r w:rsidRPr="002A035B">
        <w:rPr>
          <w:sz w:val="22"/>
          <w:szCs w:val="22"/>
        </w:rPr>
        <w:t>1.1. Podaci o Naručitelju</w:t>
      </w:r>
      <w:bookmarkEnd w:id="6"/>
      <w:bookmarkEnd w:id="7"/>
      <w:bookmarkEnd w:id="8"/>
      <w:bookmarkEnd w:id="9"/>
    </w:p>
    <w:p w:rsidR="000A0E9D" w:rsidRPr="002A035B" w:rsidRDefault="000A0E9D" w:rsidP="002A035B">
      <w:pPr>
        <w:spacing w:after="0"/>
        <w:jc w:val="both"/>
        <w:rPr>
          <w:rFonts w:asciiTheme="majorHAnsi" w:hAnsiTheme="majorHAnsi" w:cs="Times New Roman"/>
          <w:b/>
          <w:color w:val="000000"/>
          <w:lang w:eastAsia="hr-HR"/>
        </w:rPr>
      </w:pPr>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Naručitelj: </w:t>
      </w:r>
      <w:r w:rsidRPr="002A035B">
        <w:rPr>
          <w:rFonts w:asciiTheme="majorHAnsi" w:hAnsiTheme="majorHAnsi" w:cs="Times New Roman"/>
          <w:lang w:eastAsia="hr-HR"/>
        </w:rPr>
        <w:tab/>
        <w:t xml:space="preserve">GRAD GOSPIĆ                                                                   </w:t>
      </w:r>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Adresa: </w:t>
      </w:r>
      <w:r w:rsidRPr="002A035B">
        <w:rPr>
          <w:rFonts w:asciiTheme="majorHAnsi" w:hAnsiTheme="majorHAnsi" w:cs="Times New Roman"/>
          <w:lang w:eastAsia="hr-HR"/>
        </w:rPr>
        <w:tab/>
        <w:t xml:space="preserve">Budačka 55, 53 000 Gospić                                                   </w:t>
      </w:r>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OIB:</w:t>
      </w:r>
      <w:r w:rsidRPr="002A035B">
        <w:rPr>
          <w:rFonts w:asciiTheme="majorHAnsi" w:hAnsiTheme="majorHAnsi" w:cs="Times New Roman"/>
          <w:lang w:eastAsia="hr-HR"/>
        </w:rPr>
        <w:tab/>
      </w:r>
      <w:r w:rsidRPr="002A035B">
        <w:rPr>
          <w:rFonts w:asciiTheme="majorHAnsi" w:hAnsiTheme="majorHAnsi" w:cs="Times New Roman"/>
          <w:lang w:eastAsia="hr-HR"/>
        </w:rPr>
        <w:tab/>
        <w:t xml:space="preserve">22538763965                                                              </w:t>
      </w:r>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Žiro-račun: </w:t>
      </w:r>
      <w:r w:rsidRPr="002A035B">
        <w:rPr>
          <w:rFonts w:asciiTheme="majorHAnsi" w:hAnsiTheme="majorHAnsi" w:cs="Times New Roman"/>
          <w:lang w:eastAsia="hr-HR"/>
        </w:rPr>
        <w:tab/>
        <w:t>HR4323900011813000004</w:t>
      </w:r>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Internetska stranica naručitelja: </w:t>
      </w:r>
      <w:hyperlink r:id="rId10" w:history="1">
        <w:r w:rsidRPr="002A035B">
          <w:rPr>
            <w:rFonts w:asciiTheme="majorHAnsi" w:hAnsiTheme="majorHAnsi" w:cs="Times New Roman"/>
            <w:color w:val="0563C1"/>
            <w:u w:val="single"/>
            <w:lang w:eastAsia="hr-HR"/>
          </w:rPr>
          <w:t>www.gospic.hr</w:t>
        </w:r>
      </w:hyperlink>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Adresa elektroničke pošte: </w:t>
      </w:r>
      <w:hyperlink r:id="rId11" w:history="1">
        <w:r w:rsidRPr="002A035B">
          <w:rPr>
            <w:rFonts w:asciiTheme="majorHAnsi" w:hAnsiTheme="majorHAnsi" w:cs="Times New Roman"/>
            <w:color w:val="0563C1"/>
            <w:u w:val="single"/>
            <w:lang w:eastAsia="hr-HR"/>
          </w:rPr>
          <w:t>grad-gospic@gs.t-com.hr</w:t>
        </w:r>
      </w:hyperlink>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Broj telefona: +385 (0)53 572 025</w:t>
      </w:r>
    </w:p>
    <w:p w:rsidR="000A0E9D" w:rsidRPr="002A035B" w:rsidRDefault="000A0E9D" w:rsidP="002A035B">
      <w:pPr>
        <w:spacing w:after="0"/>
        <w:jc w:val="both"/>
        <w:rPr>
          <w:rFonts w:asciiTheme="majorHAnsi" w:hAnsiTheme="majorHAnsi" w:cs="Times New Roman"/>
          <w:b/>
          <w:color w:val="000000"/>
          <w:lang w:eastAsia="hr-HR"/>
        </w:rPr>
      </w:pPr>
      <w:r w:rsidRPr="002A035B">
        <w:rPr>
          <w:rFonts w:asciiTheme="majorHAnsi" w:hAnsiTheme="majorHAnsi" w:cs="Times New Roman"/>
          <w:lang w:eastAsia="hr-HR"/>
        </w:rPr>
        <w:t>Broj telefaxa: +385 (0)53 574 177</w:t>
      </w:r>
    </w:p>
    <w:p w:rsidR="000A0E9D" w:rsidRPr="002A035B" w:rsidRDefault="000A0E9D" w:rsidP="002A035B">
      <w:pPr>
        <w:spacing w:after="120"/>
        <w:jc w:val="both"/>
        <w:rPr>
          <w:rFonts w:asciiTheme="majorHAnsi" w:hAnsiTheme="majorHAnsi" w:cs="Times New Roman"/>
          <w:color w:val="000000"/>
        </w:rPr>
      </w:pPr>
      <w:bookmarkStart w:id="10" w:name="_Toc483920670"/>
    </w:p>
    <w:p w:rsidR="000A0E9D" w:rsidRPr="002A035B" w:rsidRDefault="000A0E9D" w:rsidP="002A035B">
      <w:pPr>
        <w:spacing w:after="120"/>
        <w:jc w:val="both"/>
        <w:rPr>
          <w:rFonts w:asciiTheme="majorHAnsi" w:hAnsiTheme="majorHAnsi" w:cs="Times New Roman"/>
          <w:color w:val="000000"/>
        </w:rPr>
      </w:pPr>
      <w:r w:rsidRPr="002A035B">
        <w:rPr>
          <w:rFonts w:asciiTheme="majorHAnsi" w:hAnsiTheme="majorHAnsi" w:cs="Times New Roman"/>
          <w:color w:val="000000"/>
        </w:rPr>
        <w:t>Naručitelj ne može koristiti pravo na pretporez te uspoređuje cijene ponuda s porezom na dodanu vrijednost.</w:t>
      </w:r>
    </w:p>
    <w:p w:rsidR="000A0E9D" w:rsidRPr="002A035B" w:rsidRDefault="000A0E9D" w:rsidP="002A035B">
      <w:pPr>
        <w:spacing w:after="120"/>
        <w:jc w:val="both"/>
        <w:rPr>
          <w:rFonts w:asciiTheme="majorHAnsi" w:hAnsiTheme="majorHAnsi" w:cs="Times New Roman"/>
          <w:color w:val="000000"/>
        </w:rPr>
      </w:pPr>
      <w:r w:rsidRPr="002A035B">
        <w:rPr>
          <w:rFonts w:asciiTheme="majorHAnsi" w:hAnsiTheme="majorHAnsi" w:cs="Times New Roman"/>
          <w:color w:val="000000"/>
        </w:rPr>
        <w:t>(dalje u tekstu: Naručitelj)</w:t>
      </w:r>
    </w:p>
    <w:p w:rsidR="000A0E9D" w:rsidRPr="002A035B" w:rsidRDefault="000A0E9D" w:rsidP="002A035B">
      <w:pPr>
        <w:spacing w:after="120"/>
        <w:jc w:val="both"/>
        <w:rPr>
          <w:rFonts w:asciiTheme="majorHAnsi" w:hAnsiTheme="majorHAnsi" w:cs="Times New Roman"/>
          <w:color w:val="000000"/>
        </w:rPr>
      </w:pPr>
    </w:p>
    <w:p w:rsidR="000A0E9D" w:rsidRPr="002A035B" w:rsidRDefault="000A0E9D" w:rsidP="002A035B">
      <w:pPr>
        <w:pStyle w:val="Naslov3"/>
        <w:rPr>
          <w:sz w:val="22"/>
          <w:szCs w:val="22"/>
        </w:rPr>
      </w:pPr>
      <w:bookmarkStart w:id="11" w:name="_Toc1327191"/>
      <w:bookmarkStart w:id="12" w:name="_Toc1475157"/>
      <w:bookmarkStart w:id="13" w:name="_Toc2757030"/>
      <w:r w:rsidRPr="002A035B">
        <w:rPr>
          <w:sz w:val="22"/>
          <w:szCs w:val="22"/>
        </w:rPr>
        <w:t>1.2. Osobe ili služba zadužena za kontakt</w:t>
      </w:r>
      <w:bookmarkEnd w:id="10"/>
      <w:bookmarkEnd w:id="11"/>
      <w:bookmarkEnd w:id="12"/>
      <w:bookmarkEnd w:id="13"/>
    </w:p>
    <w:p w:rsidR="000A0E9D" w:rsidRPr="002A035B" w:rsidRDefault="000A0E9D" w:rsidP="002A035B">
      <w:pPr>
        <w:spacing w:after="0"/>
        <w:jc w:val="both"/>
        <w:rPr>
          <w:rFonts w:asciiTheme="majorHAnsi" w:hAnsiTheme="majorHAnsi" w:cs="Times New Roman"/>
        </w:rPr>
      </w:pPr>
      <w:bookmarkStart w:id="14" w:name="_Toc483920671"/>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Ime i prezime: Tomislava Milinković (za pojašnjenja Dokumentacije o nabavi)</w:t>
      </w:r>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Adresa: Budačka 55, 53 000 Gospić</w:t>
      </w:r>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Adresa elektroničke pošte: </w:t>
      </w:r>
      <w:hyperlink r:id="rId12" w:history="1">
        <w:r w:rsidRPr="002A035B">
          <w:rPr>
            <w:rFonts w:asciiTheme="majorHAnsi" w:hAnsiTheme="majorHAnsi" w:cs="Times New Roman"/>
            <w:color w:val="0563C1"/>
            <w:u w:val="single"/>
            <w:lang w:eastAsia="hr-HR"/>
          </w:rPr>
          <w:t>tomislava.milinkovic@gospic.hr</w:t>
        </w:r>
      </w:hyperlink>
    </w:p>
    <w:p w:rsidR="000A0E9D" w:rsidRPr="002A035B" w:rsidRDefault="000A0E9D" w:rsidP="002A035B">
      <w:pPr>
        <w:spacing w:after="0"/>
        <w:jc w:val="both"/>
        <w:rPr>
          <w:rFonts w:asciiTheme="majorHAnsi" w:hAnsiTheme="majorHAnsi" w:cs="Times New Roman"/>
          <w:lang w:eastAsia="hr-HR"/>
        </w:rPr>
      </w:pPr>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Ime i prezime: </w:t>
      </w:r>
      <w:r w:rsidR="002D1B6F">
        <w:rPr>
          <w:rFonts w:asciiTheme="majorHAnsi" w:hAnsiTheme="majorHAnsi" w:cs="Times New Roman"/>
          <w:lang w:eastAsia="hr-HR"/>
        </w:rPr>
        <w:t>Hrvoje Stilinović</w:t>
      </w:r>
      <w:r w:rsidRPr="002A035B">
        <w:rPr>
          <w:rFonts w:asciiTheme="majorHAnsi" w:hAnsiTheme="majorHAnsi" w:cs="Times New Roman"/>
          <w:lang w:eastAsia="hr-HR"/>
        </w:rPr>
        <w:t xml:space="preserve"> (za pojašnjenja Tehničke specifikacije)</w:t>
      </w:r>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Adresa: Budačka 55, 53 000 Gospić</w:t>
      </w:r>
    </w:p>
    <w:p w:rsidR="000A0E9D" w:rsidRPr="002D1B6F"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Adresa elektroničke pošte: </w:t>
      </w:r>
      <w:hyperlink r:id="rId13" w:history="1">
        <w:r w:rsidR="002D1B6F" w:rsidRPr="008235CE">
          <w:rPr>
            <w:rStyle w:val="Hiperveza"/>
            <w:rFonts w:asciiTheme="majorHAnsi" w:hAnsiTheme="majorHAnsi" w:cs="Times New Roman"/>
            <w:lang w:eastAsia="hr-HR"/>
          </w:rPr>
          <w:t>hrvoje.stilinovic@gospic.hr</w:t>
        </w:r>
      </w:hyperlink>
    </w:p>
    <w:p w:rsidR="000A0E9D" w:rsidRPr="002A035B" w:rsidRDefault="000A0E9D" w:rsidP="002A035B">
      <w:pPr>
        <w:spacing w:after="0"/>
        <w:jc w:val="both"/>
        <w:rPr>
          <w:rFonts w:asciiTheme="majorHAnsi" w:hAnsiTheme="majorHAnsi" w:cs="Times New Roman"/>
          <w:lang w:eastAsia="hr-HR"/>
        </w:rPr>
      </w:pPr>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Na temelju članka 59. stavak 1. ZJN 2016, komunikacija i svaka druga razmjena informacija/podataka između Naručitelja i gospodarskih subjekata obavlja se </w:t>
      </w:r>
      <w:r w:rsidRPr="002A035B">
        <w:rPr>
          <w:rFonts w:asciiTheme="majorHAnsi" w:hAnsiTheme="majorHAnsi" w:cs="Times New Roman"/>
          <w:b/>
          <w:lang w:eastAsia="hr-HR"/>
        </w:rPr>
        <w:t>isključivo na hrvatskom jeziku putem sustava Elektroničkog oglasnika javne nabave Republike Hrvatske (dalje: EOJN RH)</w:t>
      </w:r>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w:t>
      </w:r>
      <w:r w:rsidRPr="002A035B">
        <w:rPr>
          <w:rFonts w:asciiTheme="majorHAnsi" w:hAnsiTheme="majorHAnsi" w:cs="Times New Roman"/>
          <w:lang w:eastAsia="hr-HR"/>
        </w:rPr>
        <w:lastRenderedPageBreak/>
        <w:t>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0A0E9D" w:rsidRPr="002A035B" w:rsidRDefault="000A0E9D" w:rsidP="002A035B">
      <w:pPr>
        <w:spacing w:after="0"/>
        <w:jc w:val="both"/>
        <w:rPr>
          <w:rFonts w:asciiTheme="majorHAnsi" w:hAnsiTheme="majorHAnsi" w:cs="Times New Roman"/>
          <w:b/>
          <w:lang w:eastAsia="hr-HR"/>
        </w:rPr>
      </w:pPr>
      <w:r w:rsidRPr="002A035B">
        <w:rPr>
          <w:rFonts w:asciiTheme="majorHAnsi" w:hAnsiTheme="majorHAnsi" w:cs="Times New Roman"/>
          <w:b/>
          <w:lang w:eastAsia="hr-HR"/>
        </w:rPr>
        <w:t>Zainteresirani gospodarski subjekti zahtjeve za dodatne informacije, objašnjenja ili izmjene u vezi s dokumentacijom o nabavi, Naručitelju dostavljaju putem EOJN RH.</w:t>
      </w:r>
    </w:p>
    <w:p w:rsidR="000A0E9D" w:rsidRPr="002A035B" w:rsidRDefault="000A0E9D" w:rsidP="002A035B">
      <w:pPr>
        <w:spacing w:before="100" w:beforeAutospacing="1" w:after="100" w:afterAutospacing="1"/>
        <w:jc w:val="both"/>
        <w:rPr>
          <w:rFonts w:asciiTheme="majorHAnsi" w:hAnsiTheme="majorHAnsi" w:cs="Times New Roman"/>
          <w:lang w:eastAsia="hr-HR"/>
        </w:rPr>
      </w:pPr>
      <w:r w:rsidRPr="002A035B">
        <w:rPr>
          <w:rFonts w:asciiTheme="majorHAnsi" w:hAnsiTheme="majorHAnsi" w:cs="Times New Roman"/>
          <w:lang w:eastAsia="hr-HR"/>
        </w:rPr>
        <w:t xml:space="preserve">Detaljne upute o načinu komunikacije između gospodarskih subjekata i naručitelja u roku za dostavu ponuda putem sustava EOJN RH-a dostupne su na stranicama Oglasnika, na adresi: </w:t>
      </w:r>
      <w:hyperlink r:id="rId14" w:history="1">
        <w:r w:rsidRPr="002A035B">
          <w:rPr>
            <w:rFonts w:asciiTheme="majorHAnsi" w:hAnsiTheme="majorHAnsi" w:cs="Times New Roman"/>
            <w:b/>
            <w:color w:val="0563C1"/>
            <w:u w:val="single"/>
            <w:lang w:eastAsia="hr-HR"/>
          </w:rPr>
          <w:t>https://eojn.nn.hr/Oglasnik/</w:t>
        </w:r>
      </w:hyperlink>
    </w:p>
    <w:p w:rsidR="000A0E9D" w:rsidRPr="002A035B" w:rsidRDefault="000A0E9D" w:rsidP="002A035B">
      <w:pPr>
        <w:spacing w:before="100" w:beforeAutospacing="1" w:after="100" w:afterAutospacing="1"/>
        <w:jc w:val="both"/>
        <w:rPr>
          <w:rFonts w:asciiTheme="majorHAnsi" w:hAnsiTheme="majorHAnsi" w:cs="Times New Roman"/>
          <w:b/>
          <w:lang w:eastAsia="hr-HR"/>
        </w:rPr>
      </w:pPr>
      <w:r w:rsidRPr="002A035B">
        <w:rPr>
          <w:rFonts w:asciiTheme="majorHAnsi" w:hAnsiTheme="majorHAnsi" w:cs="Times New Roman"/>
          <w:b/>
          <w:lang w:eastAsia="hr-HR"/>
        </w:rPr>
        <w:t xml:space="preserve">Dodatne informacije i objašnjenja dokumentacije o nabavi </w:t>
      </w:r>
    </w:p>
    <w:p w:rsidR="000A0E9D" w:rsidRPr="002A035B" w:rsidRDefault="000A0E9D" w:rsidP="002A035B">
      <w:pPr>
        <w:spacing w:before="100" w:beforeAutospacing="1" w:after="100" w:afterAutospacing="1"/>
        <w:jc w:val="both"/>
        <w:rPr>
          <w:rFonts w:asciiTheme="majorHAnsi" w:hAnsiTheme="majorHAnsi" w:cs="Times New Roman"/>
          <w:b/>
          <w:lang w:eastAsia="hr-HR"/>
        </w:rPr>
      </w:pPr>
      <w:r w:rsidRPr="002A035B">
        <w:rPr>
          <w:rFonts w:asciiTheme="majorHAnsi" w:hAnsiTheme="majorHAnsi" w:cs="Times New Roman"/>
          <w:lang w:eastAsia="hr-HR"/>
        </w:rPr>
        <w:t xml:space="preserve">Gospodarski subjekt može zahtijevati dodatne informacije, objašnjenja ili izmjene u vezi s dokumentacijom o nabavi tijekom roka za dostavu ponuda, pod uvjetom da je zahtjev dostavljen pravodobno. Naručitelj obvezan je odgovor, dodatne informacije i objašnjenja bez odgode, a najkasnije tijekom </w:t>
      </w:r>
      <w:r w:rsidR="00A02DF8">
        <w:rPr>
          <w:rFonts w:asciiTheme="majorHAnsi" w:hAnsiTheme="majorHAnsi" w:cs="Times New Roman"/>
          <w:b/>
          <w:lang w:eastAsia="hr-HR"/>
        </w:rPr>
        <w:t>6 (šestog</w:t>
      </w:r>
      <w:r w:rsidRPr="002A035B">
        <w:rPr>
          <w:rFonts w:asciiTheme="majorHAnsi" w:hAnsiTheme="majorHAnsi" w:cs="Times New Roman"/>
          <w:b/>
          <w:lang w:eastAsia="hr-HR"/>
        </w:rPr>
        <w:t>)</w:t>
      </w:r>
      <w:r w:rsidRPr="002A035B">
        <w:rPr>
          <w:rFonts w:asciiTheme="majorHAnsi" w:hAnsiTheme="majorHAnsi" w:cs="Times New Roman"/>
          <w:lang w:eastAsia="hr-HR"/>
        </w:rPr>
        <w:t>dana prije roka određenog za dostavu ponuda staviti na raspolaganje na isti način i na istim internetskim stranicama kao i osnovnu dokumentaciju (</w:t>
      </w:r>
      <w:r w:rsidRPr="002A035B">
        <w:rPr>
          <w:rFonts w:asciiTheme="majorHAnsi" w:hAnsiTheme="majorHAnsi" w:cs="Times New Roman"/>
          <w:b/>
          <w:lang w:eastAsia="hr-HR"/>
        </w:rPr>
        <w:t>https://eojn.nn.hr/Oglasnik)</w:t>
      </w:r>
      <w:r w:rsidRPr="002A035B">
        <w:rPr>
          <w:rFonts w:asciiTheme="majorHAnsi" w:hAnsiTheme="majorHAnsi" w:cs="Times New Roman"/>
          <w:lang w:eastAsia="hr-HR"/>
        </w:rPr>
        <w:t xml:space="preserve">, bez navođenja podataka o podnositelju zahtjeva. Zahtjev je pravodoban ako je dostavljen najkasnije tijekom </w:t>
      </w:r>
      <w:r w:rsidR="00A02DF8">
        <w:rPr>
          <w:rFonts w:asciiTheme="majorHAnsi" w:hAnsiTheme="majorHAnsi" w:cs="Times New Roman"/>
          <w:b/>
          <w:lang w:eastAsia="hr-HR"/>
        </w:rPr>
        <w:t>8 (osmog</w:t>
      </w:r>
      <w:r w:rsidRPr="002A035B">
        <w:rPr>
          <w:rFonts w:asciiTheme="majorHAnsi" w:hAnsiTheme="majorHAnsi" w:cs="Times New Roman"/>
          <w:b/>
          <w:lang w:eastAsia="hr-HR"/>
        </w:rPr>
        <w:t>)</w:t>
      </w:r>
      <w:r w:rsidRPr="002A035B">
        <w:rPr>
          <w:rFonts w:asciiTheme="majorHAnsi" w:hAnsiTheme="majorHAnsi" w:cs="Times New Roman"/>
          <w:lang w:eastAsia="hr-HR"/>
        </w:rPr>
        <w:t xml:space="preserve"> dana prije roka određenog za dostavu ponuda.</w:t>
      </w:r>
    </w:p>
    <w:p w:rsidR="004E3A89" w:rsidRPr="002A035B" w:rsidRDefault="000A0E9D" w:rsidP="00435A1A">
      <w:pPr>
        <w:pStyle w:val="Naslov3"/>
        <w:rPr>
          <w:lang w:eastAsia="hr-HR"/>
        </w:rPr>
      </w:pPr>
      <w:bookmarkStart w:id="15" w:name="_Toc1327192"/>
      <w:bookmarkStart w:id="16" w:name="_Toc1475158"/>
      <w:bookmarkStart w:id="17" w:name="_Toc2757031"/>
      <w:r w:rsidRPr="002A035B">
        <w:rPr>
          <w:rStyle w:val="Naslov3Char"/>
          <w:sz w:val="22"/>
          <w:szCs w:val="22"/>
        </w:rPr>
        <w:t>1.3. Evidencijski broj nabave</w:t>
      </w:r>
      <w:bookmarkEnd w:id="14"/>
      <w:r w:rsidRPr="002A035B">
        <w:rPr>
          <w:rStyle w:val="Naslov3Char"/>
          <w:sz w:val="22"/>
          <w:szCs w:val="22"/>
        </w:rPr>
        <w:t>:</w:t>
      </w:r>
      <w:r w:rsidR="00B54EF6">
        <w:t>JNV</w:t>
      </w:r>
      <w:r w:rsidRPr="00643EE8">
        <w:t>V-01/19</w:t>
      </w:r>
      <w:bookmarkEnd w:id="15"/>
      <w:bookmarkEnd w:id="16"/>
      <w:bookmarkEnd w:id="17"/>
    </w:p>
    <w:p w:rsidR="00263EE9" w:rsidRPr="002A035B" w:rsidRDefault="00263EE9" w:rsidP="002A035B">
      <w:pPr>
        <w:autoSpaceDE w:val="0"/>
        <w:autoSpaceDN w:val="0"/>
        <w:adjustRightInd w:val="0"/>
        <w:spacing w:after="0"/>
        <w:ind w:hanging="142"/>
        <w:jc w:val="both"/>
        <w:rPr>
          <w:rFonts w:asciiTheme="majorHAnsi" w:eastAsia="ArialOOEnc" w:hAnsiTheme="majorHAnsi" w:cs="Times New Roman"/>
          <w:b/>
        </w:rPr>
      </w:pPr>
    </w:p>
    <w:p w:rsidR="002F24D1" w:rsidRPr="002A035B" w:rsidRDefault="002F24D1" w:rsidP="002A035B">
      <w:pPr>
        <w:pStyle w:val="Naslov3"/>
        <w:rPr>
          <w:sz w:val="22"/>
          <w:szCs w:val="22"/>
        </w:rPr>
      </w:pPr>
      <w:bookmarkStart w:id="18" w:name="_Toc472598242"/>
      <w:bookmarkStart w:id="19" w:name="_Toc483920672"/>
      <w:bookmarkStart w:id="20" w:name="_Toc1327193"/>
      <w:bookmarkStart w:id="21" w:name="_Toc2757032"/>
      <w:r w:rsidRPr="002A035B">
        <w:rPr>
          <w:sz w:val="22"/>
          <w:szCs w:val="22"/>
        </w:rPr>
        <w:t xml:space="preserve">1.4. </w:t>
      </w:r>
      <w:bookmarkEnd w:id="18"/>
      <w:bookmarkEnd w:id="19"/>
      <w:r w:rsidRPr="002A035B">
        <w:rPr>
          <w:sz w:val="22"/>
          <w:szCs w:val="22"/>
        </w:rPr>
        <w:t>Popis gospodarskih subjekata s kojima je naručitelj u sukobu interesa</w:t>
      </w:r>
      <w:bookmarkEnd w:id="20"/>
      <w:bookmarkEnd w:id="21"/>
    </w:p>
    <w:p w:rsidR="002F24D1" w:rsidRPr="002A035B" w:rsidRDefault="002F24D1"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Sukladno članku 80. ZJN 2016., a vezano uz odredbe </w:t>
      </w:r>
      <w:r w:rsidRPr="002A035B">
        <w:rPr>
          <w:rFonts w:asciiTheme="majorHAnsi" w:eastAsia="Calibri" w:hAnsiTheme="majorHAnsi" w:cs="Times New Roman"/>
          <w:lang w:eastAsia="hr-HR"/>
        </w:rPr>
        <w:t xml:space="preserve">članaka 76. i 77. </w:t>
      </w:r>
      <w:r w:rsidRPr="002A035B">
        <w:rPr>
          <w:rFonts w:asciiTheme="majorHAnsi" w:hAnsiTheme="majorHAnsi" w:cs="Times New Roman"/>
          <w:lang w:eastAsia="hr-HR"/>
        </w:rPr>
        <w:t xml:space="preserve">ZJN 2016. i sprječavanje sukoba interesa, Naručitelj ne smije sklapati ugovore o javnoj nabavi kao ni okvirne sporazume sa sljedećim gospodarskim subjektima (u svojstvu ponuditelja, člana zajednice gospodarskih subjekata i podugovaratelja odabranom ponuditelju):  </w:t>
      </w:r>
    </w:p>
    <w:p w:rsidR="002F24D1" w:rsidRPr="002A035B" w:rsidRDefault="002F24D1" w:rsidP="002A035B">
      <w:pPr>
        <w:spacing w:after="0"/>
        <w:jc w:val="both"/>
        <w:rPr>
          <w:rFonts w:asciiTheme="majorHAnsi" w:hAnsiTheme="majorHAnsi" w:cs="Times New Roman"/>
          <w:lang w:eastAsia="hr-HR"/>
        </w:rPr>
      </w:pPr>
    </w:p>
    <w:p w:rsidR="002F24D1" w:rsidRPr="002A035B" w:rsidRDefault="002F24D1" w:rsidP="00092492">
      <w:pPr>
        <w:numPr>
          <w:ilvl w:val="0"/>
          <w:numId w:val="4"/>
        </w:numPr>
        <w:spacing w:after="0"/>
        <w:ind w:left="0" w:firstLine="0"/>
        <w:contextualSpacing/>
        <w:rPr>
          <w:rFonts w:asciiTheme="majorHAnsi" w:hAnsiTheme="majorHAnsi" w:cs="Times New Roman"/>
          <w:bCs/>
          <w:lang w:eastAsia="hr-HR"/>
        </w:rPr>
      </w:pPr>
      <w:bookmarkStart w:id="22" w:name="_Toc488781986"/>
      <w:bookmarkStart w:id="23" w:name="_Toc346793172"/>
      <w:bookmarkStart w:id="24" w:name="_Toc472598243"/>
      <w:bookmarkStart w:id="25" w:name="_Toc483920673"/>
      <w:r w:rsidRPr="002A035B">
        <w:rPr>
          <w:rFonts w:asciiTheme="majorHAnsi" w:hAnsiTheme="majorHAnsi" w:cs="Times New Roman"/>
          <w:lang w:eastAsia="hr-HR"/>
        </w:rPr>
        <w:t>Pivovara Ličanka d.o.o., Donje Svetice 40, 10 000 Zagreb, OIB: 96075941043,</w:t>
      </w:r>
    </w:p>
    <w:p w:rsidR="002A035B" w:rsidRPr="002A035B" w:rsidRDefault="002F24D1" w:rsidP="00092492">
      <w:pPr>
        <w:numPr>
          <w:ilvl w:val="0"/>
          <w:numId w:val="4"/>
        </w:numPr>
        <w:spacing w:after="0"/>
        <w:ind w:left="0" w:firstLine="0"/>
        <w:contextualSpacing/>
        <w:rPr>
          <w:rFonts w:asciiTheme="majorHAnsi" w:hAnsiTheme="majorHAnsi" w:cs="Times New Roman"/>
          <w:bCs/>
          <w:lang w:eastAsia="hr-HR"/>
        </w:rPr>
      </w:pPr>
      <w:r w:rsidRPr="002A035B">
        <w:rPr>
          <w:rFonts w:asciiTheme="majorHAnsi" w:hAnsiTheme="majorHAnsi" w:cs="Times New Roman"/>
          <w:lang w:eastAsia="hr-HR"/>
        </w:rPr>
        <w:t xml:space="preserve">Ličanka – Proizvodnja pića d.o.o., Novoselijabb, 53 213 Donje Pazarište, OIB: </w:t>
      </w:r>
    </w:p>
    <w:p w:rsidR="002F24D1" w:rsidRPr="002A035B" w:rsidRDefault="002F24D1" w:rsidP="002A035B">
      <w:pPr>
        <w:spacing w:after="0"/>
        <w:contextualSpacing/>
        <w:rPr>
          <w:rFonts w:asciiTheme="majorHAnsi" w:hAnsiTheme="majorHAnsi" w:cs="Times New Roman"/>
          <w:bCs/>
          <w:lang w:eastAsia="hr-HR"/>
        </w:rPr>
      </w:pPr>
      <w:r w:rsidRPr="002A035B">
        <w:rPr>
          <w:rFonts w:asciiTheme="majorHAnsi" w:hAnsiTheme="majorHAnsi" w:cs="Times New Roman"/>
          <w:lang w:eastAsia="hr-HR"/>
        </w:rPr>
        <w:t>09600848457,</w:t>
      </w:r>
    </w:p>
    <w:p w:rsidR="002A035B" w:rsidRPr="002A035B" w:rsidRDefault="002F24D1" w:rsidP="00092492">
      <w:pPr>
        <w:numPr>
          <w:ilvl w:val="0"/>
          <w:numId w:val="4"/>
        </w:numPr>
        <w:spacing w:after="0"/>
        <w:ind w:left="0" w:firstLine="0"/>
        <w:contextualSpacing/>
        <w:rPr>
          <w:rFonts w:asciiTheme="majorHAnsi" w:hAnsiTheme="majorHAnsi" w:cs="Times New Roman"/>
          <w:bCs/>
          <w:lang w:eastAsia="hr-HR"/>
        </w:rPr>
      </w:pPr>
      <w:r w:rsidRPr="002A035B">
        <w:rPr>
          <w:rFonts w:asciiTheme="majorHAnsi" w:hAnsiTheme="majorHAnsi" w:cs="Times New Roman"/>
          <w:lang w:eastAsia="hr-HR"/>
        </w:rPr>
        <w:t xml:space="preserve">AMST-kop, Obrt za žičane telekomunikacije, Smiljan 8, 53 211 Smiljan, OIB: </w:t>
      </w:r>
    </w:p>
    <w:p w:rsidR="002F24D1" w:rsidRPr="002A035B" w:rsidRDefault="002F24D1" w:rsidP="002A035B">
      <w:pPr>
        <w:spacing w:after="0"/>
        <w:contextualSpacing/>
        <w:rPr>
          <w:rFonts w:asciiTheme="majorHAnsi" w:hAnsiTheme="majorHAnsi" w:cs="Times New Roman"/>
          <w:bCs/>
          <w:lang w:eastAsia="hr-HR"/>
        </w:rPr>
      </w:pPr>
      <w:r w:rsidRPr="002A035B">
        <w:rPr>
          <w:rFonts w:asciiTheme="majorHAnsi" w:hAnsiTheme="majorHAnsi" w:cs="Times New Roman"/>
          <w:lang w:eastAsia="hr-HR"/>
        </w:rPr>
        <w:t>03440680400,</w:t>
      </w:r>
    </w:p>
    <w:p w:rsidR="002F24D1" w:rsidRPr="002A035B" w:rsidRDefault="002F24D1" w:rsidP="00092492">
      <w:pPr>
        <w:numPr>
          <w:ilvl w:val="0"/>
          <w:numId w:val="4"/>
        </w:numPr>
        <w:spacing w:after="0"/>
        <w:ind w:left="0" w:firstLine="0"/>
        <w:contextualSpacing/>
        <w:rPr>
          <w:rFonts w:asciiTheme="majorHAnsi" w:hAnsiTheme="majorHAnsi" w:cs="Times New Roman"/>
          <w:bCs/>
          <w:lang w:eastAsia="hr-HR"/>
        </w:rPr>
      </w:pPr>
      <w:r w:rsidRPr="002A035B">
        <w:rPr>
          <w:rFonts w:asciiTheme="majorHAnsi" w:hAnsiTheme="majorHAnsi" w:cs="Times New Roman"/>
          <w:lang w:eastAsia="hr-HR"/>
        </w:rPr>
        <w:t>Lika-Net d.o.o., Budačka 295c, 53 000 Gospić, OIB: 46539499672,</w:t>
      </w:r>
    </w:p>
    <w:p w:rsidR="002F24D1" w:rsidRPr="002A035B" w:rsidRDefault="002F24D1" w:rsidP="002A035B">
      <w:pPr>
        <w:spacing w:after="0"/>
        <w:contextualSpacing/>
        <w:rPr>
          <w:rFonts w:asciiTheme="majorHAnsi" w:hAnsiTheme="majorHAnsi" w:cs="Times New Roman"/>
          <w:lang w:eastAsia="hr-HR"/>
        </w:rPr>
      </w:pPr>
    </w:p>
    <w:p w:rsidR="002F24D1" w:rsidRPr="002A035B" w:rsidRDefault="002F24D1" w:rsidP="002A035B">
      <w:pPr>
        <w:pStyle w:val="Naslov3"/>
        <w:rPr>
          <w:sz w:val="22"/>
          <w:szCs w:val="22"/>
        </w:rPr>
      </w:pPr>
      <w:bookmarkStart w:id="26" w:name="_Toc1327194"/>
      <w:bookmarkStart w:id="27" w:name="_Toc2757033"/>
      <w:r w:rsidRPr="002A035B">
        <w:rPr>
          <w:sz w:val="22"/>
          <w:szCs w:val="22"/>
        </w:rPr>
        <w:t>1.5. Vrsta postupka javne nabave ili posebnog režima nabave</w:t>
      </w:r>
      <w:bookmarkEnd w:id="22"/>
      <w:bookmarkEnd w:id="26"/>
      <w:bookmarkEnd w:id="27"/>
    </w:p>
    <w:bookmarkEnd w:id="23"/>
    <w:bookmarkEnd w:id="24"/>
    <w:bookmarkEnd w:id="25"/>
    <w:p w:rsidR="00263EE9" w:rsidRPr="002A035B" w:rsidRDefault="002F24D1"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Naručitelj provodi otv</w:t>
      </w:r>
      <w:r w:rsidR="00BA5AE3">
        <w:rPr>
          <w:rFonts w:asciiTheme="majorHAnsi" w:hAnsiTheme="majorHAnsi" w:cs="Times New Roman"/>
          <w:lang w:eastAsia="hr-HR"/>
        </w:rPr>
        <w:t>oreni postupak javne nabave velike</w:t>
      </w:r>
      <w:r w:rsidRPr="002A035B">
        <w:rPr>
          <w:rFonts w:asciiTheme="majorHAnsi" w:hAnsiTheme="majorHAnsi" w:cs="Times New Roman"/>
          <w:lang w:eastAsia="hr-HR"/>
        </w:rPr>
        <w:t xml:space="preserve"> vrijednosti.</w:t>
      </w:r>
    </w:p>
    <w:p w:rsidR="002A035B" w:rsidRPr="002A035B" w:rsidRDefault="002A035B" w:rsidP="002A035B">
      <w:pPr>
        <w:spacing w:after="0"/>
        <w:jc w:val="both"/>
        <w:rPr>
          <w:rFonts w:asciiTheme="majorHAnsi" w:hAnsiTheme="majorHAnsi" w:cs="Times New Roman"/>
          <w:lang w:eastAsia="hr-HR"/>
        </w:rPr>
      </w:pPr>
    </w:p>
    <w:p w:rsidR="00263EE9" w:rsidRPr="002A035B" w:rsidRDefault="002F24D1" w:rsidP="002A035B">
      <w:pPr>
        <w:pStyle w:val="Naslov3"/>
        <w:rPr>
          <w:rFonts w:eastAsia="Times New Roman" w:cs="Times New Roman"/>
          <w:b/>
          <w:sz w:val="22"/>
          <w:szCs w:val="22"/>
        </w:rPr>
      </w:pPr>
      <w:bookmarkStart w:id="28" w:name="_Toc483920674"/>
      <w:bookmarkStart w:id="29" w:name="_Toc329959316"/>
      <w:bookmarkStart w:id="30" w:name="_Toc1327195"/>
      <w:bookmarkStart w:id="31" w:name="_Toc2757034"/>
      <w:r w:rsidRPr="002A035B">
        <w:rPr>
          <w:sz w:val="22"/>
          <w:szCs w:val="22"/>
        </w:rPr>
        <w:t>1.6. Procijenjena vrijednost nabave</w:t>
      </w:r>
      <w:bookmarkEnd w:id="28"/>
      <w:bookmarkEnd w:id="29"/>
      <w:bookmarkEnd w:id="30"/>
      <w:bookmarkEnd w:id="31"/>
    </w:p>
    <w:p w:rsidR="009B531D" w:rsidRPr="002A035B" w:rsidRDefault="009B531D"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Procijenjena vrijednost nabave iznosi</w:t>
      </w:r>
      <w:r w:rsidR="00313D94">
        <w:rPr>
          <w:rFonts w:asciiTheme="majorHAnsi" w:eastAsia="ArialOOEnc" w:hAnsiTheme="majorHAnsi" w:cs="Times New Roman"/>
        </w:rPr>
        <w:t xml:space="preserve">: </w:t>
      </w:r>
      <w:r w:rsidR="002F24D1" w:rsidRPr="00313D94">
        <w:rPr>
          <w:rFonts w:asciiTheme="majorHAnsi" w:eastAsia="ArialOOEnc" w:hAnsiTheme="majorHAnsi" w:cs="Times New Roman"/>
          <w:b/>
        </w:rPr>
        <w:t>2.328</w:t>
      </w:r>
      <w:r w:rsidR="006775C1" w:rsidRPr="00313D94">
        <w:rPr>
          <w:rFonts w:asciiTheme="majorHAnsi" w:eastAsia="ArialOOEnc" w:hAnsiTheme="majorHAnsi" w:cs="Times New Roman"/>
          <w:b/>
        </w:rPr>
        <w:t>.000</w:t>
      </w:r>
      <w:r w:rsidR="00845051" w:rsidRPr="00313D94">
        <w:rPr>
          <w:rFonts w:asciiTheme="majorHAnsi" w:eastAsia="ArialOOEnc" w:hAnsiTheme="majorHAnsi" w:cs="Times New Roman"/>
          <w:b/>
        </w:rPr>
        <w:t>,00 kn bez PDV-a.</w:t>
      </w:r>
    </w:p>
    <w:p w:rsidR="00263EE9" w:rsidRPr="002A035B" w:rsidRDefault="00263EE9" w:rsidP="002A035B">
      <w:pPr>
        <w:autoSpaceDE w:val="0"/>
        <w:autoSpaceDN w:val="0"/>
        <w:adjustRightInd w:val="0"/>
        <w:spacing w:after="0"/>
        <w:jc w:val="both"/>
        <w:rPr>
          <w:rFonts w:asciiTheme="majorHAnsi" w:eastAsia="ArialOOEnc" w:hAnsiTheme="majorHAnsi" w:cs="Times New Roman"/>
        </w:rPr>
      </w:pPr>
    </w:p>
    <w:p w:rsidR="009B531D" w:rsidRPr="002A035B" w:rsidRDefault="001F3F5B" w:rsidP="002A035B">
      <w:pPr>
        <w:pStyle w:val="Naslov3"/>
        <w:rPr>
          <w:sz w:val="22"/>
          <w:szCs w:val="22"/>
        </w:rPr>
      </w:pPr>
      <w:bookmarkStart w:id="32" w:name="_Toc488781988"/>
      <w:bookmarkStart w:id="33" w:name="_Toc1327196"/>
      <w:bookmarkStart w:id="34" w:name="_Toc2757035"/>
      <w:r w:rsidRPr="002A035B">
        <w:rPr>
          <w:sz w:val="22"/>
          <w:szCs w:val="22"/>
        </w:rPr>
        <w:t>1.7. Vrsta ugovora o javnoj nabavi (roba, radovi ili usluge)</w:t>
      </w:r>
      <w:bookmarkEnd w:id="32"/>
      <w:bookmarkEnd w:id="33"/>
      <w:bookmarkEnd w:id="34"/>
    </w:p>
    <w:p w:rsidR="009B531D" w:rsidRPr="002A035B" w:rsidRDefault="002F24D1" w:rsidP="002A035B">
      <w:pPr>
        <w:pStyle w:val="Odlomakpopisa"/>
        <w:autoSpaceDE w:val="0"/>
        <w:autoSpaceDN w:val="0"/>
        <w:adjustRightInd w:val="0"/>
        <w:spacing w:after="0"/>
        <w:ind w:left="0"/>
        <w:jc w:val="both"/>
        <w:rPr>
          <w:rFonts w:asciiTheme="majorHAnsi" w:eastAsia="ArialOOEnc" w:hAnsiTheme="majorHAnsi" w:cs="Times New Roman"/>
        </w:rPr>
      </w:pPr>
      <w:r w:rsidRPr="002A035B">
        <w:rPr>
          <w:rFonts w:asciiTheme="majorHAnsi" w:eastAsia="ArialOOEnc" w:hAnsiTheme="majorHAnsi" w:cs="Times New Roman"/>
        </w:rPr>
        <w:t>Ugovori o isporuci robe na temelju okvirnog sporazuma.</w:t>
      </w:r>
    </w:p>
    <w:p w:rsidR="002F24D1" w:rsidRPr="002A035B" w:rsidRDefault="002F24D1" w:rsidP="002A035B">
      <w:pPr>
        <w:pStyle w:val="Odlomakpopisa"/>
        <w:autoSpaceDE w:val="0"/>
        <w:autoSpaceDN w:val="0"/>
        <w:adjustRightInd w:val="0"/>
        <w:spacing w:after="0"/>
        <w:ind w:left="0"/>
        <w:jc w:val="both"/>
        <w:rPr>
          <w:rFonts w:asciiTheme="majorHAnsi" w:eastAsia="ArialOOEnc" w:hAnsiTheme="majorHAnsi" w:cs="Times New Roman"/>
        </w:rPr>
      </w:pPr>
    </w:p>
    <w:p w:rsidR="009B531D" w:rsidRPr="002A035B" w:rsidRDefault="001F3F5B" w:rsidP="002A035B">
      <w:pPr>
        <w:pStyle w:val="Naslov3"/>
        <w:rPr>
          <w:sz w:val="22"/>
          <w:szCs w:val="22"/>
        </w:rPr>
      </w:pPr>
      <w:bookmarkStart w:id="35" w:name="_Toc483920676"/>
      <w:bookmarkStart w:id="36" w:name="_Toc1327197"/>
      <w:bookmarkStart w:id="37" w:name="_Toc2757036"/>
      <w:r w:rsidRPr="002A035B">
        <w:rPr>
          <w:sz w:val="22"/>
          <w:szCs w:val="22"/>
        </w:rPr>
        <w:lastRenderedPageBreak/>
        <w:t>1.8.  Navod sklapa li se ugovor o javnoj nabavi ili okvirni sporazum</w:t>
      </w:r>
      <w:bookmarkEnd w:id="35"/>
      <w:bookmarkEnd w:id="36"/>
      <w:bookmarkEnd w:id="37"/>
      <w:r w:rsidRPr="002A035B">
        <w:rPr>
          <w:sz w:val="22"/>
          <w:szCs w:val="22"/>
        </w:rPr>
        <w:tab/>
      </w:r>
    </w:p>
    <w:p w:rsidR="002F24D1" w:rsidRPr="002A035B" w:rsidRDefault="002F24D1"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Temeljem provedenog post</w:t>
      </w:r>
      <w:r w:rsidR="00CA7E8A" w:rsidRPr="002A035B">
        <w:rPr>
          <w:rFonts w:asciiTheme="majorHAnsi" w:eastAsia="ArialOOEnc" w:hAnsiTheme="majorHAnsi" w:cs="Times New Roman"/>
        </w:rPr>
        <w:t>upka sklapa se O</w:t>
      </w:r>
      <w:r w:rsidRPr="002A035B">
        <w:rPr>
          <w:rFonts w:asciiTheme="majorHAnsi" w:eastAsia="ArialOOEnc" w:hAnsiTheme="majorHAnsi" w:cs="Times New Roman"/>
        </w:rPr>
        <w:t xml:space="preserve">kvirni sporazum s </w:t>
      </w:r>
      <w:r w:rsidR="00CA7E8A" w:rsidRPr="002A035B">
        <w:rPr>
          <w:rFonts w:asciiTheme="majorHAnsi" w:eastAsia="ArialOOEnc" w:hAnsiTheme="majorHAnsi" w:cs="Times New Roman"/>
        </w:rPr>
        <w:t>1 (</w:t>
      </w:r>
      <w:r w:rsidRPr="002A035B">
        <w:rPr>
          <w:rFonts w:asciiTheme="majorHAnsi" w:eastAsia="ArialOOEnc" w:hAnsiTheme="majorHAnsi" w:cs="Times New Roman"/>
        </w:rPr>
        <w:t>j</w:t>
      </w:r>
      <w:r w:rsidR="00400BC9" w:rsidRPr="002A035B">
        <w:rPr>
          <w:rFonts w:asciiTheme="majorHAnsi" w:eastAsia="ArialOOEnc" w:hAnsiTheme="majorHAnsi" w:cs="Times New Roman"/>
        </w:rPr>
        <w:t>ednim</w:t>
      </w:r>
      <w:r w:rsidR="00CA7E8A" w:rsidRPr="002A035B">
        <w:rPr>
          <w:rFonts w:asciiTheme="majorHAnsi" w:eastAsia="ArialOOEnc" w:hAnsiTheme="majorHAnsi" w:cs="Times New Roman"/>
        </w:rPr>
        <w:t>)</w:t>
      </w:r>
      <w:r w:rsidR="00400BC9" w:rsidRPr="002A035B">
        <w:rPr>
          <w:rFonts w:asciiTheme="majorHAnsi" w:eastAsia="ArialOOEnc" w:hAnsiTheme="majorHAnsi" w:cs="Times New Roman"/>
        </w:rPr>
        <w:t xml:space="preserve"> gospodarskim subjektom na razdoblje od </w:t>
      </w:r>
      <w:r w:rsidR="000E545E" w:rsidRPr="002A035B">
        <w:rPr>
          <w:rFonts w:asciiTheme="majorHAnsi" w:eastAsia="ArialOOEnc" w:hAnsiTheme="majorHAnsi" w:cs="Times New Roman"/>
        </w:rPr>
        <w:t>24</w:t>
      </w:r>
      <w:r w:rsidR="00400BC9" w:rsidRPr="002A035B">
        <w:rPr>
          <w:rFonts w:asciiTheme="majorHAnsi" w:eastAsia="ArialOOEnc" w:hAnsiTheme="majorHAnsi" w:cs="Times New Roman"/>
        </w:rPr>
        <w:t xml:space="preserve"> (</w:t>
      </w:r>
      <w:r w:rsidR="000E545E" w:rsidRPr="002A035B">
        <w:rPr>
          <w:rFonts w:asciiTheme="majorHAnsi" w:eastAsia="ArialOOEnc" w:hAnsiTheme="majorHAnsi" w:cs="Times New Roman"/>
        </w:rPr>
        <w:t>dvadeset četiri</w:t>
      </w:r>
      <w:r w:rsidR="00400BC9" w:rsidRPr="002A035B">
        <w:rPr>
          <w:rFonts w:asciiTheme="majorHAnsi" w:eastAsia="ArialOOEnc" w:hAnsiTheme="majorHAnsi" w:cs="Times New Roman"/>
        </w:rPr>
        <w:t>)</w:t>
      </w:r>
      <w:r w:rsidR="000E545E" w:rsidRPr="002A035B">
        <w:rPr>
          <w:rFonts w:asciiTheme="majorHAnsi" w:eastAsia="ArialOOEnc" w:hAnsiTheme="majorHAnsi" w:cs="Times New Roman"/>
        </w:rPr>
        <w:t xml:space="preserve"> mjeseca</w:t>
      </w:r>
      <w:r w:rsidR="00313D94">
        <w:rPr>
          <w:rFonts w:asciiTheme="majorHAnsi" w:eastAsia="ArialOOEnc" w:hAnsiTheme="majorHAnsi" w:cs="Times New Roman"/>
        </w:rPr>
        <w:t>,</w:t>
      </w:r>
      <w:r w:rsidRPr="002A035B">
        <w:rPr>
          <w:rFonts w:asciiTheme="majorHAnsi" w:eastAsia="ArialOOEnc" w:hAnsiTheme="majorHAnsi" w:cs="Times New Roman"/>
        </w:rPr>
        <w:t xml:space="preserve"> sve sukladno članku 147. s</w:t>
      </w:r>
      <w:r w:rsidR="001B2EFE" w:rsidRPr="002A035B">
        <w:rPr>
          <w:rFonts w:asciiTheme="majorHAnsi" w:eastAsia="ArialOOEnc" w:hAnsiTheme="majorHAnsi" w:cs="Times New Roman"/>
        </w:rPr>
        <w:t>tavku 1. i članku 148. ZJN 2016, te isti obvezuje stranke na izvršenje.</w:t>
      </w:r>
    </w:p>
    <w:p w:rsidR="000E545E" w:rsidRPr="002A035B" w:rsidRDefault="000E545E"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Grad Gospić će temeljem Okvirnog sporazuma s odabranim gospodarskim subjektom sklopiti dva godišnja ugovora o javnoj nabavi robe</w:t>
      </w:r>
      <w:r w:rsidR="003E06D2" w:rsidRPr="002A035B">
        <w:rPr>
          <w:rFonts w:asciiTheme="majorHAnsi" w:eastAsia="ArialOOEnc" w:hAnsiTheme="majorHAnsi" w:cs="Times New Roman"/>
        </w:rPr>
        <w:t>,sukladno uvjetima iz Okvirnog sporazuma.</w:t>
      </w:r>
    </w:p>
    <w:p w:rsidR="002F24D1" w:rsidRPr="002A035B" w:rsidRDefault="002F24D1" w:rsidP="002A035B">
      <w:pPr>
        <w:autoSpaceDE w:val="0"/>
        <w:autoSpaceDN w:val="0"/>
        <w:adjustRightInd w:val="0"/>
        <w:spacing w:after="0"/>
        <w:jc w:val="both"/>
        <w:rPr>
          <w:rFonts w:asciiTheme="majorHAnsi" w:eastAsia="ArialOOEnc" w:hAnsiTheme="majorHAnsi" w:cs="Times New Roman"/>
          <w:b/>
        </w:rPr>
      </w:pPr>
    </w:p>
    <w:p w:rsidR="009B531D" w:rsidRPr="002A035B" w:rsidRDefault="001F3F5B" w:rsidP="002A035B">
      <w:pPr>
        <w:pStyle w:val="Naslov3"/>
        <w:rPr>
          <w:iCs/>
          <w:szCs w:val="22"/>
        </w:rPr>
      </w:pPr>
      <w:bookmarkStart w:id="38" w:name="_Toc488781990"/>
      <w:bookmarkStart w:id="39" w:name="_Toc1327198"/>
      <w:bookmarkStart w:id="40" w:name="_Toc2757037"/>
      <w:r w:rsidRPr="002A035B">
        <w:rPr>
          <w:szCs w:val="22"/>
        </w:rPr>
        <w:t>1.9.  Navod uspostavlja li se dinamički sustav nabave</w:t>
      </w:r>
      <w:bookmarkEnd w:id="38"/>
      <w:bookmarkEnd w:id="39"/>
      <w:bookmarkEnd w:id="40"/>
    </w:p>
    <w:p w:rsidR="009B531D" w:rsidRDefault="009B531D"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Ne uspostavlja se dinamički sustav nabave.</w:t>
      </w:r>
    </w:p>
    <w:p w:rsidR="00643EE8" w:rsidRPr="002A035B" w:rsidRDefault="00643EE8" w:rsidP="002A035B">
      <w:pPr>
        <w:autoSpaceDE w:val="0"/>
        <w:autoSpaceDN w:val="0"/>
        <w:adjustRightInd w:val="0"/>
        <w:spacing w:after="0"/>
        <w:jc w:val="both"/>
        <w:rPr>
          <w:rFonts w:asciiTheme="majorHAnsi" w:eastAsia="ArialOOEnc" w:hAnsiTheme="majorHAnsi" w:cs="Times New Roman"/>
        </w:rPr>
      </w:pPr>
    </w:p>
    <w:p w:rsidR="009B531D" w:rsidRPr="002A035B" w:rsidRDefault="001F3F5B" w:rsidP="002A035B">
      <w:pPr>
        <w:pStyle w:val="Naslov3"/>
        <w:rPr>
          <w:rFonts w:eastAsiaTheme="minorHAnsi"/>
        </w:rPr>
      </w:pPr>
      <w:bookmarkStart w:id="41" w:name="_Toc488781991"/>
      <w:bookmarkStart w:id="42" w:name="_Toc1327199"/>
      <w:bookmarkStart w:id="43" w:name="_Toc2757038"/>
      <w:r w:rsidRPr="002A035B">
        <w:rPr>
          <w:iCs/>
        </w:rPr>
        <w:t xml:space="preserve">1.10. </w:t>
      </w:r>
      <w:r w:rsidRPr="002A035B">
        <w:t>Navod provodi li se elektronička dražba</w:t>
      </w:r>
      <w:bookmarkEnd w:id="41"/>
      <w:bookmarkEnd w:id="42"/>
      <w:bookmarkEnd w:id="43"/>
    </w:p>
    <w:p w:rsidR="009B531D" w:rsidRDefault="009B531D" w:rsidP="00643EE8">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Sklapanju ugovora o javnoj nabavi neće prethoditi elektronička dražba.</w:t>
      </w:r>
    </w:p>
    <w:p w:rsidR="00643EE8" w:rsidRPr="00643EE8" w:rsidRDefault="00643EE8" w:rsidP="00643EE8">
      <w:pPr>
        <w:autoSpaceDE w:val="0"/>
        <w:autoSpaceDN w:val="0"/>
        <w:adjustRightInd w:val="0"/>
        <w:spacing w:after="0"/>
        <w:jc w:val="both"/>
        <w:rPr>
          <w:rFonts w:asciiTheme="majorHAnsi" w:eastAsia="ArialOOEnc" w:hAnsiTheme="majorHAnsi" w:cs="Times New Roman"/>
        </w:rPr>
      </w:pPr>
    </w:p>
    <w:p w:rsidR="009B531D" w:rsidRPr="002A035B" w:rsidRDefault="001F3F5B" w:rsidP="002A035B">
      <w:pPr>
        <w:pStyle w:val="Naslov3"/>
        <w:rPr>
          <w:rFonts w:eastAsiaTheme="minorHAnsi"/>
        </w:rPr>
      </w:pPr>
      <w:bookmarkStart w:id="44" w:name="_Toc488781992"/>
      <w:bookmarkStart w:id="45" w:name="_Toc1327200"/>
      <w:bookmarkStart w:id="46" w:name="_Toc2757039"/>
      <w:r w:rsidRPr="002A035B">
        <w:rPr>
          <w:iCs/>
        </w:rPr>
        <w:t>1.11. Prethodno s</w:t>
      </w:r>
      <w:r w:rsidRPr="002A035B">
        <w:t>avjetovanju sa zainteresiranim gospodarskim subjektima</w:t>
      </w:r>
      <w:bookmarkEnd w:id="44"/>
      <w:bookmarkEnd w:id="45"/>
      <w:bookmarkEnd w:id="46"/>
    </w:p>
    <w:p w:rsidR="00BA5AE3" w:rsidRPr="00BA5AE3" w:rsidRDefault="00BA5AE3" w:rsidP="00BA5AE3">
      <w:pPr>
        <w:tabs>
          <w:tab w:val="left" w:pos="142"/>
        </w:tabs>
        <w:autoSpaceDE w:val="0"/>
        <w:autoSpaceDN w:val="0"/>
        <w:adjustRightInd w:val="0"/>
        <w:spacing w:after="0"/>
        <w:jc w:val="both"/>
        <w:rPr>
          <w:rFonts w:asciiTheme="majorHAnsi" w:eastAsia="ArialOOEnc" w:hAnsiTheme="majorHAnsi" w:cs="Times New Roman"/>
        </w:rPr>
      </w:pPr>
      <w:r w:rsidRPr="00BA5AE3">
        <w:rPr>
          <w:rFonts w:asciiTheme="majorHAnsi" w:eastAsia="ArialOOEnc" w:hAnsiTheme="majorHAnsi" w:cs="Times New Roman"/>
        </w:rPr>
        <w:t xml:space="preserve">Temeljem članka 198. stavak 3. ZJN 2016 Naručitelj je obvezan opis predmet nabave, tehničke specifikacije, kriterije za kvalitativni odabir gospodarskog subjekta, kriterije za odabir ponude i posebne uvjete za izvršenje ugovora staviti na prethodno savjetovanje zainteresiranim gospodarskim subjektima u trajanju od najmanje pet dana. </w:t>
      </w:r>
    </w:p>
    <w:p w:rsidR="00BA5AE3" w:rsidRPr="00BA5AE3" w:rsidRDefault="00BA5AE3" w:rsidP="00BA5AE3">
      <w:pPr>
        <w:tabs>
          <w:tab w:val="left" w:pos="142"/>
        </w:tabs>
        <w:autoSpaceDE w:val="0"/>
        <w:autoSpaceDN w:val="0"/>
        <w:adjustRightInd w:val="0"/>
        <w:spacing w:after="0"/>
        <w:jc w:val="both"/>
        <w:rPr>
          <w:rFonts w:asciiTheme="majorHAnsi" w:eastAsia="ArialOOEnc" w:hAnsiTheme="majorHAnsi" w:cs="Times New Roman"/>
        </w:rPr>
      </w:pPr>
      <w:r w:rsidRPr="00BA5AE3">
        <w:rPr>
          <w:rFonts w:asciiTheme="majorHAnsi" w:eastAsia="ArialOOEnc" w:hAnsiTheme="majorHAnsi" w:cs="Times New Roman"/>
        </w:rPr>
        <w:t>Naručitelj je stavio na prethodno savjetovanje sa zainteresiranim gospodarskim subjektima u trajanju od ________ do ________ 2019. godine, javnom objavom putem Elektroničkog oglasnika javne nabave.</w:t>
      </w:r>
    </w:p>
    <w:p w:rsidR="00C97D63" w:rsidRPr="00BA5AE3" w:rsidRDefault="00BA5AE3" w:rsidP="00BA5AE3">
      <w:pPr>
        <w:tabs>
          <w:tab w:val="left" w:pos="142"/>
        </w:tabs>
        <w:autoSpaceDE w:val="0"/>
        <w:autoSpaceDN w:val="0"/>
        <w:adjustRightInd w:val="0"/>
        <w:spacing w:after="0"/>
        <w:jc w:val="both"/>
        <w:rPr>
          <w:rFonts w:asciiTheme="majorHAnsi" w:eastAsia="ArialOOEnc" w:hAnsiTheme="majorHAnsi" w:cs="Times New Roman"/>
          <w:b/>
        </w:rPr>
      </w:pPr>
      <w:r w:rsidRPr="00BA5AE3">
        <w:rPr>
          <w:rFonts w:asciiTheme="majorHAnsi" w:eastAsia="ArialOOEnc" w:hAnsiTheme="majorHAnsi" w:cs="Times New Roman"/>
        </w:rPr>
        <w:t>Izvješće o provedenom prethodnom savjetovanju, odnosno o prihvaćenim i neprihvaćenim primjedbama i prijedlozima objavljeno je putem EOJN RH.</w:t>
      </w:r>
    </w:p>
    <w:p w:rsidR="00643EE8" w:rsidRPr="002A035B" w:rsidRDefault="00643EE8" w:rsidP="002A035B">
      <w:pPr>
        <w:tabs>
          <w:tab w:val="left" w:pos="142"/>
        </w:tabs>
        <w:autoSpaceDE w:val="0"/>
        <w:autoSpaceDN w:val="0"/>
        <w:adjustRightInd w:val="0"/>
        <w:spacing w:after="0"/>
        <w:jc w:val="both"/>
        <w:rPr>
          <w:rFonts w:asciiTheme="majorHAnsi" w:eastAsia="ArialOOEnc" w:hAnsiTheme="majorHAnsi" w:cs="Times New Roman"/>
          <w:b/>
        </w:rPr>
      </w:pPr>
    </w:p>
    <w:p w:rsidR="00313D94" w:rsidRPr="00210351" w:rsidRDefault="00C97D63" w:rsidP="00210351">
      <w:pPr>
        <w:pStyle w:val="Naslov2"/>
        <w:rPr>
          <w:rFonts w:eastAsia="ArialOOEnc"/>
        </w:rPr>
      </w:pPr>
      <w:bookmarkStart w:id="47" w:name="_Toc2757040"/>
      <w:r>
        <w:rPr>
          <w:rFonts w:eastAsia="ArialOOEnc"/>
        </w:rPr>
        <w:t xml:space="preserve">2. </w:t>
      </w:r>
      <w:r w:rsidRPr="00C97D63">
        <w:rPr>
          <w:rFonts w:eastAsia="ArialOOEnc"/>
        </w:rPr>
        <w:t>PODACI O PREDMETU NABAVE</w:t>
      </w:r>
      <w:bookmarkEnd w:id="47"/>
    </w:p>
    <w:p w:rsidR="001F3F5B" w:rsidRPr="002A035B" w:rsidRDefault="001F3F5B" w:rsidP="00C97D63">
      <w:pPr>
        <w:pStyle w:val="Naslov3"/>
      </w:pPr>
      <w:bookmarkStart w:id="48" w:name="_Toc322504922"/>
      <w:bookmarkStart w:id="49" w:name="_Toc346793178"/>
      <w:bookmarkStart w:id="50" w:name="_Toc472598250"/>
      <w:bookmarkStart w:id="51" w:name="_Toc483920680"/>
      <w:bookmarkStart w:id="52" w:name="_Toc1327202"/>
      <w:bookmarkStart w:id="53" w:name="_Toc2757041"/>
      <w:r w:rsidRPr="002A035B">
        <w:t>2.1. Opis predmeta nabave</w:t>
      </w:r>
      <w:bookmarkEnd w:id="48"/>
      <w:bookmarkEnd w:id="49"/>
      <w:bookmarkEnd w:id="50"/>
      <w:bookmarkEnd w:id="51"/>
      <w:bookmarkEnd w:id="52"/>
      <w:bookmarkEnd w:id="53"/>
    </w:p>
    <w:p w:rsidR="00283B29" w:rsidRPr="002A035B" w:rsidRDefault="00283B29" w:rsidP="002A035B">
      <w:pPr>
        <w:jc w:val="both"/>
        <w:rPr>
          <w:rFonts w:asciiTheme="majorHAnsi" w:hAnsiTheme="majorHAnsi" w:cs="Times New Roman"/>
          <w:b/>
          <w:color w:val="000000" w:themeColor="text1"/>
        </w:rPr>
      </w:pPr>
      <w:r w:rsidRPr="002A035B">
        <w:rPr>
          <w:rFonts w:asciiTheme="majorHAnsi" w:hAnsiTheme="majorHAnsi" w:cs="Times New Roman"/>
          <w:color w:val="000000" w:themeColor="text1"/>
        </w:rPr>
        <w:t xml:space="preserve">Otvoreni postupak javne nabave se provodi radi </w:t>
      </w:r>
      <w:r w:rsidR="001F3F5B" w:rsidRPr="002A035B">
        <w:rPr>
          <w:rFonts w:asciiTheme="majorHAnsi" w:hAnsiTheme="majorHAnsi" w:cs="Times New Roman"/>
          <w:b/>
          <w:color w:val="000000" w:themeColor="text1"/>
        </w:rPr>
        <w:t>nabave opskrbe</w:t>
      </w:r>
      <w:r w:rsidR="000E4F36" w:rsidRPr="002A035B">
        <w:rPr>
          <w:rFonts w:asciiTheme="majorHAnsi" w:hAnsiTheme="majorHAnsi" w:cs="Times New Roman"/>
          <w:b/>
          <w:color w:val="000000" w:themeColor="text1"/>
        </w:rPr>
        <w:t xml:space="preserve"> električnom energijom za</w:t>
      </w:r>
      <w:r w:rsidRPr="002A035B">
        <w:rPr>
          <w:rFonts w:asciiTheme="majorHAnsi" w:hAnsiTheme="majorHAnsi" w:cs="Times New Roman"/>
          <w:b/>
          <w:color w:val="000000" w:themeColor="text1"/>
        </w:rPr>
        <w:t xml:space="preserve"> potrebe Naručitelja za</w:t>
      </w:r>
      <w:r w:rsidR="000E4F36" w:rsidRPr="002A035B">
        <w:rPr>
          <w:rFonts w:asciiTheme="majorHAnsi" w:hAnsiTheme="majorHAnsi" w:cs="Times New Roman"/>
          <w:b/>
          <w:color w:val="000000" w:themeColor="text1"/>
        </w:rPr>
        <w:t xml:space="preserve"> razdoblje</w:t>
      </w:r>
      <w:r w:rsidRPr="002A035B">
        <w:rPr>
          <w:rFonts w:asciiTheme="majorHAnsi" w:hAnsiTheme="majorHAnsi" w:cs="Times New Roman"/>
          <w:b/>
          <w:color w:val="000000" w:themeColor="text1"/>
        </w:rPr>
        <w:t xml:space="preserve"> nabave</w:t>
      </w:r>
      <w:r w:rsidR="001F3F5B" w:rsidRPr="002A035B">
        <w:rPr>
          <w:rFonts w:asciiTheme="majorHAnsi" w:hAnsiTheme="majorHAnsi" w:cs="Times New Roman"/>
          <w:b/>
          <w:color w:val="000000" w:themeColor="text1"/>
        </w:rPr>
        <w:t xml:space="preserve"> od </w:t>
      </w:r>
      <w:r w:rsidR="00313D94">
        <w:rPr>
          <w:rFonts w:asciiTheme="majorHAnsi" w:hAnsiTheme="majorHAnsi" w:cs="Times New Roman"/>
          <w:b/>
          <w:color w:val="000000" w:themeColor="text1"/>
        </w:rPr>
        <w:t>24 (dvadeset četiri) mjeseca</w:t>
      </w:r>
      <w:r w:rsidRPr="002A035B">
        <w:rPr>
          <w:rFonts w:asciiTheme="majorHAnsi" w:hAnsiTheme="majorHAnsi" w:cs="Times New Roman"/>
          <w:b/>
          <w:color w:val="000000" w:themeColor="text1"/>
        </w:rPr>
        <w:t>, početak odmah po izv</w:t>
      </w:r>
      <w:r w:rsidR="000B5DBB">
        <w:rPr>
          <w:rFonts w:asciiTheme="majorHAnsi" w:hAnsiTheme="majorHAnsi" w:cs="Times New Roman"/>
          <w:b/>
          <w:color w:val="000000" w:themeColor="text1"/>
        </w:rPr>
        <w:t>ršnosti Odluke i potpisu Okvirnog sporazuma</w:t>
      </w:r>
      <w:r w:rsidRPr="002A035B">
        <w:rPr>
          <w:rFonts w:asciiTheme="majorHAnsi" w:hAnsiTheme="majorHAnsi" w:cs="Times New Roman"/>
          <w:b/>
          <w:color w:val="000000" w:themeColor="text1"/>
        </w:rPr>
        <w:t>.</w:t>
      </w:r>
    </w:p>
    <w:p w:rsidR="00283B29" w:rsidRPr="002A035B" w:rsidRDefault="000E4F36" w:rsidP="002A035B">
      <w:pPr>
        <w:spacing w:after="0"/>
        <w:jc w:val="both"/>
        <w:rPr>
          <w:rFonts w:asciiTheme="majorHAnsi" w:hAnsiTheme="majorHAnsi" w:cs="Times New Roman"/>
          <w:color w:val="000000" w:themeColor="text1"/>
        </w:rPr>
      </w:pPr>
      <w:r w:rsidRPr="002A035B">
        <w:rPr>
          <w:rFonts w:asciiTheme="majorHAnsi" w:hAnsiTheme="majorHAnsi" w:cs="Times New Roman"/>
          <w:color w:val="000000" w:themeColor="text1"/>
        </w:rPr>
        <w:t>Prema Strategiji Europa 2020, usvojenoj 2010. godine, na razini Europske unije jedan od ciljeva je povećanje udjela obnovljivih izvora energije u konačnoj potrošnji energije za 20%.</w:t>
      </w:r>
    </w:p>
    <w:p w:rsidR="000E4F36" w:rsidRPr="002A035B" w:rsidRDefault="000E4F36" w:rsidP="002A035B">
      <w:pPr>
        <w:spacing w:after="0"/>
        <w:jc w:val="both"/>
        <w:rPr>
          <w:rFonts w:asciiTheme="majorHAnsi" w:hAnsiTheme="majorHAnsi" w:cs="Times New Roman"/>
          <w:color w:val="000000" w:themeColor="text1"/>
        </w:rPr>
      </w:pPr>
      <w:r w:rsidRPr="002A035B">
        <w:rPr>
          <w:rFonts w:asciiTheme="majorHAnsi" w:hAnsiTheme="majorHAnsi" w:cs="Times New Roman"/>
          <w:color w:val="000000" w:themeColor="text1"/>
        </w:rPr>
        <w:t>Na razini Europske unije 7. Akcijski program za okoliš „Živjeti dobro unutar granica našeg planeta“ (2013.) kao strateški cilj do 2020. godine za cijelu Europsku uniju postavlja provedbu od najmanje 50% javne nabave uz primjenu mjerila zelene javne nabave, a taj cilj je preuzela i Republika Hrvatska.</w:t>
      </w:r>
    </w:p>
    <w:p w:rsidR="000E4F36" w:rsidRPr="002A035B" w:rsidRDefault="000E4F36" w:rsidP="002A035B">
      <w:pPr>
        <w:autoSpaceDE w:val="0"/>
        <w:autoSpaceDN w:val="0"/>
        <w:adjustRightInd w:val="0"/>
        <w:spacing w:after="0"/>
        <w:jc w:val="both"/>
        <w:rPr>
          <w:rFonts w:asciiTheme="majorHAnsi" w:hAnsiTheme="majorHAnsi" w:cs="Times New Roman"/>
          <w:color w:val="000000" w:themeColor="text1"/>
        </w:rPr>
      </w:pPr>
      <w:r w:rsidRPr="002A035B">
        <w:rPr>
          <w:rFonts w:asciiTheme="majorHAnsi" w:hAnsiTheme="majorHAnsi" w:cs="Times New Roman"/>
          <w:color w:val="000000" w:themeColor="text1"/>
        </w:rPr>
        <w:t xml:space="preserve">Na dan 26.08.2015. Vlada RH usvojila je prvi Nacionalni akcijski plan za zelenu javnu nabavu za razdoblje od 2015. do 2017. godine s pogledom do 2020. godine (dalje u tekstu: Nacionalni akcijski plan za zelenu javnu nabavu). U Nacionalnom akcijskom planu za zelenu javnu nabavu fokus je stavljen na uvođenje osnovnih zelenih mjerila u javnu nabavu za prioritetne skupine proizvoda i usluga: papir za ispis i kopiranje, motorna vozila, uredsku i informatičku oprema, </w:t>
      </w:r>
      <w:r w:rsidRPr="002A035B">
        <w:rPr>
          <w:rFonts w:asciiTheme="majorHAnsi" w:hAnsiTheme="majorHAnsi" w:cs="Times New Roman"/>
          <w:b/>
          <w:color w:val="000000" w:themeColor="text1"/>
        </w:rPr>
        <w:t>električnu energiju</w:t>
      </w:r>
      <w:r w:rsidRPr="002A035B">
        <w:rPr>
          <w:rFonts w:asciiTheme="majorHAnsi" w:hAnsiTheme="majorHAnsi" w:cs="Times New Roman"/>
          <w:color w:val="000000" w:themeColor="text1"/>
        </w:rPr>
        <w:t>, telekomunikacijske usluge i usluge mobilne telefonije zajedno s uređajima i usluge čišćenja.</w:t>
      </w:r>
    </w:p>
    <w:p w:rsidR="00283B29" w:rsidRPr="002A035B" w:rsidRDefault="00283B29" w:rsidP="002A035B">
      <w:pPr>
        <w:autoSpaceDE w:val="0"/>
        <w:autoSpaceDN w:val="0"/>
        <w:adjustRightInd w:val="0"/>
        <w:spacing w:after="0"/>
        <w:jc w:val="both"/>
        <w:rPr>
          <w:rFonts w:asciiTheme="majorHAnsi" w:hAnsiTheme="majorHAnsi" w:cs="Times New Roman"/>
          <w:color w:val="000000" w:themeColor="text1"/>
        </w:rPr>
      </w:pPr>
    </w:p>
    <w:p w:rsidR="000E4F36" w:rsidRPr="002A035B" w:rsidRDefault="000E4F36" w:rsidP="002A035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ajorHAnsi" w:hAnsiTheme="majorHAnsi" w:cs="Times New Roman"/>
          <w:b/>
          <w:bCs/>
          <w:color w:val="000000" w:themeColor="text1"/>
        </w:rPr>
      </w:pPr>
      <w:r w:rsidRPr="002A035B">
        <w:rPr>
          <w:rFonts w:asciiTheme="majorHAnsi" w:hAnsiTheme="majorHAnsi" w:cs="Times New Roman"/>
          <w:b/>
          <w:bCs/>
          <w:color w:val="000000" w:themeColor="text1"/>
        </w:rPr>
        <w:lastRenderedPageBreak/>
        <w:t>U skladu s ciljevima navedenih strateških dokumenata, Naručitelj provodi ovaj postupak zelene javne nabave i traži da najmanje 50% ukupne električne energije koju će isporučiti odabrani ponuditelj mora biti proizvedeno iz obnovljivih izvora energije (tzv."zelena energija").</w:t>
      </w:r>
    </w:p>
    <w:p w:rsidR="000E4F36" w:rsidRPr="002A035B" w:rsidRDefault="000E4F36" w:rsidP="002A035B">
      <w:pPr>
        <w:pStyle w:val="Odlomakpopisa"/>
        <w:autoSpaceDE w:val="0"/>
        <w:autoSpaceDN w:val="0"/>
        <w:adjustRightInd w:val="0"/>
        <w:spacing w:after="0"/>
        <w:ind w:left="0"/>
        <w:jc w:val="both"/>
        <w:rPr>
          <w:rFonts w:asciiTheme="majorHAnsi" w:hAnsiTheme="majorHAnsi" w:cs="Times New Roman"/>
          <w:b/>
          <w:bCs/>
          <w:color w:val="000000" w:themeColor="text1"/>
        </w:rPr>
      </w:pPr>
    </w:p>
    <w:p w:rsidR="000E4F36" w:rsidRPr="002A035B" w:rsidRDefault="000E4F36" w:rsidP="002A035B">
      <w:pPr>
        <w:autoSpaceDE w:val="0"/>
        <w:autoSpaceDN w:val="0"/>
        <w:adjustRightInd w:val="0"/>
        <w:spacing w:after="0"/>
        <w:jc w:val="both"/>
        <w:rPr>
          <w:rFonts w:asciiTheme="majorHAnsi" w:hAnsiTheme="majorHAnsi" w:cs="Times New Roman"/>
          <w:color w:val="000000" w:themeColor="text1"/>
        </w:rPr>
      </w:pPr>
      <w:r w:rsidRPr="002A035B">
        <w:rPr>
          <w:rFonts w:asciiTheme="majorHAnsi" w:hAnsiTheme="majorHAnsi" w:cs="Times New Roman"/>
          <w:color w:val="000000" w:themeColor="text1"/>
        </w:rPr>
        <w:t>Radi stimuliranja proizvodnje energije iz obnovljivih izvora, a kako bi ona postala konkurentnija energiji dobivenoj iz konvencionalnih izvora, te poticanja izgradnje novih izvora obnovljive energije i postizanja održivog razvoja, naručitelj je odredio da električna energija mora sadržavati gore navedeni minimalni postotak električne energije iz obnovljivih izvora.</w:t>
      </w:r>
    </w:p>
    <w:p w:rsidR="000E4F36" w:rsidRPr="002A035B" w:rsidRDefault="000E4F36" w:rsidP="002A035B">
      <w:pPr>
        <w:autoSpaceDE w:val="0"/>
        <w:autoSpaceDN w:val="0"/>
        <w:adjustRightInd w:val="0"/>
        <w:spacing w:after="0"/>
        <w:jc w:val="both"/>
        <w:rPr>
          <w:rFonts w:asciiTheme="majorHAnsi" w:hAnsiTheme="majorHAnsi" w:cs="Times New Roman"/>
          <w:color w:val="000000" w:themeColor="text1"/>
        </w:rPr>
      </w:pPr>
      <w:r w:rsidRPr="002A035B">
        <w:rPr>
          <w:rFonts w:asciiTheme="majorHAnsi" w:hAnsiTheme="majorHAnsi" w:cs="Times New Roman"/>
          <w:color w:val="000000" w:themeColor="text1"/>
        </w:rPr>
        <w:t>Obnovljivi izvori energije su obnovljivi nefosilni izvori energije odnosno energija vjetra, sunčeva energija, aerotermalna, geotermalna i hidrotermalna energija, energija mora, energija vodotoka, energija iz biomase, plina iz deponija otpada, plina iz postrojenja za obradu otpadnih voda i bioplina (članak 3. stavak 2. točka 36. Zakona o tržištu električne energije,(„Naro</w:t>
      </w:r>
      <w:r w:rsidR="00DE3607" w:rsidRPr="002A035B">
        <w:rPr>
          <w:rFonts w:asciiTheme="majorHAnsi" w:hAnsiTheme="majorHAnsi" w:cs="Times New Roman"/>
          <w:color w:val="000000" w:themeColor="text1"/>
        </w:rPr>
        <w:t>dne novine“, broj 22/13, 95/15,</w:t>
      </w:r>
      <w:r w:rsidRPr="002A035B">
        <w:rPr>
          <w:rFonts w:asciiTheme="majorHAnsi" w:hAnsiTheme="majorHAnsi" w:cs="Times New Roman"/>
          <w:color w:val="000000" w:themeColor="text1"/>
        </w:rPr>
        <w:t xml:space="preserve"> 102/15</w:t>
      </w:r>
      <w:r w:rsidR="00DE3607" w:rsidRPr="002A035B">
        <w:rPr>
          <w:rFonts w:asciiTheme="majorHAnsi" w:hAnsiTheme="majorHAnsi" w:cs="Times New Roman"/>
          <w:color w:val="000000" w:themeColor="text1"/>
        </w:rPr>
        <w:t xml:space="preserve"> i 68/18</w:t>
      </w:r>
      <w:r w:rsidRPr="002A035B">
        <w:rPr>
          <w:rFonts w:asciiTheme="majorHAnsi" w:hAnsiTheme="majorHAnsi" w:cs="Times New Roman"/>
          <w:color w:val="000000" w:themeColor="text1"/>
        </w:rPr>
        <w:t>).</w:t>
      </w:r>
    </w:p>
    <w:p w:rsidR="00DE3607" w:rsidRPr="002A035B" w:rsidRDefault="00DE3607" w:rsidP="002A035B">
      <w:pPr>
        <w:autoSpaceDE w:val="0"/>
        <w:autoSpaceDN w:val="0"/>
        <w:adjustRightInd w:val="0"/>
        <w:spacing w:after="0"/>
        <w:jc w:val="both"/>
        <w:rPr>
          <w:rFonts w:asciiTheme="majorHAnsi" w:hAnsiTheme="majorHAnsi" w:cs="Times New Roman"/>
          <w:color w:val="000000" w:themeColor="text1"/>
        </w:rPr>
      </w:pPr>
    </w:p>
    <w:p w:rsidR="00DE3607" w:rsidRPr="002A035B" w:rsidRDefault="00DE3607" w:rsidP="002A035B">
      <w:pPr>
        <w:jc w:val="both"/>
        <w:rPr>
          <w:rFonts w:asciiTheme="majorHAnsi" w:hAnsiTheme="majorHAnsi" w:cs="Times New Roman"/>
          <w:b/>
          <w:color w:val="000000" w:themeColor="text1"/>
        </w:rPr>
      </w:pPr>
      <w:r w:rsidRPr="00706A01">
        <w:rPr>
          <w:rFonts w:asciiTheme="majorHAnsi" w:hAnsiTheme="majorHAnsi" w:cs="Times New Roman"/>
          <w:b/>
          <w:color w:val="000000" w:themeColor="text1"/>
        </w:rPr>
        <w:t>CPV oznaka predmeta nabave:</w:t>
      </w:r>
      <w:r w:rsidRPr="002A035B">
        <w:rPr>
          <w:rFonts w:asciiTheme="majorHAnsi" w:hAnsiTheme="majorHAnsi" w:cs="Times New Roman"/>
          <w:color w:val="000000" w:themeColor="text1"/>
        </w:rPr>
        <w:tab/>
        <w:t xml:space="preserve"> 09310000-5 Električna energija. </w:t>
      </w:r>
    </w:p>
    <w:p w:rsidR="00283B29" w:rsidRPr="002A035B" w:rsidRDefault="00283B29" w:rsidP="002A035B">
      <w:pPr>
        <w:spacing w:after="0"/>
        <w:jc w:val="both"/>
        <w:rPr>
          <w:rFonts w:asciiTheme="majorHAnsi" w:hAnsiTheme="majorHAnsi" w:cs="Times New Roman"/>
          <w:color w:val="000000" w:themeColor="text1"/>
        </w:rPr>
      </w:pPr>
    </w:p>
    <w:p w:rsidR="00DE3607" w:rsidRPr="002A035B" w:rsidRDefault="00DE3607" w:rsidP="00313D94">
      <w:pPr>
        <w:pStyle w:val="Naslov3"/>
      </w:pPr>
      <w:bookmarkStart w:id="54" w:name="_Toc1327203"/>
      <w:bookmarkStart w:id="55" w:name="_Toc2757042"/>
      <w:r w:rsidRPr="002A035B">
        <w:t>2.2. Opis i oznaka grupa predmeta nabave, ako je predmet nabave podijeljen na grupe</w:t>
      </w:r>
      <w:bookmarkEnd w:id="54"/>
      <w:bookmarkEnd w:id="55"/>
    </w:p>
    <w:p w:rsidR="00706A01" w:rsidRPr="00706A01" w:rsidRDefault="00706A01" w:rsidP="00706A01">
      <w:pPr>
        <w:jc w:val="both"/>
        <w:rPr>
          <w:rFonts w:asciiTheme="majorHAnsi" w:hAnsiTheme="majorHAnsi" w:cs="Times New Roman"/>
        </w:rPr>
      </w:pPr>
      <w:r w:rsidRPr="00706A01">
        <w:rPr>
          <w:rFonts w:asciiTheme="majorHAnsi" w:hAnsiTheme="majorHAnsi" w:cs="Times New Roman"/>
        </w:rPr>
        <w:t>Predmet nabave nije podijeljen na grupe.  Gospodarski subjekti moraju ponuditi cjelokupan predmet nabave.</w:t>
      </w:r>
    </w:p>
    <w:p w:rsidR="00E91BF4" w:rsidRPr="000C0FA9" w:rsidRDefault="00706A01" w:rsidP="000C0FA9">
      <w:pPr>
        <w:jc w:val="both"/>
        <w:rPr>
          <w:rFonts w:asciiTheme="majorHAnsi" w:hAnsiTheme="majorHAnsi" w:cs="Times New Roman"/>
        </w:rPr>
      </w:pPr>
      <w:r w:rsidRPr="00706A01">
        <w:rPr>
          <w:rFonts w:asciiTheme="majorHAnsi" w:hAnsiTheme="majorHAnsi" w:cs="Times New Roman"/>
        </w:rPr>
        <w:t>Prema mišljenju Naručitelja podjela na grupe nije moguća jer predmet nabave predstavlja nedjeljivu cjelinu, što proizlazi iz njegovih svojstava i načina izvršenja.</w:t>
      </w:r>
      <w:r w:rsidR="000C0FA9" w:rsidRPr="000C0FA9">
        <w:rPr>
          <w:rFonts w:asciiTheme="majorHAnsi" w:hAnsiTheme="majorHAnsi" w:cs="Times New Roman"/>
        </w:rPr>
        <w:t>Podjela predmeta nabave na grupe mogla bi značajno otežati završetak postupka i pravovremeni početak izvršavanja ugovora, te samim time onemogućiti istovremeno izvršavanje opskrbe električnom energijom za sva mjerna mjesta s popisa mjernih mjesta koja su sastavni dio troškovnika</w:t>
      </w:r>
      <w:r w:rsidR="000C0FA9">
        <w:rPr>
          <w:rFonts w:asciiTheme="majorHAnsi" w:hAnsiTheme="majorHAnsi" w:cs="Times New Roman"/>
        </w:rPr>
        <w:t>.</w:t>
      </w:r>
    </w:p>
    <w:p w:rsidR="00DE3607" w:rsidRPr="002A035B" w:rsidRDefault="00DE3607" w:rsidP="00313D94">
      <w:pPr>
        <w:pStyle w:val="Naslov3"/>
      </w:pPr>
      <w:bookmarkStart w:id="56" w:name="_Toc322504924"/>
      <w:bookmarkStart w:id="57" w:name="_Toc346793181"/>
      <w:bookmarkStart w:id="58" w:name="_Toc472598253"/>
      <w:bookmarkStart w:id="59" w:name="_Toc483920682"/>
      <w:bookmarkStart w:id="60" w:name="_Toc1327204"/>
      <w:bookmarkStart w:id="61" w:name="_Toc2757043"/>
      <w:r w:rsidRPr="002A035B">
        <w:t>2.3. Količina predmeta nabave</w:t>
      </w:r>
      <w:bookmarkEnd w:id="56"/>
      <w:bookmarkEnd w:id="57"/>
      <w:bookmarkEnd w:id="58"/>
      <w:bookmarkEnd w:id="59"/>
      <w:bookmarkEnd w:id="60"/>
      <w:bookmarkEnd w:id="61"/>
    </w:p>
    <w:p w:rsidR="003147FB" w:rsidRPr="002A035B" w:rsidRDefault="003147FB" w:rsidP="002A035B">
      <w:pPr>
        <w:autoSpaceDE w:val="0"/>
        <w:autoSpaceDN w:val="0"/>
        <w:adjustRightInd w:val="0"/>
        <w:spacing w:after="0"/>
        <w:rPr>
          <w:rFonts w:asciiTheme="majorHAnsi" w:hAnsiTheme="majorHAnsi" w:cs="Times New Roman"/>
          <w:color w:val="000000"/>
        </w:rPr>
      </w:pPr>
      <w:r w:rsidRPr="002A035B">
        <w:rPr>
          <w:rFonts w:asciiTheme="majorHAnsi" w:hAnsiTheme="majorHAnsi" w:cs="Times New Roman"/>
          <w:color w:val="000000"/>
        </w:rPr>
        <w:t xml:space="preserve">U cijelosti je iskazana u priloženom Troškovniku koji je sastavni dio dokumentacije o nabavi. </w:t>
      </w:r>
    </w:p>
    <w:p w:rsidR="00DE3607" w:rsidRPr="002A035B" w:rsidRDefault="00DE3607"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 xml:space="preserve">Sukladno članku 4. stavak 1. točka 2. Pravilnika o dokumentaciji o nabavi te ponudi u postupcima javne nabave (NN 65/17), Naručitelj je u predmetnom postupku javne nabave odredio </w:t>
      </w:r>
      <w:r w:rsidRPr="002A035B">
        <w:rPr>
          <w:rFonts w:asciiTheme="majorHAnsi" w:hAnsiTheme="majorHAnsi" w:cstheme="minorHAnsi"/>
          <w:b/>
          <w:lang w:eastAsia="hr-HR"/>
        </w:rPr>
        <w:t>predviđenu (okvirnu)</w:t>
      </w:r>
      <w:r w:rsidRPr="00313D94">
        <w:rPr>
          <w:rFonts w:asciiTheme="majorHAnsi" w:hAnsiTheme="majorHAnsi" w:cstheme="minorHAnsi"/>
          <w:b/>
          <w:lang w:eastAsia="hr-HR"/>
        </w:rPr>
        <w:t>količinu</w:t>
      </w:r>
      <w:r w:rsidRPr="002A035B">
        <w:rPr>
          <w:rFonts w:asciiTheme="majorHAnsi" w:hAnsiTheme="majorHAnsi" w:cstheme="minorHAnsi"/>
          <w:lang w:eastAsia="hr-HR"/>
        </w:rPr>
        <w:t xml:space="preserve"> predmeta nabave. Stvarno nabavljena količina predmeta nabave može biti veća ili manja od predviđene količine,ali ukupna plaćanja bez poreza na dodanu vrijednost ne smiju prelaziti procijenjenu vrijednost nabave. Računi će se ispostavljati temeljem stvarne potrošnje električne energije. </w:t>
      </w:r>
    </w:p>
    <w:p w:rsidR="00DE3607" w:rsidRPr="002A035B" w:rsidRDefault="00DE3607" w:rsidP="002A035B">
      <w:pPr>
        <w:spacing w:after="0" w:line="240" w:lineRule="auto"/>
        <w:jc w:val="both"/>
        <w:rPr>
          <w:rFonts w:asciiTheme="majorHAnsi" w:hAnsiTheme="majorHAnsi" w:cstheme="minorHAnsi"/>
        </w:rPr>
      </w:pPr>
      <w:r w:rsidRPr="002A035B">
        <w:rPr>
          <w:rFonts w:asciiTheme="majorHAnsi" w:hAnsiTheme="majorHAnsi" w:cstheme="minorHAnsi"/>
        </w:rPr>
        <w:t xml:space="preserve">Ponuditelj mora ponuditi cjelokupni predmet nabave prema tehničkom opisu i količini navedenoj u troškovniku i tehničkim specifikacijama. Ponude koje obuhvaćaju samo dio traženog opsega isporuke robe, neće se razmatrati. </w:t>
      </w:r>
    </w:p>
    <w:p w:rsidR="00B42FAE" w:rsidRPr="002A035B" w:rsidRDefault="00B42FAE" w:rsidP="002A035B">
      <w:pPr>
        <w:autoSpaceDE w:val="0"/>
        <w:autoSpaceDN w:val="0"/>
        <w:adjustRightInd w:val="0"/>
        <w:spacing w:after="0"/>
        <w:jc w:val="both"/>
        <w:rPr>
          <w:rFonts w:asciiTheme="majorHAnsi" w:eastAsia="ArialOOEnc" w:hAnsiTheme="majorHAnsi" w:cs="Times New Roman"/>
        </w:rPr>
      </w:pPr>
    </w:p>
    <w:p w:rsidR="009D5690" w:rsidRPr="002A035B" w:rsidRDefault="009D5690" w:rsidP="002A035B">
      <w:pPr>
        <w:autoSpaceDE w:val="0"/>
        <w:autoSpaceDN w:val="0"/>
        <w:adjustRightInd w:val="0"/>
        <w:spacing w:after="0"/>
        <w:jc w:val="both"/>
        <w:rPr>
          <w:rFonts w:asciiTheme="majorHAnsi" w:eastAsia="ArialOOEnc" w:hAnsiTheme="majorHAnsi" w:cs="Times New Roman"/>
        </w:rPr>
      </w:pPr>
    </w:p>
    <w:p w:rsidR="009D5690" w:rsidRPr="002A035B" w:rsidRDefault="00313D94" w:rsidP="00313D94">
      <w:pPr>
        <w:pStyle w:val="Naslov3"/>
        <w:rPr>
          <w:rFonts w:eastAsia="ArialOOEnc"/>
        </w:rPr>
      </w:pPr>
      <w:bookmarkStart w:id="62" w:name="_Toc2757044"/>
      <w:r>
        <w:rPr>
          <w:rFonts w:eastAsia="ArialOOEnc"/>
        </w:rPr>
        <w:t>2.4</w:t>
      </w:r>
      <w:r w:rsidR="009D5690" w:rsidRPr="002A035B">
        <w:rPr>
          <w:rFonts w:eastAsia="ArialOOEnc"/>
        </w:rPr>
        <w:t>. Tehnička specifikacija predmeta nabave</w:t>
      </w:r>
      <w:bookmarkEnd w:id="62"/>
    </w:p>
    <w:p w:rsidR="009D5690" w:rsidRPr="002A035B" w:rsidRDefault="00D8086F"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Gospodarski subjekti nude predmet nabave u skladu s Općim uvjetima za korištenje mreže i opskrbu električnom energijom („Narodne novine“ broj 85/15), pridržavajući se u svemu Zakona o tržištu električne energije („Narodne novine“ broj 22/13, 95/15, 102/15 i 68/18) i ostalih propisa koji reguliraju tržište električne energije.</w:t>
      </w:r>
    </w:p>
    <w:p w:rsidR="00D8086F" w:rsidRPr="002A035B" w:rsidRDefault="00D8086F" w:rsidP="002A035B">
      <w:pPr>
        <w:autoSpaceDE w:val="0"/>
        <w:autoSpaceDN w:val="0"/>
        <w:adjustRightInd w:val="0"/>
        <w:spacing w:after="0"/>
        <w:jc w:val="both"/>
        <w:rPr>
          <w:rFonts w:asciiTheme="majorHAnsi" w:eastAsia="ArialOOEnc" w:hAnsiTheme="majorHAnsi" w:cs="Times New Roman"/>
        </w:rPr>
      </w:pPr>
    </w:p>
    <w:p w:rsidR="00FA6FA2" w:rsidRPr="002A035B" w:rsidRDefault="00FA6FA2" w:rsidP="002A035B">
      <w:pPr>
        <w:autoSpaceDE w:val="0"/>
        <w:autoSpaceDN w:val="0"/>
        <w:adjustRightInd w:val="0"/>
        <w:spacing w:after="0"/>
        <w:jc w:val="both"/>
        <w:rPr>
          <w:rFonts w:asciiTheme="majorHAnsi" w:eastAsia="ArialOOEnc" w:hAnsiTheme="majorHAnsi" w:cs="Times New Roman"/>
          <w:u w:val="single"/>
        </w:rPr>
      </w:pPr>
      <w:r w:rsidRPr="002A035B">
        <w:rPr>
          <w:rFonts w:asciiTheme="majorHAnsi" w:eastAsia="ArialOOEnc" w:hAnsiTheme="majorHAnsi" w:cs="Times New Roman"/>
          <w:u w:val="single"/>
        </w:rPr>
        <w:lastRenderedPageBreak/>
        <w:t>Obračunsko razdoblje:</w:t>
      </w:r>
    </w:p>
    <w:p w:rsidR="00FA6FA2" w:rsidRPr="002A035B" w:rsidRDefault="00FA6FA2"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Obračunsko razdoblje za opskrbu električnom energijom iznosi 30</w:t>
      </w:r>
      <w:r w:rsidR="00D8086F" w:rsidRPr="002A035B">
        <w:rPr>
          <w:rFonts w:asciiTheme="majorHAnsi" w:eastAsia="ArialOOEnc" w:hAnsiTheme="majorHAnsi" w:cs="Times New Roman"/>
        </w:rPr>
        <w:t xml:space="preserve"> dana,  </w:t>
      </w:r>
      <w:r w:rsidRPr="002A035B">
        <w:rPr>
          <w:rFonts w:asciiTheme="majorHAnsi" w:eastAsia="ArialOOEnc" w:hAnsiTheme="majorHAnsi" w:cs="Times New Roman"/>
        </w:rPr>
        <w:t>+/- 3 dana.</w:t>
      </w:r>
    </w:p>
    <w:p w:rsidR="00B83D82" w:rsidRPr="002A035B" w:rsidRDefault="00B83D82" w:rsidP="002A035B">
      <w:pPr>
        <w:autoSpaceDE w:val="0"/>
        <w:autoSpaceDN w:val="0"/>
        <w:adjustRightInd w:val="0"/>
        <w:spacing w:after="0"/>
        <w:jc w:val="both"/>
        <w:rPr>
          <w:rFonts w:asciiTheme="majorHAnsi" w:eastAsia="ArialOOEnc" w:hAnsiTheme="majorHAnsi" w:cs="Times New Roman"/>
        </w:rPr>
      </w:pPr>
    </w:p>
    <w:p w:rsidR="00B83D82" w:rsidRPr="002A035B" w:rsidRDefault="00FA6FA2" w:rsidP="002A035B">
      <w:pPr>
        <w:autoSpaceDE w:val="0"/>
        <w:autoSpaceDN w:val="0"/>
        <w:adjustRightInd w:val="0"/>
        <w:spacing w:after="0"/>
        <w:jc w:val="both"/>
        <w:rPr>
          <w:rFonts w:asciiTheme="majorHAnsi" w:eastAsia="ArialOOEnc" w:hAnsiTheme="majorHAnsi" w:cs="Times New Roman"/>
          <w:u w:val="single"/>
        </w:rPr>
      </w:pPr>
      <w:r w:rsidRPr="002A035B">
        <w:rPr>
          <w:rFonts w:asciiTheme="majorHAnsi" w:eastAsia="ArialOOEnc" w:hAnsiTheme="majorHAnsi" w:cs="Times New Roman"/>
          <w:u w:val="single"/>
        </w:rPr>
        <w:t>Obračuns</w:t>
      </w:r>
      <w:r w:rsidR="00B83D82" w:rsidRPr="002A035B">
        <w:rPr>
          <w:rFonts w:asciiTheme="majorHAnsi" w:eastAsia="ArialOOEnc" w:hAnsiTheme="majorHAnsi" w:cs="Times New Roman"/>
          <w:u w:val="single"/>
        </w:rPr>
        <w:t>ki elementi:</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Obračun električne energije izvršit će odabrani ponuditelj temeljem mjernih podataka koje će utvrditi Operator distribucijskog sustava na obračunskim mjernim mjestima</w:t>
      </w:r>
      <w:r w:rsidR="00D8086F" w:rsidRPr="002A035B">
        <w:rPr>
          <w:rFonts w:asciiTheme="majorHAnsi" w:hAnsiTheme="majorHAnsi" w:cs="Times New Roman"/>
        </w:rPr>
        <w:t xml:space="preserve"> Naručitelja</w:t>
      </w:r>
      <w:r w:rsidRPr="002A035B">
        <w:rPr>
          <w:rFonts w:asciiTheme="majorHAnsi" w:hAnsiTheme="majorHAnsi" w:cs="Times New Roman"/>
        </w:rPr>
        <w:t>, sukladno Općim uvjetima za korištenje mreže i opskrbu električnom energijom (</w:t>
      </w:r>
      <w:r w:rsidR="00D8086F" w:rsidRPr="002A035B">
        <w:rPr>
          <w:rFonts w:asciiTheme="majorHAnsi" w:eastAsia="ArialOOEnc" w:hAnsiTheme="majorHAnsi" w:cs="Times New Roman"/>
        </w:rPr>
        <w:t>„Narodne novine“</w:t>
      </w:r>
      <w:r w:rsidRPr="002A035B">
        <w:rPr>
          <w:rFonts w:asciiTheme="majorHAnsi" w:hAnsiTheme="majorHAnsi" w:cs="Times New Roman"/>
        </w:rPr>
        <w:t>, broj 85/15) i Mrežnim pravilima elektroenergetskog sustava (</w:t>
      </w:r>
      <w:r w:rsidR="00D8086F" w:rsidRPr="002A035B">
        <w:rPr>
          <w:rFonts w:asciiTheme="majorHAnsi" w:eastAsia="ArialOOEnc" w:hAnsiTheme="majorHAnsi" w:cs="Times New Roman"/>
        </w:rPr>
        <w:t>„Narodne novine“</w:t>
      </w:r>
      <w:r w:rsidRPr="002A035B">
        <w:rPr>
          <w:rFonts w:asciiTheme="majorHAnsi" w:hAnsiTheme="majorHAnsi" w:cs="Times New Roman"/>
        </w:rPr>
        <w:t>,</w:t>
      </w:r>
      <w:r w:rsidR="00D8086F" w:rsidRPr="002A035B">
        <w:rPr>
          <w:rFonts w:asciiTheme="majorHAnsi" w:hAnsiTheme="majorHAnsi" w:cs="Times New Roman"/>
        </w:rPr>
        <w:t xml:space="preserve"> broj 67/17</w:t>
      </w:r>
      <w:r w:rsidRPr="002A035B">
        <w:rPr>
          <w:rFonts w:asciiTheme="majorHAnsi" w:hAnsiTheme="majorHAnsi" w:cs="Times New Roman"/>
        </w:rPr>
        <w:t>).</w:t>
      </w:r>
    </w:p>
    <w:p w:rsidR="00530421" w:rsidRPr="002A035B" w:rsidRDefault="00530421" w:rsidP="002A035B">
      <w:pPr>
        <w:spacing w:after="0"/>
        <w:jc w:val="both"/>
        <w:rPr>
          <w:rFonts w:asciiTheme="majorHAnsi" w:hAnsiTheme="majorHAnsi" w:cs="Times New Roman"/>
        </w:rPr>
      </w:pPr>
    </w:p>
    <w:p w:rsidR="00B83D82" w:rsidRPr="002A035B" w:rsidRDefault="00530421" w:rsidP="002A035B">
      <w:pPr>
        <w:spacing w:after="0"/>
        <w:jc w:val="both"/>
        <w:rPr>
          <w:rFonts w:asciiTheme="majorHAnsi" w:hAnsiTheme="majorHAnsi" w:cs="Times New Roman"/>
          <w:u w:val="single"/>
        </w:rPr>
      </w:pPr>
      <w:r w:rsidRPr="002A035B">
        <w:rPr>
          <w:rFonts w:asciiTheme="majorHAnsi" w:hAnsiTheme="majorHAnsi" w:cs="Times New Roman"/>
          <w:u w:val="single"/>
        </w:rPr>
        <w:t>Obračunski elementi na temelju kojih se radi obračun opskrbe električnom energijom su:</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1. Preuzeta radna energija izražena u kWh koja se određuje mjerenjem. Tarifne stavke za</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prodaju električne energije utvrđuju se prema dobu dana i dijele se na:</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Više dnevne tarifne stavke (VT)</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Niže dnevne tarifne stavke (NT)</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Jedinstvena tarifa (JT): obračunava se električna energija isporučena na mjernom mjestu</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s tarifnim modelom u kojem se obračunava samo jedna tarifa (npr. tarifni model-niski</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napon plavi)</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Javna rasvjeta: obračunava se električna energija isporučena na mjernom mjestu s</w:t>
      </w:r>
    </w:p>
    <w:p w:rsidR="000B5DBB" w:rsidRDefault="00B83D82" w:rsidP="002A035B">
      <w:pPr>
        <w:spacing w:after="0"/>
        <w:jc w:val="both"/>
        <w:rPr>
          <w:rFonts w:asciiTheme="majorHAnsi" w:hAnsiTheme="majorHAnsi" w:cs="Times New Roman"/>
        </w:rPr>
      </w:pPr>
      <w:r w:rsidRPr="002A035B">
        <w:rPr>
          <w:rFonts w:asciiTheme="majorHAnsi" w:hAnsiTheme="majorHAnsi" w:cs="Times New Roman"/>
        </w:rPr>
        <w:t>tarifnim modelom javna rasvjeta</w:t>
      </w:r>
      <w:r w:rsidR="000B5DBB">
        <w:rPr>
          <w:rFonts w:asciiTheme="majorHAnsi" w:hAnsiTheme="majorHAnsi" w:cs="Times New Roman"/>
        </w:rPr>
        <w:t xml:space="preserve"> (žuti model)</w:t>
      </w:r>
    </w:p>
    <w:p w:rsidR="000B5DBB" w:rsidRDefault="000B5DBB" w:rsidP="000B5DBB">
      <w:pPr>
        <w:spacing w:after="0"/>
        <w:jc w:val="both"/>
        <w:rPr>
          <w:rFonts w:asciiTheme="majorHAnsi" w:hAnsiTheme="majorHAnsi" w:cs="Times New Roman"/>
        </w:rPr>
      </w:pPr>
      <w:r w:rsidRPr="000B5DBB">
        <w:rPr>
          <w:rFonts w:asciiTheme="majorHAnsi" w:hAnsiTheme="majorHAnsi" w:cs="Times New Roman"/>
        </w:rPr>
        <w:t>-</w:t>
      </w:r>
      <w:r>
        <w:rPr>
          <w:rFonts w:asciiTheme="majorHAnsi" w:hAnsiTheme="majorHAnsi" w:cs="Times New Roman"/>
        </w:rPr>
        <w:t xml:space="preserve"> Tarifni model crveni odnosi se na korisnike mreže s priključnom snagom većom od 20kW,</w:t>
      </w:r>
    </w:p>
    <w:p w:rsidR="00B83D82" w:rsidRPr="000B5DBB" w:rsidRDefault="000B5DBB" w:rsidP="000B5DBB">
      <w:pPr>
        <w:spacing w:after="0"/>
        <w:jc w:val="both"/>
        <w:rPr>
          <w:rFonts w:asciiTheme="majorHAnsi" w:hAnsiTheme="majorHAnsi" w:cs="Times New Roman"/>
        </w:rPr>
      </w:pPr>
      <w:r>
        <w:rPr>
          <w:rFonts w:asciiTheme="majorHAnsi" w:hAnsiTheme="majorHAnsi" w:cs="Times New Roman"/>
        </w:rPr>
        <w:t>-  Tarifni model bijeli odnosi se na niski napon s više tarifnim brojilom</w:t>
      </w:r>
      <w:r w:rsidR="00B83D82" w:rsidRPr="000B5DBB">
        <w:rPr>
          <w:rFonts w:asciiTheme="majorHAnsi" w:hAnsiTheme="majorHAnsi" w:cs="Times New Roman"/>
        </w:rPr>
        <w:t>.</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xml:space="preserve">Po </w:t>
      </w:r>
      <w:r w:rsidRPr="002A035B">
        <w:rPr>
          <w:rFonts w:asciiTheme="majorHAnsi" w:hAnsiTheme="majorHAnsi" w:cs="Times New Roman"/>
          <w:b/>
        </w:rPr>
        <w:t>višim</w:t>
      </w:r>
      <w:r w:rsidRPr="002A035B">
        <w:rPr>
          <w:rFonts w:asciiTheme="majorHAnsi" w:hAnsiTheme="majorHAnsi" w:cs="Times New Roman"/>
        </w:rPr>
        <w:t xml:space="preserve"> dnevnim tarifnim stavkama obračunava se električna energija isporučena u vremenu</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xml:space="preserve">od 07.00 do 21.00 sat u razdoblju </w:t>
      </w:r>
      <w:r w:rsidRPr="002A035B">
        <w:rPr>
          <w:rFonts w:asciiTheme="majorHAnsi" w:hAnsiTheme="majorHAnsi" w:cs="Times New Roman"/>
          <w:b/>
        </w:rPr>
        <w:t>zimskog</w:t>
      </w:r>
      <w:r w:rsidRPr="002A035B">
        <w:rPr>
          <w:rFonts w:asciiTheme="majorHAnsi" w:hAnsiTheme="majorHAnsi" w:cs="Times New Roman"/>
        </w:rPr>
        <w:t xml:space="preserve"> računanja vremena, a u vremenu od 08.00 do</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xml:space="preserve">22.00 sata u razdoblju </w:t>
      </w:r>
      <w:r w:rsidRPr="002A035B">
        <w:rPr>
          <w:rFonts w:asciiTheme="majorHAnsi" w:hAnsiTheme="majorHAnsi" w:cs="Times New Roman"/>
          <w:b/>
        </w:rPr>
        <w:t xml:space="preserve">ljetnog </w:t>
      </w:r>
      <w:r w:rsidRPr="002A035B">
        <w:rPr>
          <w:rFonts w:asciiTheme="majorHAnsi" w:hAnsiTheme="majorHAnsi" w:cs="Times New Roman"/>
        </w:rPr>
        <w:t>računanja vremena.</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xml:space="preserve">Po </w:t>
      </w:r>
      <w:r w:rsidRPr="002A035B">
        <w:rPr>
          <w:rFonts w:asciiTheme="majorHAnsi" w:hAnsiTheme="majorHAnsi" w:cs="Times New Roman"/>
          <w:b/>
        </w:rPr>
        <w:t>nižim</w:t>
      </w:r>
      <w:r w:rsidRPr="002A035B">
        <w:rPr>
          <w:rFonts w:asciiTheme="majorHAnsi" w:hAnsiTheme="majorHAnsi" w:cs="Times New Roman"/>
        </w:rPr>
        <w:t xml:space="preserve"> dnevnim tarifnim stavkama obračunava se električna energija isporučena u vremenu</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xml:space="preserve">od 21.00 do 07.00 sati idućeg dana u razdoblju </w:t>
      </w:r>
      <w:r w:rsidRPr="002A035B">
        <w:rPr>
          <w:rFonts w:asciiTheme="majorHAnsi" w:hAnsiTheme="majorHAnsi" w:cs="Times New Roman"/>
          <w:b/>
        </w:rPr>
        <w:t>zimskog</w:t>
      </w:r>
      <w:r w:rsidRPr="002A035B">
        <w:rPr>
          <w:rFonts w:asciiTheme="majorHAnsi" w:hAnsiTheme="majorHAnsi" w:cs="Times New Roman"/>
        </w:rPr>
        <w:t xml:space="preserve"> računanja vremena, a u vremenu od</w:t>
      </w:r>
    </w:p>
    <w:p w:rsidR="00D8086F"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xml:space="preserve">22.00 do 08.00 sati idućeg dana u razdoblju </w:t>
      </w:r>
      <w:r w:rsidRPr="002A035B">
        <w:rPr>
          <w:rFonts w:asciiTheme="majorHAnsi" w:hAnsiTheme="majorHAnsi" w:cs="Times New Roman"/>
          <w:b/>
        </w:rPr>
        <w:t>ljetnog</w:t>
      </w:r>
      <w:r w:rsidRPr="002A035B">
        <w:rPr>
          <w:rFonts w:asciiTheme="majorHAnsi" w:hAnsiTheme="majorHAnsi" w:cs="Times New Roman"/>
        </w:rPr>
        <w:t xml:space="preserve"> računanja vremena.</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Iznos troška radne energije izračunava se množenjem preuzete količine u radne energije s</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jediničnom cijenom radne energije, a sve u skladu s odgovarajućom tarifnom stavkom.</w:t>
      </w:r>
    </w:p>
    <w:p w:rsidR="00D8086F" w:rsidRPr="002A035B" w:rsidRDefault="00D8086F" w:rsidP="002A035B">
      <w:pPr>
        <w:spacing w:after="0"/>
        <w:jc w:val="both"/>
        <w:rPr>
          <w:rFonts w:asciiTheme="majorHAnsi" w:hAnsiTheme="majorHAnsi" w:cs="Times New Roman"/>
        </w:rPr>
      </w:pP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2. Radna snaga izražena u kW (za ona obračunska mjerna mjesta na kojima se snaga</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registrira) koja se određuje na temelju vršnog opterećenja. Vršno opterećenje je najveće</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srednje opterećenje izmjereno tijekom 15 minuta mjesečnog obračunskog razdoblja u</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doba viših dnevnih tarifnih stavki. Iznos troška radne snage izračunava se množenjem</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preuzete količine radne snage s jediničnom cijenom radne snage, a sve u skladu s</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odgovarajućom tarifnom stavkom.</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Pri obračunavanju preuzete radne energije i radne snage, njihove veličine zaokružuju se na</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cijele brojeve.</w:t>
      </w:r>
    </w:p>
    <w:p w:rsidR="00D8086F" w:rsidRPr="002A035B" w:rsidRDefault="00D8086F" w:rsidP="002A035B">
      <w:pPr>
        <w:spacing w:after="0"/>
        <w:jc w:val="both"/>
        <w:rPr>
          <w:rFonts w:asciiTheme="majorHAnsi" w:hAnsiTheme="majorHAnsi" w:cs="Times New Roman"/>
        </w:rPr>
      </w:pPr>
    </w:p>
    <w:p w:rsidR="00D8086F" w:rsidRDefault="00D8086F" w:rsidP="00313D94">
      <w:pPr>
        <w:spacing w:after="0"/>
        <w:jc w:val="both"/>
        <w:rPr>
          <w:rFonts w:asciiTheme="majorHAnsi" w:hAnsiTheme="majorHAnsi" w:cs="Times New Roman"/>
        </w:rPr>
      </w:pPr>
      <w:r w:rsidRPr="002A035B">
        <w:rPr>
          <w:rFonts w:asciiTheme="majorHAnsi" w:hAnsiTheme="majorHAnsi" w:cs="Times New Roman"/>
        </w:rPr>
        <w:t xml:space="preserve">3. </w:t>
      </w:r>
      <w:r w:rsidR="00B208F2" w:rsidRPr="002A035B">
        <w:rPr>
          <w:rFonts w:asciiTheme="majorHAnsi" w:hAnsiTheme="majorHAnsi" w:cs="Times New Roman"/>
        </w:rPr>
        <w:t>Naknada za obnovljive izvore energije i visokoučinkovitu kogeneraciju, sukladno Odluci o naknadi za obnovljive izvore energije i visokoučinkovitu kogeneraciju (NN, b</w:t>
      </w:r>
      <w:r w:rsidR="00500A8A" w:rsidRPr="002A035B">
        <w:rPr>
          <w:rFonts w:asciiTheme="majorHAnsi" w:hAnsiTheme="majorHAnsi" w:cs="Times New Roman"/>
        </w:rPr>
        <w:t>r. 87/2017).</w:t>
      </w:r>
    </w:p>
    <w:p w:rsidR="00313D94" w:rsidRPr="00313D94" w:rsidRDefault="00313D94" w:rsidP="00313D94">
      <w:pPr>
        <w:spacing w:after="0"/>
        <w:jc w:val="both"/>
        <w:rPr>
          <w:rFonts w:asciiTheme="majorHAnsi" w:hAnsiTheme="majorHAnsi" w:cs="Times New Roman"/>
        </w:rPr>
      </w:pPr>
    </w:p>
    <w:p w:rsidR="00B83D82" w:rsidRPr="004825BD" w:rsidRDefault="004825BD" w:rsidP="004825BD">
      <w:pPr>
        <w:spacing w:after="0"/>
        <w:jc w:val="both"/>
        <w:rPr>
          <w:rFonts w:asciiTheme="majorHAnsi" w:hAnsiTheme="majorHAnsi" w:cs="Times New Roman"/>
        </w:rPr>
      </w:pPr>
      <w:r w:rsidRPr="004825BD">
        <w:rPr>
          <w:rFonts w:asciiTheme="majorHAnsi" w:hAnsiTheme="majorHAnsi" w:cs="Times New Roman"/>
        </w:rPr>
        <w:t>4.</w:t>
      </w:r>
      <w:r w:rsidR="00500A8A" w:rsidRPr="004825BD">
        <w:rPr>
          <w:rFonts w:asciiTheme="majorHAnsi" w:hAnsiTheme="majorHAnsi" w:cs="Times New Roman"/>
        </w:rPr>
        <w:t>T</w:t>
      </w:r>
      <w:r w:rsidR="00B83D82" w:rsidRPr="004825BD">
        <w:rPr>
          <w:rFonts w:asciiTheme="majorHAnsi" w:hAnsiTheme="majorHAnsi" w:cs="Times New Roman"/>
        </w:rPr>
        <w:t xml:space="preserve">rošarine za poslovnu ili neposlovnu uporabu električneenergije koje su uređene pozitivnim propisima Republike Hrvatske, te druge mogućenaknade, poreze ili dodatci, sukladno važeći </w:t>
      </w:r>
      <w:r w:rsidR="00B83D82" w:rsidRPr="004825BD">
        <w:rPr>
          <w:rFonts w:asciiTheme="majorHAnsi" w:hAnsiTheme="majorHAnsi" w:cs="Times New Roman"/>
        </w:rPr>
        <w:lastRenderedPageBreak/>
        <w:t>propisima, a kupcu električne energije ih jedužan obračunati opskrbljivač električnom energijom.</w:t>
      </w:r>
    </w:p>
    <w:p w:rsidR="009D5690" w:rsidRPr="002A035B" w:rsidRDefault="009D5690" w:rsidP="002A035B">
      <w:pPr>
        <w:autoSpaceDE w:val="0"/>
        <w:autoSpaceDN w:val="0"/>
        <w:adjustRightInd w:val="0"/>
        <w:spacing w:after="0"/>
        <w:jc w:val="both"/>
        <w:rPr>
          <w:rFonts w:asciiTheme="majorHAnsi" w:eastAsia="ArialOOEnc" w:hAnsiTheme="majorHAnsi" w:cs="Times New Roman"/>
        </w:rPr>
      </w:pPr>
    </w:p>
    <w:p w:rsidR="009D5690" w:rsidRPr="002A035B" w:rsidRDefault="00313D94" w:rsidP="00313D94">
      <w:pPr>
        <w:pStyle w:val="Naslov3"/>
        <w:rPr>
          <w:rFonts w:eastAsia="ArialOOEnc"/>
        </w:rPr>
      </w:pPr>
      <w:bookmarkStart w:id="63" w:name="_Toc2757045"/>
      <w:r>
        <w:rPr>
          <w:rFonts w:eastAsia="ArialOOEnc"/>
        </w:rPr>
        <w:t>2.5</w:t>
      </w:r>
      <w:r w:rsidR="009D5690" w:rsidRPr="002A035B">
        <w:rPr>
          <w:rFonts w:eastAsia="ArialOOEnc"/>
        </w:rPr>
        <w:t>. Kriteriji za ocjenu jednakovrijednosti predmeta nabave ako se upućuje na marku, izvor, patent itd.</w:t>
      </w:r>
      <w:bookmarkEnd w:id="63"/>
    </w:p>
    <w:p w:rsidR="009D5690" w:rsidRPr="002A035B" w:rsidRDefault="009D5690"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Nije primjenj</w:t>
      </w:r>
      <w:r w:rsidR="004C0943" w:rsidRPr="002A035B">
        <w:rPr>
          <w:rFonts w:asciiTheme="majorHAnsi" w:eastAsia="ArialOOEnc" w:hAnsiTheme="majorHAnsi" w:cs="Times New Roman"/>
        </w:rPr>
        <w:t>ivo.</w:t>
      </w:r>
    </w:p>
    <w:p w:rsidR="009A1562" w:rsidRPr="002A035B" w:rsidRDefault="009A1562" w:rsidP="002A035B">
      <w:pPr>
        <w:autoSpaceDE w:val="0"/>
        <w:autoSpaceDN w:val="0"/>
        <w:adjustRightInd w:val="0"/>
        <w:spacing w:after="0"/>
        <w:jc w:val="both"/>
        <w:rPr>
          <w:rFonts w:asciiTheme="majorHAnsi" w:eastAsia="ArialOOEnc" w:hAnsiTheme="majorHAnsi" w:cs="Times New Roman"/>
        </w:rPr>
      </w:pPr>
    </w:p>
    <w:p w:rsidR="007F7C9D" w:rsidRPr="00313D94" w:rsidRDefault="00313D94" w:rsidP="00313D94">
      <w:pPr>
        <w:pStyle w:val="Naslov3"/>
        <w:rPr>
          <w:rFonts w:eastAsia="ArialOOEnc"/>
        </w:rPr>
      </w:pPr>
      <w:bookmarkStart w:id="64" w:name="_Toc2757046"/>
      <w:r>
        <w:rPr>
          <w:rFonts w:eastAsia="ArialOOEnc"/>
        </w:rPr>
        <w:t>2.6. Troškovnik</w:t>
      </w:r>
      <w:bookmarkEnd w:id="64"/>
    </w:p>
    <w:p w:rsidR="00D8086F" w:rsidRPr="002A035B" w:rsidRDefault="00D8086F"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 xml:space="preserve">Naručitelj kao sastavni dio dokumentacije o nabavi prilaže Troškovnik u nestandardiziranom obliku (EXCEL tablica) na način koji omogućava učitavanje i automatski prijenos sadržanih podataka u sustav. </w:t>
      </w:r>
    </w:p>
    <w:p w:rsidR="00D8086F" w:rsidRPr="002A035B" w:rsidRDefault="00D8086F" w:rsidP="002A035B">
      <w:pPr>
        <w:spacing w:after="0" w:line="240" w:lineRule="auto"/>
        <w:jc w:val="both"/>
        <w:rPr>
          <w:rFonts w:asciiTheme="majorHAnsi" w:hAnsiTheme="majorHAnsi" w:cstheme="minorHAnsi"/>
          <w:lang w:eastAsia="hr-HR"/>
        </w:rPr>
      </w:pPr>
    </w:p>
    <w:p w:rsidR="00D8086F" w:rsidRPr="002A035B" w:rsidRDefault="00D8086F"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 xml:space="preserve">Troškovnik mora biti popunjen na izvornom predlošku, bez mijenjanja, ispravljanja i prepisivanja izvornog teksta. </w:t>
      </w:r>
    </w:p>
    <w:p w:rsidR="00D8086F" w:rsidRPr="002A035B" w:rsidRDefault="00D8086F"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Pod izvornim predloškom/troškovnikom podrazumijeva se troškovnik koji uključuje i sve izmjene i dopune koje su, ukoliko ih je bilo, objavljene u EOJN RH.</w:t>
      </w:r>
    </w:p>
    <w:p w:rsidR="00D8086F" w:rsidRPr="002A035B" w:rsidRDefault="00D8086F"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Ako ponuditelj promijeni tekst ili količine navedene u obrascu troškovnika, smatrat će se da je takav troškovnik nepotpun i nevažeći te će ponuda biti odbijena.</w:t>
      </w:r>
    </w:p>
    <w:p w:rsidR="00D8086F" w:rsidRPr="002A035B" w:rsidRDefault="00D8086F"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Ponuditelj treba popuniti priloženi nestandardizirani troškovnik (EXCEL tablica) upisivanjem cijena i drugih traženih podataka stavki navedenih u Troškovniku, a dostavlja se elektronički putem EOJN RH u .xls formatu (EXCEL tablica).</w:t>
      </w:r>
    </w:p>
    <w:p w:rsidR="00D8086F" w:rsidRPr="002A035B" w:rsidRDefault="00D8086F" w:rsidP="002A035B">
      <w:pPr>
        <w:spacing w:after="0" w:line="240" w:lineRule="auto"/>
        <w:jc w:val="both"/>
        <w:rPr>
          <w:rFonts w:asciiTheme="majorHAnsi" w:hAnsiTheme="majorHAnsi" w:cstheme="minorHAnsi"/>
          <w:lang w:eastAsia="hr-HR"/>
        </w:rPr>
      </w:pPr>
    </w:p>
    <w:p w:rsidR="00D8086F" w:rsidRPr="002A035B" w:rsidRDefault="00D8086F"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Ponuditelj treba popuniti sve tražene stavke troškovnika. Ukoliko ponuditelj ne upiše sve tražene podatke, naručitelj će odbiti njegovu ponudu.</w:t>
      </w:r>
    </w:p>
    <w:p w:rsidR="00D8086F" w:rsidRPr="002A035B" w:rsidRDefault="00D8086F"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Gospodarski subjekt u Troškovnik obvezno unosi jediničnu cijenu za stavku Troškovnika koja se izražava u HRK (hrvatske kune) i koja pomnožena s količinom stavke daju ukupnu cijenu.</w:t>
      </w:r>
    </w:p>
    <w:p w:rsidR="00D8086F" w:rsidRPr="002A035B" w:rsidRDefault="00D8086F"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 xml:space="preserve">Jedinične cijene svake stavke Troškovnika </w:t>
      </w:r>
      <w:r w:rsidR="00550718">
        <w:rPr>
          <w:rFonts w:asciiTheme="majorHAnsi" w:hAnsiTheme="majorHAnsi" w:cstheme="minorHAnsi"/>
          <w:b/>
          <w:lang w:eastAsia="hr-HR"/>
        </w:rPr>
        <w:t>smiju biti iskazane s najviše 4</w:t>
      </w:r>
      <w:r w:rsidRPr="002A035B">
        <w:rPr>
          <w:rFonts w:asciiTheme="majorHAnsi" w:hAnsiTheme="majorHAnsi" w:cstheme="minorHAnsi"/>
          <w:b/>
          <w:lang w:eastAsia="hr-HR"/>
        </w:rPr>
        <w:t xml:space="preserve"> (</w:t>
      </w:r>
      <w:r w:rsidR="00550718">
        <w:rPr>
          <w:rFonts w:asciiTheme="majorHAnsi" w:hAnsiTheme="majorHAnsi" w:cstheme="minorHAnsi"/>
          <w:b/>
          <w:lang w:eastAsia="hr-HR"/>
        </w:rPr>
        <w:t>četiri</w:t>
      </w:r>
      <w:r w:rsidRPr="002A035B">
        <w:rPr>
          <w:rFonts w:asciiTheme="majorHAnsi" w:hAnsiTheme="majorHAnsi" w:cstheme="minorHAnsi"/>
          <w:b/>
          <w:lang w:eastAsia="hr-HR"/>
        </w:rPr>
        <w:t>) decimale.</w:t>
      </w:r>
    </w:p>
    <w:p w:rsidR="007F7C9D" w:rsidRPr="002A035B" w:rsidRDefault="007F7C9D" w:rsidP="002A035B">
      <w:pPr>
        <w:autoSpaceDE w:val="0"/>
        <w:autoSpaceDN w:val="0"/>
        <w:adjustRightInd w:val="0"/>
        <w:spacing w:after="0"/>
        <w:jc w:val="both"/>
        <w:rPr>
          <w:rFonts w:asciiTheme="majorHAnsi" w:hAnsiTheme="majorHAnsi" w:cs="Times New Roman"/>
        </w:rPr>
      </w:pPr>
    </w:p>
    <w:p w:rsidR="007F7C9D" w:rsidRPr="009C484D" w:rsidRDefault="009C484D" w:rsidP="009C484D">
      <w:pPr>
        <w:pStyle w:val="Naslov3"/>
      </w:pPr>
      <w:bookmarkStart w:id="65" w:name="_Toc2757047"/>
      <w:r>
        <w:t>2.7</w:t>
      </w:r>
      <w:r w:rsidR="007F7C9D" w:rsidRPr="002A035B">
        <w:t xml:space="preserve">. Mjesto </w:t>
      </w:r>
      <w:r w:rsidR="00063297" w:rsidRPr="002A035B">
        <w:t>izvršenja ugovora</w:t>
      </w:r>
      <w:bookmarkEnd w:id="65"/>
    </w:p>
    <w:p w:rsidR="00E5679E" w:rsidRPr="00C07A15" w:rsidRDefault="00063297" w:rsidP="002A035B">
      <w:pPr>
        <w:autoSpaceDE w:val="0"/>
        <w:autoSpaceDN w:val="0"/>
        <w:adjustRightInd w:val="0"/>
        <w:spacing w:after="0"/>
        <w:jc w:val="both"/>
        <w:rPr>
          <w:rFonts w:asciiTheme="majorHAnsi" w:eastAsia="ArialOOEnc" w:hAnsiTheme="majorHAnsi" w:cs="Times New Roman"/>
        </w:rPr>
      </w:pPr>
      <w:r w:rsidRPr="00C07A15">
        <w:rPr>
          <w:rFonts w:asciiTheme="majorHAnsi" w:hAnsiTheme="majorHAnsi" w:cs="Times New Roman"/>
        </w:rPr>
        <w:t xml:space="preserve">Mjesto izvršenja </w:t>
      </w:r>
      <w:r w:rsidR="00ED59C6" w:rsidRPr="00C07A15">
        <w:rPr>
          <w:rFonts w:asciiTheme="majorHAnsi" w:hAnsiTheme="majorHAnsi" w:cs="Times New Roman"/>
        </w:rPr>
        <w:t xml:space="preserve">ugovora je područje grada Gospića, odnosno </w:t>
      </w:r>
      <w:r w:rsidRPr="00C07A15">
        <w:rPr>
          <w:rFonts w:asciiTheme="majorHAnsi" w:hAnsiTheme="majorHAnsi" w:cs="Times New Roman"/>
          <w:b/>
        </w:rPr>
        <w:t>mjerna mjesta</w:t>
      </w:r>
      <w:r w:rsidRPr="00C07A15">
        <w:rPr>
          <w:rFonts w:asciiTheme="majorHAnsi" w:hAnsiTheme="majorHAnsi" w:cs="Times New Roman"/>
        </w:rPr>
        <w:t xml:space="preserve"> naveden</w:t>
      </w:r>
      <w:r w:rsidR="00ED59C6" w:rsidRPr="00C07A15">
        <w:rPr>
          <w:rFonts w:asciiTheme="majorHAnsi" w:hAnsiTheme="majorHAnsi" w:cs="Times New Roman"/>
        </w:rPr>
        <w:t>a</w:t>
      </w:r>
      <w:r w:rsidRPr="00C07A15">
        <w:rPr>
          <w:rFonts w:asciiTheme="majorHAnsi" w:hAnsiTheme="majorHAnsi" w:cs="Times New Roman"/>
        </w:rPr>
        <w:t xml:space="preserve"> u </w:t>
      </w:r>
      <w:r w:rsidR="00AF2465" w:rsidRPr="00C07A15">
        <w:rPr>
          <w:rFonts w:asciiTheme="majorHAnsi" w:hAnsiTheme="majorHAnsi" w:cs="Times New Roman"/>
        </w:rPr>
        <w:t xml:space="preserve">Prilogu IV </w:t>
      </w:r>
      <w:r w:rsidRPr="00C07A15">
        <w:rPr>
          <w:rFonts w:asciiTheme="majorHAnsi" w:hAnsiTheme="majorHAnsi" w:cs="Times New Roman"/>
        </w:rPr>
        <w:t>ove Dokumentacije o nabavi.</w:t>
      </w:r>
    </w:p>
    <w:p w:rsidR="00693015" w:rsidRPr="00576909" w:rsidRDefault="00693015" w:rsidP="002A035B">
      <w:pPr>
        <w:autoSpaceDE w:val="0"/>
        <w:autoSpaceDN w:val="0"/>
        <w:adjustRightInd w:val="0"/>
        <w:spacing w:after="0"/>
        <w:jc w:val="both"/>
        <w:rPr>
          <w:rFonts w:asciiTheme="majorHAnsi" w:eastAsia="ArialOOEnc" w:hAnsiTheme="majorHAnsi" w:cs="Times New Roman"/>
        </w:rPr>
      </w:pPr>
      <w:r w:rsidRPr="00576909">
        <w:rPr>
          <w:rFonts w:asciiTheme="majorHAnsi" w:eastAsia="ArialOOEnc" w:hAnsiTheme="majorHAnsi" w:cs="Times New Roman"/>
        </w:rPr>
        <w:t xml:space="preserve">Navedena mjesta isporuke predmeta nabave podložna su promjenama tijekom važenja Okvirnog sporazuma. Točan broj mjesta, kao i točne lokacije isporuke predmeta nabave utvrdit će se prilikom sklapanja pojedinačnih ugovora o javnoj nabavi.  </w:t>
      </w:r>
    </w:p>
    <w:p w:rsidR="00693015" w:rsidRPr="00576909" w:rsidRDefault="00693015" w:rsidP="002A035B">
      <w:pPr>
        <w:autoSpaceDE w:val="0"/>
        <w:autoSpaceDN w:val="0"/>
        <w:adjustRightInd w:val="0"/>
        <w:spacing w:after="0"/>
        <w:jc w:val="both"/>
        <w:rPr>
          <w:rFonts w:asciiTheme="majorHAnsi" w:eastAsia="ArialOOEnc" w:hAnsiTheme="majorHAnsi" w:cs="Times New Roman"/>
        </w:rPr>
      </w:pPr>
    </w:p>
    <w:p w:rsidR="007F7C9D" w:rsidRPr="00576909" w:rsidRDefault="00693015" w:rsidP="002A035B">
      <w:pPr>
        <w:autoSpaceDE w:val="0"/>
        <w:autoSpaceDN w:val="0"/>
        <w:adjustRightInd w:val="0"/>
        <w:spacing w:after="0"/>
        <w:jc w:val="both"/>
        <w:rPr>
          <w:rFonts w:asciiTheme="majorHAnsi" w:eastAsia="ArialOOEnc" w:hAnsiTheme="majorHAnsi" w:cs="Times New Roman"/>
        </w:rPr>
      </w:pPr>
      <w:r w:rsidRPr="00576909">
        <w:rPr>
          <w:rFonts w:asciiTheme="majorHAnsi" w:eastAsia="ArialOOEnc" w:hAnsiTheme="majorHAnsi" w:cs="Times New Roman"/>
        </w:rPr>
        <w:t>Uključivanje novih mjernih mjesta, promjena korisnika, isključivanje mjernih mjesta, promjene kategorije potrošnje, odnosno tarifnog modela, vršit će se sukladno članku 30., 45. i 46. Općim uvjetima za korištenje mreže i opskrbu električnom energijom („Narodne novine“, broj 85/15). O nastaloj promjeni naručitelji će do 15. u mjesecu u kojem je nastala promjena obavijestiti odabranog gospodarskog subjekta.</w:t>
      </w:r>
    </w:p>
    <w:p w:rsidR="00693015" w:rsidRPr="002A035B" w:rsidRDefault="00693015" w:rsidP="002A035B">
      <w:pPr>
        <w:autoSpaceDE w:val="0"/>
        <w:autoSpaceDN w:val="0"/>
        <w:adjustRightInd w:val="0"/>
        <w:spacing w:after="0"/>
        <w:jc w:val="both"/>
        <w:rPr>
          <w:rFonts w:asciiTheme="majorHAnsi" w:eastAsia="ArialOOEnc" w:hAnsiTheme="majorHAnsi" w:cs="Times New Roman"/>
          <w:color w:val="FF0000"/>
        </w:rPr>
      </w:pPr>
    </w:p>
    <w:p w:rsidR="007F7C9D" w:rsidRPr="002A035B" w:rsidRDefault="009C484D" w:rsidP="009C484D">
      <w:pPr>
        <w:pStyle w:val="Naslov3"/>
        <w:rPr>
          <w:rFonts w:eastAsia="ArialOOEnc"/>
        </w:rPr>
      </w:pPr>
      <w:bookmarkStart w:id="66" w:name="_Toc2757048"/>
      <w:r>
        <w:rPr>
          <w:rFonts w:eastAsia="ArialOOEnc"/>
        </w:rPr>
        <w:t>2.8</w:t>
      </w:r>
      <w:r w:rsidR="007F7C9D" w:rsidRPr="002A035B">
        <w:rPr>
          <w:rFonts w:eastAsia="ArialOOEnc"/>
        </w:rPr>
        <w:t xml:space="preserve">. Rok </w:t>
      </w:r>
      <w:r w:rsidR="00ED59C6" w:rsidRPr="002A035B">
        <w:rPr>
          <w:rFonts w:eastAsia="ArialOOEnc"/>
        </w:rPr>
        <w:t>početka i završetka ugovora</w:t>
      </w:r>
      <w:bookmarkEnd w:id="66"/>
    </w:p>
    <w:p w:rsidR="00693015" w:rsidRPr="002A035B" w:rsidRDefault="00693015"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S ponuditeljem čija ponuda bude odabrana sklopit će se okvirni sporazum na razdoblje od 24 (dvadeset četiri) mjeseca za nabavu električne energije.</w:t>
      </w:r>
    </w:p>
    <w:p w:rsidR="00693015" w:rsidRPr="002A035B" w:rsidRDefault="00693015" w:rsidP="002A035B">
      <w:pPr>
        <w:autoSpaceDE w:val="0"/>
        <w:autoSpaceDN w:val="0"/>
        <w:adjustRightInd w:val="0"/>
        <w:spacing w:after="0"/>
        <w:jc w:val="both"/>
        <w:rPr>
          <w:rFonts w:asciiTheme="majorHAnsi" w:eastAsia="ArialOOEnc" w:hAnsiTheme="majorHAnsi" w:cs="Times New Roman"/>
        </w:rPr>
      </w:pPr>
    </w:p>
    <w:p w:rsidR="00693015" w:rsidRPr="002A035B" w:rsidRDefault="00693015"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Za vrijeme trajanja Okvirnog sporazuma Naručitelj će s odabranim ponuditeljem sklapati pojedinačne Ugovore o javnoj nabavi robe, sukladno uvjetima iz Okvirnog sporazuma.</w:t>
      </w:r>
    </w:p>
    <w:p w:rsidR="007F7C9D" w:rsidRPr="002A035B" w:rsidRDefault="00693015"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lastRenderedPageBreak/>
        <w:t>Za vrijeme trajanja Okvirnog sporazuma Naručitelj planira sklopiti 2 (dv</w:t>
      </w:r>
      <w:r w:rsidR="009C484D">
        <w:rPr>
          <w:rFonts w:asciiTheme="majorHAnsi" w:eastAsia="ArialOOEnc" w:hAnsiTheme="majorHAnsi" w:cs="Times New Roman"/>
        </w:rPr>
        <w:t xml:space="preserve">a) Ugovora o javnoj nabavi robe, </w:t>
      </w:r>
      <w:r w:rsidR="009C484D" w:rsidRPr="009C484D">
        <w:rPr>
          <w:rFonts w:asciiTheme="majorHAnsi" w:eastAsia="ArialOOEnc" w:hAnsiTheme="majorHAnsi" w:cs="Times New Roman"/>
        </w:rPr>
        <w:t>sukladno</w:t>
      </w:r>
      <w:r w:rsidR="004825BD">
        <w:rPr>
          <w:rFonts w:asciiTheme="majorHAnsi" w:eastAsia="ArialOOEnc" w:hAnsiTheme="majorHAnsi" w:cs="Times New Roman"/>
        </w:rPr>
        <w:t xml:space="preserve"> uvjetima iz Okvirnog sporazuma</w:t>
      </w:r>
      <w:r w:rsidR="009C484D">
        <w:rPr>
          <w:rFonts w:asciiTheme="majorHAnsi" w:eastAsia="ArialOOEnc" w:hAnsiTheme="majorHAnsi" w:cs="Times New Roman"/>
        </w:rPr>
        <w:t xml:space="preserve">, </w:t>
      </w:r>
      <w:r w:rsidR="009C484D" w:rsidRPr="009C484D">
        <w:rPr>
          <w:rFonts w:asciiTheme="majorHAnsi" w:eastAsia="ArialOOEnc" w:hAnsiTheme="majorHAnsi" w:cs="Times New Roman"/>
        </w:rPr>
        <w:t>svaki na razdoblje od 12 mjeseci.</w:t>
      </w:r>
    </w:p>
    <w:p w:rsidR="007F7C9D" w:rsidRPr="002A035B" w:rsidRDefault="00B34104" w:rsidP="002A035B">
      <w:pPr>
        <w:autoSpaceDE w:val="0"/>
        <w:autoSpaceDN w:val="0"/>
        <w:adjustRightInd w:val="0"/>
        <w:spacing w:after="0"/>
        <w:jc w:val="both"/>
        <w:rPr>
          <w:rFonts w:asciiTheme="majorHAnsi" w:eastAsia="ArialOOEnc" w:hAnsiTheme="majorHAnsi" w:cs="Times New Roman"/>
          <w:color w:val="000000" w:themeColor="text1"/>
        </w:rPr>
      </w:pPr>
      <w:r w:rsidRPr="002A035B">
        <w:rPr>
          <w:rFonts w:asciiTheme="majorHAnsi" w:eastAsia="ArialOOEnc" w:hAnsiTheme="majorHAnsi" w:cs="Times New Roman"/>
          <w:color w:val="000000" w:themeColor="text1"/>
        </w:rPr>
        <w:t>Odabrani ponuditelj obvezan je započeti s isporukom električne energije po sklapanju jednogodišnjeg ugovora o javnoj nabavi.</w:t>
      </w:r>
    </w:p>
    <w:p w:rsidR="00256086" w:rsidRPr="002A035B" w:rsidRDefault="00256086" w:rsidP="002A035B">
      <w:pPr>
        <w:autoSpaceDE w:val="0"/>
        <w:autoSpaceDN w:val="0"/>
        <w:adjustRightInd w:val="0"/>
        <w:spacing w:after="0"/>
        <w:jc w:val="both"/>
        <w:rPr>
          <w:rFonts w:asciiTheme="majorHAnsi" w:eastAsia="ArialOOEnc" w:hAnsiTheme="majorHAnsi" w:cs="Times New Roman"/>
        </w:rPr>
      </w:pPr>
    </w:p>
    <w:p w:rsidR="007F7C9D" w:rsidRPr="009C484D" w:rsidRDefault="009C484D" w:rsidP="009C484D">
      <w:pPr>
        <w:pStyle w:val="Naslov3"/>
        <w:rPr>
          <w:rFonts w:eastAsia="ArialOOEnc"/>
        </w:rPr>
      </w:pPr>
      <w:bookmarkStart w:id="67" w:name="_Toc2757049"/>
      <w:r>
        <w:rPr>
          <w:rFonts w:eastAsia="ArialOOEnc"/>
        </w:rPr>
        <w:t>2.9</w:t>
      </w:r>
      <w:r w:rsidR="007F7C9D" w:rsidRPr="002A035B">
        <w:rPr>
          <w:rFonts w:eastAsia="ArialOOEnc"/>
        </w:rPr>
        <w:t>. Opcije i moguća obnavljanja ugovora</w:t>
      </w:r>
      <w:bookmarkEnd w:id="67"/>
    </w:p>
    <w:p w:rsidR="009C484D" w:rsidRDefault="009C484D" w:rsidP="002A035B">
      <w:pPr>
        <w:autoSpaceDE w:val="0"/>
        <w:autoSpaceDN w:val="0"/>
        <w:adjustRightInd w:val="0"/>
        <w:spacing w:after="0"/>
        <w:jc w:val="both"/>
        <w:rPr>
          <w:rFonts w:asciiTheme="majorHAnsi" w:eastAsia="ArialOOEnc" w:hAnsiTheme="majorHAnsi" w:cs="Times New Roman"/>
        </w:rPr>
      </w:pPr>
      <w:r w:rsidRPr="009C484D">
        <w:rPr>
          <w:rFonts w:asciiTheme="majorHAnsi" w:eastAsia="ArialOOEnc" w:hAnsiTheme="majorHAnsi" w:cs="Times New Roman"/>
        </w:rPr>
        <w:t>Neće se primjenjivati.</w:t>
      </w:r>
    </w:p>
    <w:p w:rsidR="00643EE8" w:rsidRPr="002A035B" w:rsidRDefault="00643EE8" w:rsidP="002A035B">
      <w:pPr>
        <w:autoSpaceDE w:val="0"/>
        <w:autoSpaceDN w:val="0"/>
        <w:adjustRightInd w:val="0"/>
        <w:spacing w:after="0"/>
        <w:jc w:val="both"/>
        <w:rPr>
          <w:rFonts w:asciiTheme="majorHAnsi" w:eastAsia="ArialOOEnc" w:hAnsiTheme="majorHAnsi" w:cs="Times New Roman"/>
        </w:rPr>
      </w:pPr>
    </w:p>
    <w:p w:rsidR="006546E9" w:rsidRDefault="006546E9" w:rsidP="009C484D">
      <w:pPr>
        <w:pStyle w:val="Naslov2"/>
        <w:rPr>
          <w:rFonts w:eastAsia="ArialOOEnc"/>
        </w:rPr>
      </w:pPr>
      <w:bookmarkStart w:id="68" w:name="_Toc2757050"/>
      <w:r w:rsidRPr="002A035B">
        <w:rPr>
          <w:rFonts w:eastAsia="ArialOOEnc"/>
        </w:rPr>
        <w:t>3. OSNOVE ZA ISKLJUČENJE GOSPODARSKOG SUBJEKTA</w:t>
      </w:r>
      <w:bookmarkEnd w:id="68"/>
    </w:p>
    <w:p w:rsidR="009C484D" w:rsidRPr="009C484D" w:rsidRDefault="009C484D" w:rsidP="009C484D"/>
    <w:p w:rsidR="009C484D" w:rsidRPr="009C484D" w:rsidRDefault="009C484D" w:rsidP="009C484D">
      <w:pPr>
        <w:pStyle w:val="Naslov3"/>
      </w:pPr>
      <w:bookmarkStart w:id="69" w:name="_Toc483920689"/>
      <w:bookmarkStart w:id="70" w:name="_Toc1327211"/>
      <w:bookmarkStart w:id="71" w:name="_Toc2757051"/>
      <w:r w:rsidRPr="009C484D">
        <w:t>3.1.Osnove za isključenje gospodarskog subjekta te dokumenti na temelju kojih se utvrđuje postoje li razlozi za isključenje sukladno članku 251. ZJN 2016</w:t>
      </w:r>
      <w:bookmarkEnd w:id="69"/>
      <w:bookmarkEnd w:id="70"/>
      <w:bookmarkEnd w:id="71"/>
    </w:p>
    <w:p w:rsidR="009C484D" w:rsidRPr="009C484D" w:rsidRDefault="009C484D" w:rsidP="009C484D">
      <w:pPr>
        <w:spacing w:after="0" w:line="240" w:lineRule="auto"/>
        <w:rPr>
          <w:rFonts w:asciiTheme="majorHAnsi" w:hAnsiTheme="majorHAnsi" w:cstheme="minorHAnsi"/>
        </w:rPr>
      </w:pPr>
    </w:p>
    <w:p w:rsidR="009C484D" w:rsidRPr="009C484D" w:rsidRDefault="009C484D" w:rsidP="009C484D">
      <w:pPr>
        <w:spacing w:after="0" w:line="240" w:lineRule="auto"/>
        <w:jc w:val="both"/>
        <w:rPr>
          <w:rFonts w:asciiTheme="majorHAnsi" w:hAnsiTheme="majorHAnsi" w:cstheme="minorHAnsi"/>
          <w:lang w:eastAsia="hr-HR"/>
        </w:rPr>
      </w:pPr>
      <w:r w:rsidRPr="009C484D">
        <w:rPr>
          <w:rFonts w:asciiTheme="majorHAnsi" w:hAnsiTheme="majorHAnsi" w:cstheme="minorHAnsi"/>
          <w:lang w:eastAsia="hr-HR"/>
        </w:rPr>
        <w:t xml:space="preserve">Sukladno odredbi članka 251. ZJN 2016, Naručitelj je </w:t>
      </w:r>
      <w:r w:rsidRPr="009C484D">
        <w:rPr>
          <w:rFonts w:asciiTheme="majorHAnsi" w:hAnsiTheme="majorHAnsi" w:cstheme="minorHAnsi"/>
          <w:b/>
          <w:lang w:eastAsia="hr-HR"/>
        </w:rPr>
        <w:t>obvezan isključiti</w:t>
      </w:r>
      <w:r w:rsidRPr="009C484D">
        <w:rPr>
          <w:rFonts w:asciiTheme="majorHAnsi" w:hAnsiTheme="majorHAnsi" w:cstheme="minorHAnsi"/>
          <w:lang w:eastAsia="hr-HR"/>
        </w:rPr>
        <w:t xml:space="preserve"> gospodarskog subjekta iz postupka javne nabave ako u bilo kojem trenutku tijekom postupka javne nabave utvrdi da:</w:t>
      </w:r>
    </w:p>
    <w:p w:rsidR="009C484D" w:rsidRPr="009C484D" w:rsidRDefault="009C484D" w:rsidP="009C484D">
      <w:pPr>
        <w:spacing w:after="0" w:line="240" w:lineRule="auto"/>
        <w:jc w:val="both"/>
        <w:rPr>
          <w:rFonts w:asciiTheme="majorHAnsi" w:hAnsiTheme="majorHAnsi" w:cstheme="minorHAnsi"/>
          <w:lang w:eastAsia="hr-HR"/>
        </w:rPr>
      </w:pPr>
    </w:p>
    <w:p w:rsidR="009C484D" w:rsidRPr="009C484D" w:rsidRDefault="009C484D" w:rsidP="00092492">
      <w:pPr>
        <w:numPr>
          <w:ilvl w:val="0"/>
          <w:numId w:val="6"/>
        </w:numPr>
        <w:spacing w:after="0" w:line="240" w:lineRule="auto"/>
        <w:ind w:left="284" w:hanging="284"/>
        <w:contextualSpacing/>
        <w:jc w:val="both"/>
        <w:rPr>
          <w:rFonts w:asciiTheme="majorHAnsi" w:hAnsiTheme="majorHAnsi" w:cstheme="minorHAnsi"/>
          <w:lang w:eastAsia="hr-HR"/>
        </w:rPr>
      </w:pPr>
      <w:r w:rsidRPr="009C484D">
        <w:rPr>
          <w:rFonts w:asciiTheme="majorHAnsi" w:hAnsiTheme="majorHAnsi" w:cstheme="minorHAnsi"/>
          <w:lang w:eastAsia="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9C484D" w:rsidRPr="009C484D" w:rsidRDefault="009C484D" w:rsidP="009C484D">
      <w:pPr>
        <w:spacing w:after="0" w:line="240" w:lineRule="auto"/>
        <w:jc w:val="both"/>
        <w:rPr>
          <w:rFonts w:asciiTheme="majorHAnsi" w:hAnsiTheme="majorHAnsi" w:cstheme="minorHAnsi"/>
          <w:lang w:eastAsia="hr-HR"/>
        </w:rPr>
      </w:pPr>
    </w:p>
    <w:p w:rsidR="009C484D" w:rsidRPr="009C484D" w:rsidRDefault="009C484D" w:rsidP="009C484D">
      <w:pPr>
        <w:spacing w:after="0" w:line="240" w:lineRule="auto"/>
        <w:jc w:val="both"/>
        <w:rPr>
          <w:rFonts w:asciiTheme="majorHAnsi" w:hAnsiTheme="majorHAnsi" w:cstheme="minorHAnsi"/>
          <w:b/>
          <w:lang w:eastAsia="hr-HR"/>
        </w:rPr>
      </w:pPr>
      <w:r w:rsidRPr="009C484D">
        <w:rPr>
          <w:rFonts w:asciiTheme="majorHAnsi" w:hAnsiTheme="majorHAnsi" w:cstheme="minorHAnsi"/>
          <w:b/>
          <w:lang w:eastAsia="hr-HR"/>
        </w:rPr>
        <w:t>a) sudjelovanje u zločinačkoj organizaciji, na temelju</w:t>
      </w:r>
    </w:p>
    <w:p w:rsidR="009C484D" w:rsidRPr="009C484D" w:rsidRDefault="009C484D" w:rsidP="00092492">
      <w:pPr>
        <w:numPr>
          <w:ilvl w:val="0"/>
          <w:numId w:val="9"/>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328. (zločinačko udruženje) i članka 329. (počinjenje kaznenog djela u sastavu zločinačkog udruženja) Kaznenog zakona,</w:t>
      </w:r>
    </w:p>
    <w:p w:rsidR="009C484D" w:rsidRPr="009C484D" w:rsidRDefault="009C484D" w:rsidP="00092492">
      <w:pPr>
        <w:numPr>
          <w:ilvl w:val="0"/>
          <w:numId w:val="9"/>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333. (udruživanje za počinjenje kaznenih djela), iz Kaznenog zakona (»Narodne novine«, br. 110/97.,27/98., 50/00., 129/00., 51/01., 111/03., 190/03., 105/04., 84/05., 71/06., 110/07., 152/08., 57/11., 77/11. i  143/12.),</w:t>
      </w:r>
    </w:p>
    <w:p w:rsidR="009C484D" w:rsidRPr="009C484D" w:rsidRDefault="009C484D" w:rsidP="009C484D">
      <w:pPr>
        <w:spacing w:after="0" w:line="240" w:lineRule="auto"/>
        <w:jc w:val="both"/>
        <w:rPr>
          <w:rFonts w:asciiTheme="majorHAnsi" w:hAnsiTheme="majorHAnsi" w:cstheme="minorHAnsi"/>
          <w:lang w:eastAsia="hr-HR"/>
        </w:rPr>
      </w:pPr>
    </w:p>
    <w:p w:rsidR="009C484D" w:rsidRPr="009C484D" w:rsidRDefault="009C484D" w:rsidP="009C484D">
      <w:pPr>
        <w:spacing w:after="0" w:line="240" w:lineRule="auto"/>
        <w:jc w:val="both"/>
        <w:rPr>
          <w:rFonts w:asciiTheme="majorHAnsi" w:hAnsiTheme="majorHAnsi" w:cstheme="minorHAnsi"/>
          <w:lang w:eastAsia="hr-HR"/>
        </w:rPr>
      </w:pPr>
      <w:r w:rsidRPr="009C484D">
        <w:rPr>
          <w:rFonts w:asciiTheme="majorHAnsi" w:hAnsiTheme="majorHAnsi" w:cstheme="minorHAnsi"/>
          <w:b/>
          <w:lang w:eastAsia="hr-HR"/>
        </w:rPr>
        <w:t>b) korupciju, na temelju</w:t>
      </w:r>
    </w:p>
    <w:p w:rsidR="009C484D" w:rsidRPr="009C484D" w:rsidRDefault="009C484D" w:rsidP="00092492">
      <w:pPr>
        <w:numPr>
          <w:ilvl w:val="0"/>
          <w:numId w:val="10"/>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 xml:space="preserve">članka 252. (primanje mita u gospodarskom poslovanju), članka 253. (davanje mita u gospodarskom poslovanju), članka 254. (zlouporaba u postupku javne nabave), članka 291. (zlouporaba položaja i ovlasti),  </w:t>
      </w:r>
    </w:p>
    <w:p w:rsidR="009C484D" w:rsidRPr="009C484D" w:rsidRDefault="009C484D" w:rsidP="00092492">
      <w:pPr>
        <w:numPr>
          <w:ilvl w:val="0"/>
          <w:numId w:val="10"/>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292. (nezakonito pogodovanje), članka 293. (primanje mita), članka 294. (davanje mita), članka 295.  (trgovanje utjecajem) i članka 296. (davanje mita za trgovanje utjecajem) Kaznenog zakona,</w:t>
      </w:r>
    </w:p>
    <w:p w:rsidR="009C484D" w:rsidRPr="009C484D" w:rsidRDefault="009C484D" w:rsidP="00092492">
      <w:pPr>
        <w:numPr>
          <w:ilvl w:val="0"/>
          <w:numId w:val="10"/>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C484D" w:rsidRPr="009C484D" w:rsidRDefault="009C484D" w:rsidP="009C484D">
      <w:pPr>
        <w:spacing w:after="0" w:line="240" w:lineRule="auto"/>
        <w:jc w:val="both"/>
        <w:rPr>
          <w:rFonts w:asciiTheme="majorHAnsi" w:hAnsiTheme="majorHAnsi" w:cstheme="minorHAnsi"/>
          <w:b/>
          <w:lang w:eastAsia="hr-HR"/>
        </w:rPr>
      </w:pPr>
    </w:p>
    <w:p w:rsidR="009C484D" w:rsidRPr="009C484D" w:rsidRDefault="009C484D" w:rsidP="009C484D">
      <w:pPr>
        <w:spacing w:after="0" w:line="240" w:lineRule="auto"/>
        <w:jc w:val="both"/>
        <w:rPr>
          <w:rFonts w:asciiTheme="majorHAnsi" w:hAnsiTheme="majorHAnsi" w:cstheme="minorHAnsi"/>
          <w:b/>
          <w:lang w:eastAsia="hr-HR"/>
        </w:rPr>
      </w:pPr>
      <w:r w:rsidRPr="009C484D">
        <w:rPr>
          <w:rFonts w:asciiTheme="majorHAnsi" w:hAnsiTheme="majorHAnsi" w:cstheme="minorHAnsi"/>
          <w:b/>
          <w:lang w:eastAsia="hr-HR"/>
        </w:rPr>
        <w:t>c) prijevaru, na temelju</w:t>
      </w:r>
    </w:p>
    <w:p w:rsidR="009C484D" w:rsidRPr="009C484D" w:rsidRDefault="009C484D" w:rsidP="00092492">
      <w:pPr>
        <w:numPr>
          <w:ilvl w:val="0"/>
          <w:numId w:val="11"/>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236. (prijevara), članka 247. (prijevara u gospodarskom poslovanju), članka 256. (utaja poreza ili carine) i članka 258. (subvencijska prijevara) Kaznenog zakona,</w:t>
      </w:r>
    </w:p>
    <w:p w:rsidR="009C484D" w:rsidRPr="009C484D" w:rsidRDefault="009C484D" w:rsidP="00092492">
      <w:pPr>
        <w:numPr>
          <w:ilvl w:val="0"/>
          <w:numId w:val="11"/>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 xml:space="preserve">članka 224. (prijevara), članka 293. (prijevara u gospodarskom poslovanju) i članka 286. (utaja poreza i drugih davanja) iz Kaznenog zakona (»Narodne novine«, br. 110/97., </w:t>
      </w:r>
      <w:r w:rsidRPr="009C484D">
        <w:rPr>
          <w:rFonts w:asciiTheme="majorHAnsi" w:hAnsiTheme="majorHAnsi" w:cstheme="minorHAnsi"/>
          <w:lang w:eastAsia="hr-HR"/>
        </w:rPr>
        <w:lastRenderedPageBreak/>
        <w:t>27/98., 50/00., 129/00., 51/01., 111/03.,190/03., 105/04., 84/05., 71/06., 110/07., 152/08., 57/11., 77/11. i 143/12.),</w:t>
      </w:r>
    </w:p>
    <w:p w:rsidR="009C484D" w:rsidRPr="009C484D" w:rsidRDefault="009C484D" w:rsidP="009C484D">
      <w:pPr>
        <w:spacing w:after="0" w:line="240" w:lineRule="auto"/>
        <w:jc w:val="both"/>
        <w:rPr>
          <w:rFonts w:asciiTheme="majorHAnsi" w:hAnsiTheme="majorHAnsi" w:cstheme="minorHAnsi"/>
          <w:lang w:eastAsia="hr-HR"/>
        </w:rPr>
      </w:pPr>
    </w:p>
    <w:p w:rsidR="009C484D" w:rsidRPr="009C484D" w:rsidRDefault="009C484D" w:rsidP="009C484D">
      <w:pPr>
        <w:spacing w:after="0" w:line="240" w:lineRule="auto"/>
        <w:jc w:val="both"/>
        <w:rPr>
          <w:rFonts w:asciiTheme="majorHAnsi" w:hAnsiTheme="majorHAnsi" w:cstheme="minorHAnsi"/>
          <w:lang w:eastAsia="hr-HR"/>
        </w:rPr>
      </w:pPr>
      <w:r w:rsidRPr="009C484D">
        <w:rPr>
          <w:rFonts w:asciiTheme="majorHAnsi" w:hAnsiTheme="majorHAnsi" w:cstheme="minorHAnsi"/>
          <w:b/>
          <w:lang w:eastAsia="hr-HR"/>
        </w:rPr>
        <w:t>d) terorizam ili kaznena djela povezana s terorističkim aktivnostima, na temelju</w:t>
      </w:r>
    </w:p>
    <w:p w:rsidR="009C484D" w:rsidRPr="009C484D" w:rsidRDefault="009C484D" w:rsidP="00092492">
      <w:pPr>
        <w:pStyle w:val="Odlomakpopisa"/>
        <w:numPr>
          <w:ilvl w:val="0"/>
          <w:numId w:val="12"/>
        </w:numPr>
        <w:spacing w:after="0" w:line="240" w:lineRule="auto"/>
        <w:jc w:val="both"/>
        <w:rPr>
          <w:rFonts w:asciiTheme="majorHAnsi" w:hAnsiTheme="majorHAnsi" w:cstheme="minorHAnsi"/>
          <w:lang w:eastAsia="hr-HR"/>
        </w:rPr>
      </w:pPr>
      <w:r w:rsidRPr="009C484D">
        <w:rPr>
          <w:rFonts w:asciiTheme="majorHAnsi" w:hAnsiTheme="majorHAnsi" w:cstheme="minorHAnsi"/>
          <w:lang w:eastAsia="hr-HR"/>
        </w:rPr>
        <w:t>članka 97. (terorizam), članka 99. (javno poticanje na terorizam), članka 100. (novačenje za terorizam), članka 101. (obuka za terorizam) i članka 102. (terorističko udruženje) Kaznenog zakona,</w:t>
      </w:r>
    </w:p>
    <w:p w:rsidR="009C484D" w:rsidRPr="009C484D" w:rsidRDefault="009C484D" w:rsidP="00092492">
      <w:pPr>
        <w:pStyle w:val="Odlomakpopisa"/>
        <w:numPr>
          <w:ilvl w:val="0"/>
          <w:numId w:val="12"/>
        </w:numPr>
        <w:spacing w:after="0" w:line="240" w:lineRule="auto"/>
        <w:jc w:val="both"/>
        <w:rPr>
          <w:rFonts w:asciiTheme="majorHAnsi" w:hAnsiTheme="majorHAnsi" w:cstheme="minorHAnsi"/>
          <w:lang w:eastAsia="hr-HR"/>
        </w:rPr>
      </w:pPr>
      <w:r w:rsidRPr="009C484D">
        <w:rPr>
          <w:rFonts w:asciiTheme="majorHAnsi" w:hAnsiTheme="majorHAnsi" w:cstheme="minorHAnsi"/>
          <w:lang w:eastAsia="hr-HR"/>
        </w:rPr>
        <w:t>članka 169. (terorizam), članka 169.a (javno poticanje na terorizam) i članka 169.b (novačenje i obuka za  terorizam) iz Kaznenog zakona (»Narodne novine«, br. 110/97., 27/98., 50/00., 129/00., 51/01., 111/03., 190/03., 105/04., 84/05., 71/06., 110/07., 152/08., 57/11., 77/11. i 143/12.),</w:t>
      </w:r>
    </w:p>
    <w:p w:rsidR="009C484D" w:rsidRPr="009C484D" w:rsidRDefault="009C484D" w:rsidP="009C484D">
      <w:pPr>
        <w:spacing w:after="0" w:line="240" w:lineRule="auto"/>
        <w:jc w:val="both"/>
        <w:rPr>
          <w:rFonts w:asciiTheme="majorHAnsi" w:hAnsiTheme="majorHAnsi" w:cstheme="minorHAnsi"/>
          <w:lang w:eastAsia="hr-HR"/>
        </w:rPr>
      </w:pPr>
    </w:p>
    <w:p w:rsidR="009C484D" w:rsidRPr="009C484D" w:rsidRDefault="009C484D" w:rsidP="009C484D">
      <w:pPr>
        <w:spacing w:after="0" w:line="240" w:lineRule="auto"/>
        <w:jc w:val="both"/>
        <w:rPr>
          <w:rFonts w:asciiTheme="majorHAnsi" w:hAnsiTheme="majorHAnsi" w:cstheme="minorHAnsi"/>
          <w:lang w:eastAsia="hr-HR"/>
        </w:rPr>
      </w:pPr>
      <w:r w:rsidRPr="009C484D">
        <w:rPr>
          <w:rFonts w:asciiTheme="majorHAnsi" w:hAnsiTheme="majorHAnsi" w:cstheme="minorHAnsi"/>
          <w:b/>
          <w:lang w:eastAsia="hr-HR"/>
        </w:rPr>
        <w:t>e) pranje novca ili financiranje terorizma, na temelju</w:t>
      </w:r>
    </w:p>
    <w:p w:rsidR="009C484D" w:rsidRPr="009C484D" w:rsidRDefault="009C484D" w:rsidP="00092492">
      <w:pPr>
        <w:numPr>
          <w:ilvl w:val="0"/>
          <w:numId w:val="13"/>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98. (financiranje terorizma) i članka 265. (pranje novca) Kaznenog zakona,</w:t>
      </w:r>
    </w:p>
    <w:p w:rsidR="009C484D" w:rsidRPr="009C484D" w:rsidRDefault="009C484D" w:rsidP="00092492">
      <w:pPr>
        <w:numPr>
          <w:ilvl w:val="0"/>
          <w:numId w:val="13"/>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279. (pranje novca) iz Kaznenog zakona (»Narodne novine«, br. 110/97., 27/98., 50/00., 129/00.,51/01., 111/03., 190/03., 105/04., 84/05., 71/06., 110/07., 152/08., 57/11., 77/11. i 143/12.),</w:t>
      </w:r>
    </w:p>
    <w:p w:rsidR="009C484D" w:rsidRPr="009C484D" w:rsidRDefault="009C484D" w:rsidP="009C484D">
      <w:pPr>
        <w:spacing w:after="0" w:line="240" w:lineRule="auto"/>
        <w:jc w:val="both"/>
        <w:rPr>
          <w:rFonts w:asciiTheme="majorHAnsi" w:hAnsiTheme="majorHAnsi" w:cstheme="minorHAnsi"/>
          <w:lang w:eastAsia="hr-HR"/>
        </w:rPr>
      </w:pPr>
    </w:p>
    <w:p w:rsidR="009C484D" w:rsidRPr="009C484D" w:rsidRDefault="009C484D" w:rsidP="009C484D">
      <w:pPr>
        <w:spacing w:after="0" w:line="240" w:lineRule="auto"/>
        <w:jc w:val="both"/>
        <w:rPr>
          <w:rFonts w:asciiTheme="majorHAnsi" w:hAnsiTheme="majorHAnsi" w:cstheme="minorHAnsi"/>
          <w:b/>
          <w:lang w:eastAsia="hr-HR"/>
        </w:rPr>
      </w:pPr>
      <w:r w:rsidRPr="009C484D">
        <w:rPr>
          <w:rFonts w:asciiTheme="majorHAnsi" w:hAnsiTheme="majorHAnsi" w:cstheme="minorHAnsi"/>
          <w:b/>
          <w:lang w:eastAsia="hr-HR"/>
        </w:rPr>
        <w:t>f) dječji rad ili druge oblike trgovanja ljudima, na temelju</w:t>
      </w:r>
    </w:p>
    <w:p w:rsidR="009C484D" w:rsidRPr="009C484D" w:rsidRDefault="009C484D" w:rsidP="00092492">
      <w:pPr>
        <w:numPr>
          <w:ilvl w:val="0"/>
          <w:numId w:val="14"/>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106. (trgovanje ljudima) Kaznenog zakona,</w:t>
      </w:r>
    </w:p>
    <w:p w:rsidR="009C484D" w:rsidRPr="009C484D" w:rsidRDefault="009C484D" w:rsidP="00092492">
      <w:pPr>
        <w:numPr>
          <w:ilvl w:val="0"/>
          <w:numId w:val="14"/>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175. (trgovanje ljudima i ropstvo) iz Kaznenog zakona (»Narodne novine«, br. 110/97., 27/98., 50/00.,129/00., 51/01., 111/03., 190/03., 105/04., 84/05., 71/06., 110/07., 152/08., 57/11., 77/11. i 143/12.),</w:t>
      </w:r>
    </w:p>
    <w:p w:rsidR="009C484D" w:rsidRPr="009C484D" w:rsidRDefault="009C484D" w:rsidP="009C484D">
      <w:pPr>
        <w:spacing w:after="0" w:line="240" w:lineRule="auto"/>
        <w:jc w:val="both"/>
        <w:rPr>
          <w:rFonts w:asciiTheme="majorHAnsi" w:hAnsiTheme="majorHAnsi" w:cstheme="minorHAnsi"/>
          <w:b/>
          <w:lang w:eastAsia="hr-HR"/>
        </w:rPr>
      </w:pPr>
    </w:p>
    <w:p w:rsidR="009C484D" w:rsidRPr="009C484D" w:rsidRDefault="009C484D" w:rsidP="009C484D">
      <w:pPr>
        <w:spacing w:after="0" w:line="240" w:lineRule="auto"/>
        <w:jc w:val="both"/>
        <w:rPr>
          <w:rFonts w:asciiTheme="majorHAnsi" w:hAnsiTheme="majorHAnsi" w:cstheme="minorHAnsi"/>
          <w:b/>
          <w:lang w:eastAsia="hr-HR"/>
        </w:rPr>
      </w:pPr>
      <w:r w:rsidRPr="009C484D">
        <w:rPr>
          <w:rFonts w:asciiTheme="majorHAnsi" w:hAnsiTheme="majorHAnsi" w:cstheme="minorHAnsi"/>
          <w:b/>
          <w:lang w:eastAsia="hr-HR"/>
        </w:rPr>
        <w:t>ili</w:t>
      </w:r>
    </w:p>
    <w:p w:rsidR="009C484D" w:rsidRPr="009C484D" w:rsidRDefault="009C484D" w:rsidP="009C484D">
      <w:pPr>
        <w:spacing w:after="0" w:line="240" w:lineRule="auto"/>
        <w:jc w:val="both"/>
        <w:rPr>
          <w:rFonts w:asciiTheme="majorHAnsi" w:hAnsiTheme="majorHAnsi" w:cstheme="minorHAnsi"/>
          <w:b/>
          <w:lang w:eastAsia="hr-HR"/>
        </w:rPr>
      </w:pPr>
    </w:p>
    <w:p w:rsidR="009C484D" w:rsidRPr="009C484D" w:rsidRDefault="009C484D" w:rsidP="00092492">
      <w:pPr>
        <w:numPr>
          <w:ilvl w:val="0"/>
          <w:numId w:val="6"/>
        </w:numPr>
        <w:spacing w:after="0" w:line="240" w:lineRule="auto"/>
        <w:ind w:left="284" w:hanging="284"/>
        <w:contextualSpacing/>
        <w:jc w:val="both"/>
        <w:rPr>
          <w:rFonts w:asciiTheme="majorHAnsi" w:hAnsiTheme="majorHAnsi" w:cstheme="minorHAnsi"/>
          <w:lang w:eastAsia="hr-HR"/>
        </w:rPr>
      </w:pPr>
      <w:r w:rsidRPr="009C484D">
        <w:rPr>
          <w:rFonts w:asciiTheme="majorHAnsi" w:hAnsiTheme="majorHAnsi" w:cstheme="minorHAnsi"/>
          <w:lang w:eastAsia="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rsidR="009C484D" w:rsidRPr="009C484D" w:rsidRDefault="009C484D" w:rsidP="009C484D">
      <w:pPr>
        <w:spacing w:after="0" w:line="240" w:lineRule="auto"/>
        <w:jc w:val="both"/>
        <w:rPr>
          <w:rFonts w:asciiTheme="majorHAnsi" w:hAnsiTheme="majorHAnsi" w:cstheme="minorHAnsi"/>
          <w:lang w:eastAsia="hr-HR"/>
        </w:rPr>
      </w:pPr>
    </w:p>
    <w:p w:rsidR="009C484D" w:rsidRPr="009C484D" w:rsidRDefault="009C484D" w:rsidP="009C484D">
      <w:pPr>
        <w:spacing w:after="0" w:line="240" w:lineRule="auto"/>
        <w:jc w:val="both"/>
        <w:rPr>
          <w:rFonts w:asciiTheme="majorHAnsi" w:hAnsiTheme="majorHAnsi" w:cstheme="minorHAnsi"/>
          <w:lang w:eastAsia="hr-HR"/>
        </w:rPr>
      </w:pPr>
    </w:p>
    <w:p w:rsidR="009C484D" w:rsidRPr="009C484D" w:rsidRDefault="009C484D" w:rsidP="009C484D">
      <w:pPr>
        <w:spacing w:after="0" w:line="240" w:lineRule="auto"/>
        <w:jc w:val="both"/>
        <w:rPr>
          <w:rFonts w:asciiTheme="majorHAnsi" w:hAnsiTheme="majorHAnsi" w:cstheme="minorHAnsi"/>
          <w:b/>
          <w:bCs/>
          <w:lang w:eastAsia="hr-HR"/>
        </w:rPr>
      </w:pPr>
      <w:r w:rsidRPr="009C484D">
        <w:rPr>
          <w:rFonts w:asciiTheme="majorHAnsi" w:hAnsiTheme="majorHAnsi" w:cstheme="minorHAnsi"/>
          <w:b/>
          <w:bCs/>
          <w:lang w:eastAsia="hr-HR"/>
        </w:rPr>
        <w:t>Za potrebe utvrđivanja okolnosti iz točke 3.1., gospodarski subjekt u ponudi dostavlja:</w:t>
      </w:r>
    </w:p>
    <w:p w:rsidR="009C484D" w:rsidRPr="004825BD" w:rsidRDefault="009C484D" w:rsidP="00643EE8">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asciiTheme="majorHAnsi" w:eastAsia="Calibri" w:hAnsiTheme="majorHAnsi" w:cstheme="minorHAnsi"/>
          <w:b/>
          <w:bCs/>
          <w:lang w:eastAsia="hr-HR"/>
        </w:rPr>
      </w:pPr>
      <w:r w:rsidRPr="009C484D">
        <w:rPr>
          <w:rFonts w:asciiTheme="majorHAnsi" w:eastAsia="Calibri" w:hAnsiTheme="majorHAnsi" w:cstheme="minorHAnsi"/>
          <w:b/>
          <w:lang w:eastAsia="hr-HR"/>
        </w:rPr>
        <w:t xml:space="preserve">Ispunjeni elektronički obrazac Europske jedinstvene dokumentacije o nabavi (dalje: eESPD) i to: Dio III. Osnove za isključenje, Odjeljak A: Osnove povezane s kaznenim presudama, za sve gospodarske </w:t>
      </w:r>
      <w:r w:rsidRPr="009C484D">
        <w:rPr>
          <w:rFonts w:asciiTheme="majorHAnsi" w:eastAsia="Calibri" w:hAnsiTheme="majorHAnsi" w:cstheme="minorHAnsi"/>
          <w:b/>
          <w:bCs/>
          <w:lang w:eastAsia="hr-HR"/>
        </w:rPr>
        <w:t xml:space="preserve">subjekte u ponudi (to uključuje podugovaratelje  i subjekte na čiju se </w:t>
      </w:r>
      <w:r w:rsidR="004825BD">
        <w:rPr>
          <w:rFonts w:asciiTheme="majorHAnsi" w:eastAsia="Calibri" w:hAnsiTheme="majorHAnsi" w:cstheme="minorHAnsi"/>
          <w:b/>
          <w:bCs/>
          <w:lang w:eastAsia="hr-HR"/>
        </w:rPr>
        <w:t xml:space="preserve">sposobnost gospodarski subjekt </w:t>
      </w:r>
      <w:r w:rsidRPr="009C484D">
        <w:rPr>
          <w:rFonts w:asciiTheme="majorHAnsi" w:eastAsia="Calibri" w:hAnsiTheme="majorHAnsi" w:cstheme="minorHAnsi"/>
          <w:b/>
          <w:bCs/>
          <w:lang w:eastAsia="hr-HR"/>
        </w:rPr>
        <w:t>oslanja).</w:t>
      </w:r>
    </w:p>
    <w:p w:rsidR="009C484D" w:rsidRPr="009C484D" w:rsidRDefault="009C484D" w:rsidP="009C484D">
      <w:pPr>
        <w:spacing w:after="0" w:line="240" w:lineRule="auto"/>
        <w:jc w:val="both"/>
        <w:rPr>
          <w:rFonts w:asciiTheme="majorHAnsi" w:hAnsiTheme="majorHAnsi" w:cstheme="minorHAnsi"/>
          <w:b/>
          <w:u w:val="single"/>
          <w:lang w:eastAsia="hr-HR"/>
        </w:rPr>
      </w:pPr>
    </w:p>
    <w:p w:rsidR="009C484D" w:rsidRPr="009C484D" w:rsidRDefault="009C484D" w:rsidP="009C484D">
      <w:pPr>
        <w:spacing w:after="0" w:line="240" w:lineRule="auto"/>
        <w:jc w:val="both"/>
        <w:rPr>
          <w:rFonts w:asciiTheme="majorHAnsi" w:hAnsiTheme="majorHAnsi" w:cstheme="minorHAnsi"/>
          <w:b/>
          <w:u w:val="single"/>
          <w:lang w:eastAsia="hr-HR"/>
        </w:rPr>
      </w:pPr>
      <w:r w:rsidRPr="009C484D">
        <w:rPr>
          <w:rFonts w:asciiTheme="majorHAnsi" w:hAnsiTheme="majorHAnsi" w:cstheme="minorHAnsi"/>
          <w:b/>
          <w:u w:val="single"/>
          <w:lang w:eastAsia="hr-HR"/>
        </w:rPr>
        <w:t>Odredbe o „samokorigiranju“:</w:t>
      </w:r>
    </w:p>
    <w:p w:rsidR="009C484D" w:rsidRPr="009C484D" w:rsidRDefault="009C484D" w:rsidP="009C484D">
      <w:pPr>
        <w:spacing w:after="0" w:line="240" w:lineRule="auto"/>
        <w:jc w:val="both"/>
        <w:rPr>
          <w:rFonts w:asciiTheme="majorHAnsi" w:eastAsia="Calibri" w:hAnsiTheme="majorHAnsi" w:cstheme="minorHAnsi"/>
          <w:lang w:eastAsia="hr-HR"/>
        </w:rPr>
      </w:pPr>
      <w:r w:rsidRPr="009C484D">
        <w:rPr>
          <w:rFonts w:asciiTheme="majorHAnsi" w:eastAsia="Calibri" w:hAnsiTheme="majorHAnsi" w:cstheme="minorHAnsi"/>
          <w:lang w:eastAsia="hr-HR"/>
        </w:rPr>
        <w:t xml:space="preserve">Gospodarski subjekt kod kojeg su ostvarene navedene osnove za isključenje </w:t>
      </w:r>
      <w:r w:rsidRPr="009C484D">
        <w:rPr>
          <w:rFonts w:asciiTheme="majorHAnsi" w:eastAsia="Calibri" w:hAnsiTheme="majorHAnsi" w:cstheme="minorHAnsi"/>
          <w:b/>
          <w:lang w:eastAsia="hr-HR"/>
        </w:rPr>
        <w:t xml:space="preserve">može </w:t>
      </w:r>
      <w:r w:rsidRPr="009C484D">
        <w:rPr>
          <w:rFonts w:asciiTheme="majorHAnsi" w:eastAsia="Calibri" w:hAnsiTheme="majorHAnsi" w:cstheme="minorHAnsi"/>
          <w:lang w:eastAsia="hr-HR"/>
        </w:rPr>
        <w:t>Naručitelju dostaviti dokaze o mjerama koje je poduzeo kako bi dokazao svoju pouzdanost bez obzira na postojanje relevantne osnove za isključenje. T</w:t>
      </w:r>
      <w:r w:rsidRPr="009C484D">
        <w:rPr>
          <w:rFonts w:asciiTheme="majorHAnsi" w:hAnsiTheme="majorHAnsi" w:cstheme="minorHAnsi"/>
          <w:lang w:eastAsia="hr-HR"/>
        </w:rPr>
        <w:t xml:space="preserve">akav gospodarski subjekt </w:t>
      </w:r>
      <w:r w:rsidRPr="009C484D">
        <w:rPr>
          <w:rFonts w:asciiTheme="majorHAnsi" w:hAnsiTheme="majorHAnsi" w:cstheme="minorHAnsi"/>
          <w:b/>
          <w:lang w:eastAsia="hr-HR"/>
        </w:rPr>
        <w:t xml:space="preserve">obvezan je u eESPD obrascu </w:t>
      </w:r>
      <w:r w:rsidRPr="009C484D">
        <w:rPr>
          <w:rFonts w:asciiTheme="majorHAnsi" w:eastAsia="Calibri" w:hAnsiTheme="majorHAnsi" w:cstheme="minorHAnsi"/>
          <w:u w:val="single"/>
          <w:lang w:eastAsia="hr-HR"/>
        </w:rPr>
        <w:t>Dio III. Osnove za isključenje</w:t>
      </w:r>
      <w:r w:rsidRPr="009C484D">
        <w:rPr>
          <w:rFonts w:asciiTheme="majorHAnsi" w:hAnsiTheme="majorHAnsi" w:cstheme="minorHAnsi"/>
          <w:lang w:eastAsia="hr-HR"/>
        </w:rPr>
        <w:t>, Odjeljak A:Osnove povezane s kaznenim presudama opisati poduzete mjere vezano uz „samokorigiranje“.</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lang w:eastAsia="hr-HR"/>
        </w:rPr>
      </w:pP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lang w:eastAsia="hr-HR"/>
        </w:rPr>
      </w:pP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lang w:eastAsia="hr-HR"/>
        </w:rPr>
      </w:pPr>
      <w:r w:rsidRPr="009C484D">
        <w:rPr>
          <w:rFonts w:asciiTheme="majorHAnsi" w:eastAsia="Calibri" w:hAnsiTheme="majorHAnsi" w:cstheme="minorHAnsi"/>
          <w:b/>
          <w:lang w:eastAsia="hr-HR"/>
        </w:rPr>
        <w:t>Poduzimanje mjera gospodarski subjekt dokazuje:</w:t>
      </w:r>
    </w:p>
    <w:p w:rsidR="009C484D" w:rsidRPr="009C484D" w:rsidRDefault="009C484D" w:rsidP="00092492">
      <w:pPr>
        <w:numPr>
          <w:ilvl w:val="0"/>
          <w:numId w:val="8"/>
        </w:numPr>
        <w:spacing w:after="0" w:line="240" w:lineRule="auto"/>
        <w:ind w:left="284" w:hanging="284"/>
        <w:contextualSpacing/>
        <w:jc w:val="both"/>
        <w:rPr>
          <w:rFonts w:asciiTheme="majorHAnsi" w:hAnsiTheme="majorHAnsi" w:cstheme="minorHAnsi"/>
          <w:lang w:eastAsia="hr-HR"/>
        </w:rPr>
      </w:pPr>
      <w:r w:rsidRPr="009C484D">
        <w:rPr>
          <w:rFonts w:asciiTheme="majorHAnsi" w:hAnsiTheme="majorHAnsi" w:cstheme="minorHAnsi"/>
          <w:lang w:eastAsia="hr-HR"/>
        </w:rPr>
        <w:lastRenderedPageBreak/>
        <w:t>plaćanjem naknade štete ili poduzimanjem drugih odgovarajućih mjera u cilju plaćanja naknade štete prouzročene kaznenim djelom ili propustom,</w:t>
      </w:r>
    </w:p>
    <w:p w:rsidR="009C484D" w:rsidRPr="009C484D" w:rsidRDefault="009C484D" w:rsidP="00092492">
      <w:pPr>
        <w:numPr>
          <w:ilvl w:val="0"/>
          <w:numId w:val="8"/>
        </w:numPr>
        <w:spacing w:after="0" w:line="240" w:lineRule="auto"/>
        <w:ind w:left="284" w:hanging="284"/>
        <w:contextualSpacing/>
        <w:jc w:val="both"/>
        <w:rPr>
          <w:rFonts w:asciiTheme="majorHAnsi" w:hAnsiTheme="majorHAnsi" w:cstheme="minorHAnsi"/>
          <w:lang w:eastAsia="hr-HR"/>
        </w:rPr>
      </w:pPr>
      <w:r w:rsidRPr="009C484D">
        <w:rPr>
          <w:rFonts w:asciiTheme="majorHAnsi" w:hAnsiTheme="majorHAnsi" w:cstheme="minorHAnsi"/>
          <w:lang w:eastAsia="hr-HR"/>
        </w:rPr>
        <w:t>aktivnom suradnjom s nadležnim istražnim tijelima radi potpunog razjašnjenja činjenica i okolnosti u vezi s kaznenim djelom ili propustom,</w:t>
      </w:r>
    </w:p>
    <w:p w:rsidR="009C484D" w:rsidRPr="009C484D" w:rsidRDefault="009C484D" w:rsidP="00092492">
      <w:pPr>
        <w:numPr>
          <w:ilvl w:val="0"/>
          <w:numId w:val="8"/>
        </w:numPr>
        <w:spacing w:after="0" w:line="240" w:lineRule="auto"/>
        <w:ind w:left="284" w:hanging="284"/>
        <w:contextualSpacing/>
        <w:jc w:val="both"/>
        <w:rPr>
          <w:rFonts w:asciiTheme="majorHAnsi" w:hAnsiTheme="majorHAnsi" w:cstheme="minorHAnsi"/>
          <w:lang w:eastAsia="hr-HR"/>
        </w:rPr>
      </w:pPr>
      <w:r w:rsidRPr="009C484D">
        <w:rPr>
          <w:rFonts w:asciiTheme="majorHAnsi" w:hAnsiTheme="majorHAnsi" w:cstheme="minorHAnsi"/>
          <w:lang w:eastAsia="hr-HR"/>
        </w:rPr>
        <w:t>odgovarajućim tehničkim, organizacijskim i kadrovskim mjerama radi sprječavanja daljnjih kaznenih djela ili propusta.</w:t>
      </w:r>
    </w:p>
    <w:p w:rsidR="009C484D" w:rsidRPr="009C484D" w:rsidRDefault="009C484D" w:rsidP="009C484D">
      <w:pPr>
        <w:spacing w:before="100" w:beforeAutospacing="1" w:after="100" w:afterAutospacing="1" w:line="240" w:lineRule="auto"/>
        <w:jc w:val="both"/>
        <w:rPr>
          <w:rFonts w:asciiTheme="majorHAnsi" w:hAnsiTheme="majorHAnsi" w:cstheme="minorHAnsi"/>
          <w:lang w:eastAsia="hr-HR"/>
        </w:rPr>
      </w:pPr>
      <w:r w:rsidRPr="009C484D">
        <w:rPr>
          <w:rFonts w:asciiTheme="majorHAnsi" w:hAnsiTheme="majorHAnsi" w:cstheme="minorHAnsi"/>
          <w:lang w:eastAsia="hr-HR"/>
        </w:rPr>
        <w:t>Mjere koje je poduzeo gospodarski subjekt, ocjenjuju se uzimajući u obzir težinu i posebne okolnosti kaznenog djela ili propusta i dostavljene dokaze ponuditelja.Naručitelj neće isključiti gospodarskog subjekta iz postupka javne nabave ako je ocijenjeno da su poduzete mjere primjerene.Gospodarski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 Razdoblje isključenja ponuditelja kod kojeg su ostvarene osnove za isključenje iz točke 3.1. podtočaka od a) do f) ove Dokumentacije je pet godina od dana pravomoćnosti presude, osim ako pravomoćnom presudom nije utvrđeno drukčije.</w:t>
      </w:r>
    </w:p>
    <w:p w:rsidR="009C484D" w:rsidRPr="009C484D" w:rsidRDefault="009C484D" w:rsidP="009C484D">
      <w:pPr>
        <w:spacing w:after="0" w:line="240" w:lineRule="auto"/>
        <w:jc w:val="both"/>
        <w:rPr>
          <w:rFonts w:asciiTheme="majorHAnsi" w:hAnsiTheme="majorHAnsi" w:cstheme="minorHAnsi"/>
          <w:b/>
          <w:bCs/>
          <w:lang w:eastAsia="hr-HR"/>
        </w:rPr>
      </w:pPr>
      <w:r w:rsidRPr="009C484D">
        <w:rPr>
          <w:rFonts w:asciiTheme="majorHAnsi" w:hAnsiTheme="majorHAnsi" w:cstheme="minorHAnsi"/>
          <w:b/>
          <w:bCs/>
          <w:lang w:eastAsia="hr-HR"/>
        </w:rPr>
        <w:t>Za potrebe utvrđivanja okolnosti iz točke 3.1., gospodarski subjekt u ponudi dostavlja:</w:t>
      </w:r>
    </w:p>
    <w:p w:rsidR="009C484D" w:rsidRPr="009C484D" w:rsidRDefault="009C484D" w:rsidP="009C484D">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asciiTheme="majorHAnsi" w:eastAsia="Calibri" w:hAnsiTheme="majorHAnsi" w:cstheme="minorHAnsi"/>
          <w:b/>
          <w:bCs/>
          <w:lang w:eastAsia="hr-HR"/>
        </w:rPr>
      </w:pPr>
      <w:r w:rsidRPr="009C484D">
        <w:rPr>
          <w:rFonts w:asciiTheme="majorHAnsi" w:eastAsia="Calibri" w:hAnsiTheme="majorHAnsi" w:cstheme="minorHAnsi"/>
          <w:b/>
          <w:u w:val="single"/>
          <w:lang w:eastAsia="hr-HR"/>
        </w:rPr>
        <w:t xml:space="preserve">IspunjenieESPDobrazac </w:t>
      </w:r>
      <w:r w:rsidRPr="009C484D">
        <w:rPr>
          <w:rFonts w:asciiTheme="majorHAnsi" w:eastAsia="Calibri" w:hAnsiTheme="majorHAnsi" w:cstheme="minorHAnsi"/>
          <w:b/>
          <w:lang w:eastAsia="hr-HR"/>
        </w:rPr>
        <w:t>Dio III. Osnove za isključenje, Odjeljak A</w:t>
      </w:r>
      <w:bookmarkStart w:id="72" w:name="_Hlk517718658"/>
      <w:r w:rsidRPr="009C484D">
        <w:rPr>
          <w:rFonts w:asciiTheme="majorHAnsi" w:eastAsia="Calibri" w:hAnsiTheme="majorHAnsi" w:cstheme="minorHAnsi"/>
          <w:b/>
          <w:lang w:eastAsia="hr-HR"/>
        </w:rPr>
        <w:t>:</w:t>
      </w:r>
      <w:bookmarkEnd w:id="72"/>
      <w:r w:rsidRPr="009C484D">
        <w:rPr>
          <w:rFonts w:asciiTheme="majorHAnsi" w:eastAsia="Calibri" w:hAnsiTheme="majorHAnsi" w:cstheme="minorHAnsi"/>
          <w:b/>
          <w:lang w:eastAsia="hr-HR"/>
        </w:rPr>
        <w:t xml:space="preserve">Osnove povezane s kaznenim presudama i to za sve gospodarske </w:t>
      </w:r>
      <w:r w:rsidRPr="009C484D">
        <w:rPr>
          <w:rFonts w:asciiTheme="majorHAnsi" w:eastAsia="Calibri" w:hAnsiTheme="majorHAnsi" w:cstheme="minorHAnsi"/>
          <w:b/>
          <w:bCs/>
          <w:lang w:eastAsia="hr-HR"/>
        </w:rPr>
        <w:t>subjekte u ponudi (to uključuje podugovaratelje  i subjekte na čiju se sposobnost gospodarski subjekt oslanja), u dijelu koji se odnosi na „samokorigiranje“.</w:t>
      </w:r>
    </w:p>
    <w:p w:rsidR="009C484D" w:rsidRPr="009C484D" w:rsidRDefault="009C484D" w:rsidP="009C484D">
      <w:pPr>
        <w:spacing w:before="100" w:beforeAutospacing="1" w:after="100" w:afterAutospacing="1" w:line="240" w:lineRule="auto"/>
        <w:jc w:val="both"/>
        <w:rPr>
          <w:rFonts w:asciiTheme="majorHAnsi" w:hAnsiTheme="majorHAnsi" w:cstheme="minorHAnsi"/>
          <w:lang w:eastAsia="hr-HR"/>
        </w:rPr>
      </w:pPr>
      <w:r w:rsidRPr="009C484D">
        <w:rPr>
          <w:rFonts w:asciiTheme="majorHAnsi" w:hAnsiTheme="majorHAnsi" w:cstheme="minorHAnsi"/>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9C484D" w:rsidRPr="009C484D" w:rsidRDefault="009C484D" w:rsidP="009C484D">
      <w:pPr>
        <w:spacing w:before="100" w:beforeAutospacing="1" w:after="100" w:afterAutospacing="1" w:line="240" w:lineRule="auto"/>
        <w:jc w:val="both"/>
        <w:rPr>
          <w:rFonts w:asciiTheme="majorHAnsi" w:hAnsiTheme="majorHAnsi" w:cstheme="minorHAnsi"/>
          <w:lang w:eastAsia="hr-HR"/>
        </w:rPr>
      </w:pPr>
      <w:r w:rsidRPr="009C484D">
        <w:rPr>
          <w:rFonts w:asciiTheme="majorHAnsi" w:hAnsiTheme="majorHAnsi" w:cstheme="minorHAnsi"/>
          <w:lang w:eastAsia="hr-HR"/>
        </w:rPr>
        <w:t>Ako se ne može obaviti provjera ili ishoditi potvrda sukladno</w:t>
      </w:r>
      <w:r w:rsidR="001520BB">
        <w:rPr>
          <w:rFonts w:asciiTheme="majorHAnsi" w:hAnsiTheme="majorHAnsi" w:cstheme="minorHAnsi"/>
          <w:lang w:eastAsia="hr-HR"/>
        </w:rPr>
        <w:t xml:space="preserve"> gore navedenom, Naručitelj će</w:t>
      </w:r>
      <w:r w:rsidRPr="009C484D">
        <w:rPr>
          <w:rFonts w:asciiTheme="majorHAnsi" w:hAnsiTheme="majorHAnsi" w:cstheme="minorHAnsi"/>
          <w:lang w:eastAsia="hr-HR"/>
        </w:rPr>
        <w:t xml:space="preserve"> zahtijevati od gospodarskog subjekta da u primjerenom roku, ne kraćem od pet dana, dostavi sve ili dio popratnih dokumenata ili dokaza.</w:t>
      </w:r>
    </w:p>
    <w:p w:rsidR="009C484D" w:rsidRPr="009C484D" w:rsidRDefault="001520BB" w:rsidP="009C484D">
      <w:pPr>
        <w:autoSpaceDE w:val="0"/>
        <w:autoSpaceDN w:val="0"/>
        <w:adjustRightInd w:val="0"/>
        <w:spacing w:after="0" w:line="240" w:lineRule="auto"/>
        <w:jc w:val="both"/>
        <w:rPr>
          <w:rFonts w:asciiTheme="majorHAnsi" w:eastAsia="Calibri" w:hAnsiTheme="majorHAnsi" w:cstheme="minorHAnsi"/>
          <w:color w:val="000000"/>
          <w:lang w:eastAsia="hr-HR"/>
        </w:rPr>
      </w:pPr>
      <w:r>
        <w:rPr>
          <w:rFonts w:asciiTheme="majorHAnsi" w:eastAsia="Calibri" w:hAnsiTheme="majorHAnsi" w:cstheme="minorHAnsi"/>
          <w:color w:val="000000"/>
          <w:lang w:eastAsia="hr-HR"/>
        </w:rPr>
        <w:t>Naručitelj će</w:t>
      </w:r>
      <w:r w:rsidR="009C484D" w:rsidRPr="009C484D">
        <w:rPr>
          <w:rFonts w:asciiTheme="majorHAnsi" w:eastAsia="Calibri" w:hAnsiTheme="majorHAnsi" w:cstheme="minorHAnsi"/>
          <w:color w:val="000000"/>
          <w:lang w:eastAsia="hr-HR"/>
        </w:rPr>
        <w:t>prije donošenja odluke od ponuditelja koji je podnio ekonomski najpovoljniju ponudu zatražiti da u primjerenom roku, ne kraćem od 5 (pet) dana dostavi sljedeće ažurirane popratne dokumente kojima dokazuje da ne postoje obvezne osnove za isključenje iz točke 3.1. ove Dokumentacije o nabavi</w:t>
      </w:r>
      <w:r w:rsidR="009C484D" w:rsidRPr="009C484D">
        <w:rPr>
          <w:rFonts w:asciiTheme="majorHAnsi" w:hAnsiTheme="majorHAnsi" w:cstheme="minorHAnsi"/>
        </w:rPr>
        <w:t>(osim ako već posjeduje te dokumente)</w:t>
      </w:r>
      <w:r w:rsidR="009C484D" w:rsidRPr="009C484D">
        <w:rPr>
          <w:rFonts w:asciiTheme="majorHAnsi" w:eastAsia="Calibri" w:hAnsiTheme="majorHAnsi" w:cstheme="minorHAnsi"/>
          <w:color w:val="000000"/>
          <w:lang w:eastAsia="hr-HR"/>
        </w:rPr>
        <w:t>.</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color w:val="000000"/>
          <w:lang w:eastAsia="hr-HR"/>
        </w:rPr>
      </w:pPr>
    </w:p>
    <w:p w:rsidR="009C484D" w:rsidRPr="009C484D" w:rsidRDefault="009C484D" w:rsidP="009C484D">
      <w:pPr>
        <w:shd w:val="clear" w:color="auto" w:fill="DBE5F1" w:themeFill="accent1" w:themeFillTint="33"/>
        <w:autoSpaceDE w:val="0"/>
        <w:autoSpaceDN w:val="0"/>
        <w:adjustRightInd w:val="0"/>
        <w:spacing w:after="0" w:line="240" w:lineRule="auto"/>
        <w:jc w:val="both"/>
        <w:rPr>
          <w:rFonts w:asciiTheme="majorHAnsi" w:hAnsiTheme="majorHAnsi" w:cstheme="minorHAnsi"/>
          <w:sz w:val="20"/>
          <w:lang w:eastAsia="hr-HR"/>
        </w:rPr>
      </w:pPr>
      <w:r w:rsidRPr="009C484D">
        <w:rPr>
          <w:rFonts w:asciiTheme="majorHAnsi" w:hAnsiTheme="majorHAnsi" w:cstheme="minorHAnsi"/>
          <w:sz w:val="20"/>
          <w:lang w:eastAsia="hr-HR"/>
        </w:rPr>
        <w:t xml:space="preserve">UPUĆUJU SE GOSPODARSKI SUBJEKTI DA SE NIŽE NAVEDENI DOKUMENTI NE DOSTAVLJAJU UZ PONUDU.  </w:t>
      </w:r>
    </w:p>
    <w:p w:rsidR="009C484D" w:rsidRPr="009C484D" w:rsidRDefault="009C484D" w:rsidP="009C484D">
      <w:pPr>
        <w:shd w:val="clear" w:color="auto" w:fill="DBE5F1" w:themeFill="accent1" w:themeFillTint="33"/>
        <w:autoSpaceDE w:val="0"/>
        <w:autoSpaceDN w:val="0"/>
        <w:adjustRightInd w:val="0"/>
        <w:spacing w:after="0" w:line="240" w:lineRule="auto"/>
        <w:jc w:val="both"/>
        <w:rPr>
          <w:rFonts w:asciiTheme="majorHAnsi" w:hAnsiTheme="majorHAnsi" w:cstheme="minorHAnsi"/>
          <w:sz w:val="20"/>
          <w:lang w:eastAsia="hr-HR"/>
        </w:rPr>
      </w:pPr>
      <w:r w:rsidRPr="009C484D">
        <w:rPr>
          <w:rFonts w:asciiTheme="majorHAnsi" w:hAnsiTheme="majorHAnsi" w:cstheme="minorHAnsi"/>
          <w:sz w:val="20"/>
          <w:lang w:eastAsia="hr-HR"/>
        </w:rPr>
        <w:t>DOVOLJNO JE ISPUNITI eESPD OBRAZAC I PRILOŽITI GA UZ PONUDU.</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r w:rsidRPr="009C484D">
        <w:rPr>
          <w:rFonts w:asciiTheme="majorHAnsi" w:eastAsia="Calibri" w:hAnsiTheme="majorHAnsi" w:cstheme="minorHAnsi"/>
          <w:lang w:eastAsia="hr-HR"/>
        </w:rPr>
        <w:t>Naručitelj će prihvatiti sljedeće kao dovoljan dokaz da ne postoje obvezne osnove za isključenje iz  točke 3.1. ove Dokumentacije o nabavi:</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p>
    <w:p w:rsidR="009C484D" w:rsidRPr="009C484D" w:rsidRDefault="009C484D" w:rsidP="00092492">
      <w:pPr>
        <w:numPr>
          <w:ilvl w:val="0"/>
          <w:numId w:val="5"/>
        </w:numPr>
        <w:autoSpaceDE w:val="0"/>
        <w:autoSpaceDN w:val="0"/>
        <w:adjustRightInd w:val="0"/>
        <w:spacing w:after="0" w:line="240" w:lineRule="auto"/>
        <w:ind w:left="284"/>
        <w:jc w:val="both"/>
        <w:rPr>
          <w:rFonts w:asciiTheme="majorHAnsi" w:eastAsia="Calibri" w:hAnsiTheme="majorHAnsi" w:cstheme="minorHAnsi"/>
          <w:lang w:eastAsia="hr-HR"/>
        </w:rPr>
      </w:pPr>
      <w:r w:rsidRPr="009C484D">
        <w:rPr>
          <w:rFonts w:asciiTheme="majorHAnsi" w:hAnsiTheme="majorHAnsi" w:cstheme="minorHAnsi"/>
          <w:lang w:eastAsia="hr-HR"/>
        </w:rPr>
        <w:t xml:space="preserve">izvadak iz kaznene evidencije ili drugog odgovarajućeg registra ili, ako to nije moguće, jednakovrijedni dokument nadležne sudske ili upravne vlasti u državi poslovnog nastana </w:t>
      </w:r>
      <w:r w:rsidRPr="009C484D">
        <w:rPr>
          <w:rFonts w:asciiTheme="majorHAnsi" w:hAnsiTheme="majorHAnsi" w:cstheme="minorHAnsi"/>
          <w:lang w:eastAsia="hr-HR"/>
        </w:rPr>
        <w:lastRenderedPageBreak/>
        <w:t>gospodarskog subjekta, odnosno državi čiji je osoba državljanin, kojim se dokazuje da ne postoje navedene osnove za isključenje.</w:t>
      </w:r>
    </w:p>
    <w:p w:rsidR="009C484D" w:rsidRPr="009C484D" w:rsidRDefault="009C484D" w:rsidP="00092492">
      <w:pPr>
        <w:numPr>
          <w:ilvl w:val="0"/>
          <w:numId w:val="5"/>
        </w:numPr>
        <w:autoSpaceDE w:val="0"/>
        <w:autoSpaceDN w:val="0"/>
        <w:adjustRightInd w:val="0"/>
        <w:spacing w:after="0" w:line="240" w:lineRule="auto"/>
        <w:ind w:left="284" w:hanging="284"/>
        <w:jc w:val="both"/>
        <w:rPr>
          <w:rFonts w:asciiTheme="majorHAnsi" w:eastAsia="Calibri" w:hAnsiTheme="majorHAnsi" w:cstheme="minorHAnsi"/>
          <w:lang w:eastAsia="hr-HR"/>
        </w:rPr>
      </w:pPr>
      <w:r w:rsidRPr="009C484D">
        <w:rPr>
          <w:rFonts w:asciiTheme="majorHAnsi" w:eastAsia="Calibri" w:hAnsiTheme="majorHAnsi" w:cstheme="minorHAnsi"/>
          <w:lang w:eastAsia="hr-HR"/>
        </w:rPr>
        <w:t>ako se u državi poslovnog nastana ponuditelja, odnosno državi čiji je osoba državljanin ne izdaju gore navedeni dokumenti ili ako ne obuhvaćaju sve okolnosti obuhvaćene točkom 3.1.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9C484D" w:rsidRPr="009C484D" w:rsidRDefault="009C484D" w:rsidP="009C484D">
      <w:pPr>
        <w:autoSpaceDE w:val="0"/>
        <w:autoSpaceDN w:val="0"/>
        <w:adjustRightInd w:val="0"/>
        <w:spacing w:after="0" w:line="240" w:lineRule="auto"/>
        <w:ind w:left="284"/>
        <w:jc w:val="both"/>
        <w:rPr>
          <w:rFonts w:asciiTheme="majorHAnsi" w:eastAsia="Calibri" w:hAnsiTheme="majorHAnsi" w:cstheme="minorHAnsi"/>
          <w:lang w:eastAsia="hr-HR"/>
        </w:rPr>
      </w:pPr>
    </w:p>
    <w:p w:rsidR="009C484D" w:rsidRPr="009C484D" w:rsidRDefault="009C484D" w:rsidP="009C484D">
      <w:pPr>
        <w:widowControl w:val="0"/>
        <w:suppressAutoHyphens/>
        <w:spacing w:after="0" w:line="240" w:lineRule="auto"/>
        <w:jc w:val="both"/>
        <w:rPr>
          <w:rFonts w:asciiTheme="majorHAnsi" w:eastAsia="Lucida Sans Unicode" w:hAnsiTheme="majorHAnsi" w:cstheme="minorHAnsi"/>
          <w:color w:val="000000"/>
          <w:lang w:eastAsia="hr-HR"/>
        </w:rPr>
      </w:pPr>
      <w:r w:rsidRPr="009C484D">
        <w:rPr>
          <w:rFonts w:asciiTheme="majorHAnsi" w:eastAsia="Lucida Sans Unicode" w:hAnsiTheme="majorHAnsi" w:cstheme="minorHAnsi"/>
          <w:color w:val="000000"/>
          <w:lang w:eastAsia="hr-HR"/>
        </w:rPr>
        <w:t>Sukladno čl. 20. st. 10. Pravilnika,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9C484D" w:rsidRPr="009C484D" w:rsidRDefault="009C484D" w:rsidP="009C484D">
      <w:pPr>
        <w:widowControl w:val="0"/>
        <w:suppressAutoHyphens/>
        <w:spacing w:after="0" w:line="240" w:lineRule="auto"/>
        <w:jc w:val="both"/>
        <w:rPr>
          <w:rFonts w:asciiTheme="majorHAnsi" w:eastAsia="Lucida Sans Unicode" w:hAnsiTheme="majorHAnsi" w:cstheme="minorHAnsi"/>
          <w:color w:val="000000"/>
          <w:lang w:eastAsia="hr-HR"/>
        </w:rPr>
      </w:pP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u w:val="single"/>
          <w:lang w:eastAsia="hr-HR"/>
        </w:rPr>
      </w:pPr>
      <w:r w:rsidRPr="009C484D">
        <w:rPr>
          <w:rFonts w:asciiTheme="majorHAnsi" w:eastAsia="Calibri" w:hAnsiTheme="majorHAnsi" w:cstheme="minorHAnsi"/>
          <w:b/>
          <w:u w:val="single"/>
          <w:lang w:eastAsia="hr-HR"/>
        </w:rPr>
        <w:t>Navedene odredbe ove točke (3.1.) se odnose i na podugovaratelje i</w:t>
      </w:r>
      <w:r w:rsidRPr="009C484D">
        <w:rPr>
          <w:rFonts w:asciiTheme="majorHAnsi" w:hAnsiTheme="majorHAnsi"/>
          <w:b/>
          <w:u w:val="single"/>
        </w:rPr>
        <w:t xml:space="preserve"> na subjekte na čiju se sposobnost gospodarski subjekt oslanja</w:t>
      </w:r>
      <w:r w:rsidRPr="009C484D">
        <w:rPr>
          <w:rFonts w:asciiTheme="majorHAnsi" w:eastAsia="Calibri" w:hAnsiTheme="majorHAnsi" w:cstheme="minorHAnsi"/>
          <w:b/>
          <w:u w:val="single"/>
          <w:lang w:eastAsia="hr-HR"/>
        </w:rPr>
        <w:t xml:space="preserve">. </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lang w:eastAsia="hr-HR"/>
        </w:rPr>
      </w:pP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r w:rsidRPr="009C484D">
        <w:rPr>
          <w:rFonts w:asciiTheme="majorHAnsi" w:eastAsia="Calibri" w:hAnsiTheme="majorHAnsi" w:cstheme="minorHAnsi"/>
          <w:lang w:eastAsia="hr-HR"/>
        </w:rPr>
        <w:t>Ako Naručitelj utvrdi da postoji osnova za isključenje podugovaratelja, odnosno subjekta na čiju se sposobnost gospodarski subjekt oslanja, zatražiti će od gospodarskog subjekta zamjenu tog podugovaratelja/subjekta na čiju se sposobnost oslanja u primjernom roku, ne kraćem od 5 dana.</w:t>
      </w:r>
    </w:p>
    <w:p w:rsidR="009C484D" w:rsidRPr="009C484D" w:rsidRDefault="009C484D" w:rsidP="009C484D">
      <w:pPr>
        <w:widowControl w:val="0"/>
        <w:suppressAutoHyphens/>
        <w:spacing w:after="0" w:line="240" w:lineRule="auto"/>
        <w:jc w:val="both"/>
        <w:rPr>
          <w:rFonts w:asciiTheme="majorHAnsi" w:eastAsia="Lucida Sans Unicode" w:hAnsiTheme="majorHAnsi" w:cstheme="minorHAnsi"/>
          <w:color w:val="000000"/>
          <w:lang w:eastAsia="hr-HR"/>
        </w:rPr>
      </w:pPr>
    </w:p>
    <w:p w:rsidR="009C484D" w:rsidRPr="009C484D" w:rsidRDefault="009C484D" w:rsidP="009C484D">
      <w:pPr>
        <w:widowControl w:val="0"/>
        <w:suppressAutoHyphens/>
        <w:spacing w:after="0" w:line="240" w:lineRule="auto"/>
        <w:jc w:val="both"/>
        <w:rPr>
          <w:rFonts w:asciiTheme="majorHAnsi" w:eastAsia="Lucida Sans Unicode" w:hAnsiTheme="majorHAnsi" w:cstheme="minorHAnsi"/>
          <w:color w:val="000000"/>
          <w:lang w:eastAsia="hr-HR"/>
        </w:rPr>
      </w:pPr>
    </w:p>
    <w:p w:rsidR="009C484D" w:rsidRPr="009C484D" w:rsidRDefault="009C484D" w:rsidP="009C484D">
      <w:pPr>
        <w:pStyle w:val="Naslov3"/>
        <w:rPr>
          <w:rFonts w:eastAsia="Calibri"/>
        </w:rPr>
      </w:pPr>
      <w:bookmarkStart w:id="73" w:name="_Toc483920690"/>
      <w:bookmarkStart w:id="74" w:name="_Toc1327212"/>
      <w:bookmarkStart w:id="75" w:name="_Toc2757052"/>
      <w:r w:rsidRPr="009C484D">
        <w:rPr>
          <w:rFonts w:eastAsia="Calibri"/>
        </w:rPr>
        <w:t>3.</w:t>
      </w:r>
      <w:r>
        <w:rPr>
          <w:rFonts w:eastAsia="Calibri"/>
        </w:rPr>
        <w:t xml:space="preserve">2. </w:t>
      </w:r>
      <w:r w:rsidRPr="009C484D">
        <w:rPr>
          <w:rFonts w:eastAsia="Calibri"/>
        </w:rPr>
        <w:t>Osnove za isključenje gospodarskog subjekta sukladno članku 252. ZJN 2016</w:t>
      </w:r>
      <w:bookmarkEnd w:id="73"/>
      <w:bookmarkEnd w:id="74"/>
      <w:bookmarkEnd w:id="75"/>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Cs/>
          <w:lang w:eastAsia="hr-HR"/>
        </w:rPr>
      </w:pPr>
      <w:r w:rsidRPr="009C484D">
        <w:rPr>
          <w:rFonts w:asciiTheme="majorHAnsi" w:hAnsiTheme="majorHAnsi" w:cstheme="minorHAnsi"/>
          <w:lang w:eastAsia="hr-HR"/>
        </w:rPr>
        <w:t>Sukladno odredbi članka 252. ZJN 2016 N</w:t>
      </w:r>
      <w:r w:rsidRPr="009C484D">
        <w:rPr>
          <w:rFonts w:asciiTheme="majorHAnsi" w:eastAsia="Calibri" w:hAnsiTheme="majorHAnsi" w:cstheme="minorHAnsi"/>
          <w:bCs/>
          <w:lang w:eastAsia="hr-HR"/>
        </w:rPr>
        <w:t xml:space="preserve">aručitelj </w:t>
      </w:r>
      <w:r w:rsidRPr="009C484D">
        <w:rPr>
          <w:rFonts w:asciiTheme="majorHAnsi" w:eastAsia="Calibri" w:hAnsiTheme="majorHAnsi" w:cstheme="minorHAnsi"/>
          <w:b/>
          <w:bCs/>
          <w:lang w:eastAsia="hr-HR"/>
        </w:rPr>
        <w:t>obvezan je</w:t>
      </w:r>
      <w:r w:rsidRPr="009C484D">
        <w:rPr>
          <w:rFonts w:asciiTheme="majorHAnsi" w:eastAsia="Calibri" w:hAnsiTheme="majorHAnsi" w:cstheme="minorHAnsi"/>
          <w:bCs/>
          <w:lang w:eastAsia="hr-HR"/>
        </w:rPr>
        <w:t xml:space="preserve"> isključiti gospodarskog subjekta iz postupka javne nabave ako utvrdi da gospodarski subjekt nije ispunio obveze plaćanja dospjelih poreznih obveza i obveza za mirovinsko i zdravstveno osiguranje:  </w:t>
      </w:r>
    </w:p>
    <w:p w:rsidR="009C484D" w:rsidRPr="009C484D" w:rsidRDefault="009C484D" w:rsidP="00092492">
      <w:pPr>
        <w:numPr>
          <w:ilvl w:val="0"/>
          <w:numId w:val="7"/>
        </w:numPr>
        <w:spacing w:after="0" w:line="240" w:lineRule="auto"/>
        <w:ind w:left="284" w:hanging="284"/>
        <w:contextualSpacing/>
        <w:jc w:val="both"/>
        <w:rPr>
          <w:rFonts w:asciiTheme="majorHAnsi" w:hAnsiTheme="majorHAnsi" w:cstheme="minorHAnsi"/>
          <w:lang w:eastAsia="hr-HR"/>
        </w:rPr>
      </w:pPr>
      <w:r w:rsidRPr="009C484D">
        <w:rPr>
          <w:rFonts w:asciiTheme="majorHAnsi" w:hAnsiTheme="majorHAnsi" w:cstheme="minorHAnsi"/>
          <w:lang w:eastAsia="hr-HR"/>
        </w:rPr>
        <w:t>u Republici Hrvatskoj, ako ponuditelj ima poslovni nastan u Republici Hrvatskoj, ili</w:t>
      </w:r>
    </w:p>
    <w:p w:rsidR="009C484D" w:rsidRPr="009C484D" w:rsidRDefault="009C484D" w:rsidP="00092492">
      <w:pPr>
        <w:numPr>
          <w:ilvl w:val="0"/>
          <w:numId w:val="7"/>
        </w:numPr>
        <w:spacing w:after="0" w:line="240" w:lineRule="auto"/>
        <w:ind w:left="284" w:hanging="284"/>
        <w:contextualSpacing/>
        <w:jc w:val="both"/>
        <w:rPr>
          <w:rFonts w:asciiTheme="majorHAnsi" w:hAnsiTheme="majorHAnsi" w:cstheme="minorHAnsi"/>
          <w:lang w:eastAsia="hr-HR"/>
        </w:rPr>
      </w:pPr>
      <w:r w:rsidRPr="009C484D">
        <w:rPr>
          <w:rFonts w:asciiTheme="majorHAnsi" w:hAnsiTheme="majorHAnsi" w:cstheme="minorHAnsi"/>
          <w:lang w:eastAsia="hr-HR"/>
        </w:rPr>
        <w:t>u Republici Hrvatskoj ili državi poslovnog nastana ponuditelja, ako ponuditelj nema poslovni nastan u Republici Hrvatskoj.</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Cs/>
          <w:lang w:eastAsia="hr-HR"/>
        </w:rPr>
      </w:pPr>
      <w:r w:rsidRPr="009C484D">
        <w:rPr>
          <w:rFonts w:asciiTheme="majorHAnsi" w:eastAsia="Calibri" w:hAnsiTheme="majorHAnsi" w:cstheme="minorHAnsi"/>
          <w:bCs/>
          <w:lang w:eastAsia="hr-HR"/>
        </w:rPr>
        <w:t>Naručitelj neće isključiti gospodarskog subjekta iz postupka javne nabave ako mu sukladno posebnom propisu plaćanje obveza nije dopušteno ili mu je odobrena odgoda plaćanja.</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Cs/>
          <w:lang w:eastAsia="hr-HR"/>
        </w:rPr>
      </w:pP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bCs/>
          <w:lang w:eastAsia="hr-HR"/>
        </w:rPr>
      </w:pPr>
      <w:r w:rsidRPr="009C484D">
        <w:rPr>
          <w:rFonts w:asciiTheme="majorHAnsi" w:eastAsia="Calibri" w:hAnsiTheme="majorHAnsi" w:cstheme="minorHAnsi"/>
          <w:b/>
          <w:bCs/>
          <w:lang w:eastAsia="hr-HR"/>
        </w:rPr>
        <w:t>Za potrebe utvrđivanja okolnosti iz točke 3.2., gospodarski subjekt u ponudi dostavlja:</w:t>
      </w:r>
    </w:p>
    <w:p w:rsidR="009C484D" w:rsidRPr="009C484D" w:rsidRDefault="009C484D" w:rsidP="009C484D">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asciiTheme="majorHAnsi" w:eastAsia="Calibri" w:hAnsiTheme="majorHAnsi" w:cstheme="minorHAnsi"/>
          <w:b/>
          <w:bCs/>
          <w:lang w:eastAsia="hr-HR"/>
        </w:rPr>
      </w:pPr>
      <w:r w:rsidRPr="009C484D">
        <w:rPr>
          <w:rFonts w:asciiTheme="majorHAnsi" w:eastAsia="Calibri" w:hAnsiTheme="majorHAnsi" w:cstheme="minorHAnsi"/>
          <w:b/>
          <w:lang w:eastAsia="hr-HR"/>
        </w:rPr>
        <w:t xml:space="preserve">Ispunjeni eESPDobrazac i to: </w:t>
      </w:r>
      <w:r w:rsidRPr="009C484D">
        <w:rPr>
          <w:rFonts w:asciiTheme="majorHAnsi" w:eastAsia="Calibri" w:hAnsiTheme="majorHAnsi" w:cstheme="minorHAnsi"/>
          <w:bCs/>
          <w:lang w:eastAsia="hr-HR"/>
        </w:rPr>
        <w:t xml:space="preserve">Dio III. Osnove za isključenje, Odjeljak B: Osnove povezane s plaćanjem poreza ili  doprinosa za socijalno osiguranje) </w:t>
      </w:r>
      <w:r w:rsidRPr="009C484D">
        <w:rPr>
          <w:rFonts w:asciiTheme="majorHAnsi" w:eastAsia="Calibri" w:hAnsiTheme="majorHAnsi" w:cstheme="minorHAnsi"/>
          <w:b/>
          <w:lang w:eastAsia="hr-HR"/>
        </w:rPr>
        <w:t xml:space="preserve">i to za sve gospodarske </w:t>
      </w:r>
      <w:r w:rsidRPr="009C484D">
        <w:rPr>
          <w:rFonts w:asciiTheme="majorHAnsi" w:eastAsia="Calibri" w:hAnsiTheme="majorHAnsi" w:cstheme="minorHAnsi"/>
          <w:b/>
          <w:bCs/>
          <w:lang w:eastAsia="hr-HR"/>
        </w:rPr>
        <w:t>subjekte u ponudi (to uključuje podugovaratelje i subjekte na čiju se sposobnost gospodarski subjekt oslanja).</w:t>
      </w:r>
    </w:p>
    <w:p w:rsidR="009C484D" w:rsidRPr="009C484D" w:rsidRDefault="009C484D" w:rsidP="009C484D">
      <w:pPr>
        <w:spacing w:after="0" w:line="240" w:lineRule="auto"/>
        <w:jc w:val="both"/>
        <w:rPr>
          <w:rFonts w:asciiTheme="majorHAnsi" w:hAnsiTheme="majorHAnsi" w:cstheme="minorHAnsi"/>
          <w:color w:val="000000"/>
          <w:lang w:eastAsia="hr-HR"/>
        </w:rPr>
      </w:pP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r w:rsidRPr="009C484D">
        <w:rPr>
          <w:rFonts w:asciiTheme="majorHAnsi" w:eastAsia="Calibri" w:hAnsiTheme="majorHAnsi" w:cstheme="minorHAnsi"/>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r w:rsidRPr="009C484D">
        <w:rPr>
          <w:rFonts w:asciiTheme="majorHAnsi" w:eastAsia="Calibri" w:hAnsiTheme="majorHAnsi" w:cstheme="minorHAnsi"/>
          <w:lang w:eastAsia="hr-HR"/>
        </w:rPr>
        <w:t>Ako se ne može obaviti provjera ili ishoditi potvrda sukladno</w:t>
      </w:r>
      <w:r w:rsidR="001520BB">
        <w:rPr>
          <w:rFonts w:asciiTheme="majorHAnsi" w:eastAsia="Calibri" w:hAnsiTheme="majorHAnsi" w:cstheme="minorHAnsi"/>
          <w:lang w:eastAsia="hr-HR"/>
        </w:rPr>
        <w:t xml:space="preserve"> gore navedenom, Naručitelj će</w:t>
      </w:r>
      <w:r w:rsidRPr="009C484D">
        <w:rPr>
          <w:rFonts w:asciiTheme="majorHAnsi" w:eastAsia="Calibri" w:hAnsiTheme="majorHAnsi" w:cstheme="minorHAnsi"/>
          <w:lang w:eastAsia="hr-HR"/>
        </w:rPr>
        <w:t xml:space="preserve"> zahtijevati od gospodarskog subjekta da u primjerenom roku, ne kraćem od 5 dana, dostavi sve ili dio popratnih dokumenta ili dokaza.</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p>
    <w:p w:rsidR="009C484D" w:rsidRPr="009C484D" w:rsidRDefault="001520BB" w:rsidP="009C484D">
      <w:pPr>
        <w:autoSpaceDE w:val="0"/>
        <w:autoSpaceDN w:val="0"/>
        <w:adjustRightInd w:val="0"/>
        <w:spacing w:after="0" w:line="240" w:lineRule="auto"/>
        <w:jc w:val="both"/>
        <w:rPr>
          <w:rFonts w:asciiTheme="majorHAnsi" w:eastAsia="Calibri" w:hAnsiTheme="majorHAnsi" w:cstheme="minorHAnsi"/>
          <w:color w:val="000000"/>
          <w:lang w:eastAsia="hr-HR"/>
        </w:rPr>
      </w:pPr>
      <w:r>
        <w:rPr>
          <w:rFonts w:asciiTheme="majorHAnsi" w:eastAsia="Calibri" w:hAnsiTheme="majorHAnsi" w:cstheme="minorHAnsi"/>
          <w:color w:val="000000"/>
          <w:lang w:eastAsia="hr-HR"/>
        </w:rPr>
        <w:lastRenderedPageBreak/>
        <w:t xml:space="preserve">Naručitelj će </w:t>
      </w:r>
      <w:r w:rsidR="009C484D" w:rsidRPr="009C484D">
        <w:rPr>
          <w:rFonts w:asciiTheme="majorHAnsi" w:eastAsia="Calibri" w:hAnsiTheme="majorHAnsi" w:cstheme="minorHAnsi"/>
          <w:color w:val="000000"/>
          <w:lang w:eastAsia="hr-HR"/>
        </w:rPr>
        <w:t>prije donošenja odluke od ponuditelja koji je podnio ekonomski najpovoljniju ponudu zatražiti da u primjerenom roku, ne kraćem od 5 (pet) dana dostavi sljedeće ažurirane popratne dokumente kojima dokazuje da ne postoje obvezne osnove za isključenje iz točke 3.2. ove Dokumentacije o nabavi</w:t>
      </w:r>
      <w:r w:rsidR="009C484D" w:rsidRPr="009C484D">
        <w:rPr>
          <w:rFonts w:asciiTheme="majorHAnsi" w:hAnsiTheme="majorHAnsi" w:cstheme="minorHAnsi"/>
        </w:rPr>
        <w:t>(osim ako već posjeduje te dokumente)</w:t>
      </w:r>
      <w:r w:rsidR="009C484D" w:rsidRPr="009C484D">
        <w:rPr>
          <w:rFonts w:asciiTheme="majorHAnsi" w:eastAsia="Calibri" w:hAnsiTheme="majorHAnsi" w:cstheme="minorHAnsi"/>
          <w:color w:val="000000"/>
          <w:lang w:eastAsia="hr-HR"/>
        </w:rPr>
        <w:t>.</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color w:val="000000"/>
          <w:lang w:eastAsia="hr-HR"/>
        </w:rPr>
      </w:pPr>
    </w:p>
    <w:p w:rsidR="009C484D" w:rsidRPr="00643EE8" w:rsidRDefault="009C484D" w:rsidP="009C484D">
      <w:pPr>
        <w:shd w:val="clear" w:color="auto" w:fill="DBE5F1" w:themeFill="accent1" w:themeFillTint="33"/>
        <w:autoSpaceDE w:val="0"/>
        <w:autoSpaceDN w:val="0"/>
        <w:adjustRightInd w:val="0"/>
        <w:spacing w:after="0" w:line="240" w:lineRule="auto"/>
        <w:jc w:val="both"/>
        <w:rPr>
          <w:rFonts w:asciiTheme="majorHAnsi" w:hAnsiTheme="majorHAnsi" w:cstheme="minorHAnsi"/>
          <w:sz w:val="20"/>
          <w:lang w:eastAsia="hr-HR"/>
        </w:rPr>
      </w:pPr>
      <w:r w:rsidRPr="00643EE8">
        <w:rPr>
          <w:rFonts w:asciiTheme="majorHAnsi" w:hAnsiTheme="majorHAnsi" w:cstheme="minorHAnsi"/>
          <w:sz w:val="20"/>
          <w:lang w:eastAsia="hr-HR"/>
        </w:rPr>
        <w:t xml:space="preserve">UPUĆUJU SE GOSPODARSKI SUBJEKTI DA SE NIŽE NAVEDENI DOKUMENTI NE DOSTAVLJAJU UZ PONUDU.  </w:t>
      </w:r>
    </w:p>
    <w:p w:rsidR="009C484D" w:rsidRPr="00643EE8" w:rsidRDefault="009C484D" w:rsidP="009C484D">
      <w:pPr>
        <w:shd w:val="clear" w:color="auto" w:fill="DBE5F1" w:themeFill="accent1" w:themeFillTint="33"/>
        <w:autoSpaceDE w:val="0"/>
        <w:autoSpaceDN w:val="0"/>
        <w:adjustRightInd w:val="0"/>
        <w:spacing w:after="0" w:line="240" w:lineRule="auto"/>
        <w:jc w:val="both"/>
        <w:rPr>
          <w:rFonts w:asciiTheme="majorHAnsi" w:hAnsiTheme="majorHAnsi" w:cstheme="minorHAnsi"/>
          <w:sz w:val="20"/>
          <w:lang w:eastAsia="hr-HR"/>
        </w:rPr>
      </w:pPr>
      <w:r w:rsidRPr="00643EE8">
        <w:rPr>
          <w:rFonts w:asciiTheme="majorHAnsi" w:hAnsiTheme="majorHAnsi" w:cstheme="minorHAnsi"/>
          <w:sz w:val="20"/>
          <w:lang w:eastAsia="hr-HR"/>
        </w:rPr>
        <w:t>DOVOLJNO JE ISPUNITI eESPD OBRAZAC I PRILOŽITI GA UZ PONUDU.</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color w:val="000000"/>
          <w:lang w:eastAsia="hr-HR"/>
        </w:rPr>
      </w:pP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r w:rsidRPr="009C484D">
        <w:rPr>
          <w:rFonts w:asciiTheme="majorHAnsi" w:eastAsia="Calibri" w:hAnsiTheme="majorHAnsi" w:cstheme="minorHAnsi"/>
          <w:lang w:eastAsia="hr-HR"/>
        </w:rPr>
        <w:t>Naručitelj će prihvatiti sljedeće kao dovoljan dokaz da ne postoje osnove za isključenje iz ove točke 3.2.:</w:t>
      </w:r>
    </w:p>
    <w:p w:rsidR="009C484D" w:rsidRPr="009C484D" w:rsidRDefault="009C484D" w:rsidP="00092492">
      <w:pPr>
        <w:numPr>
          <w:ilvl w:val="0"/>
          <w:numId w:val="7"/>
        </w:numPr>
        <w:spacing w:after="0" w:line="240" w:lineRule="auto"/>
        <w:ind w:left="284" w:hanging="284"/>
        <w:contextualSpacing/>
        <w:jc w:val="both"/>
        <w:rPr>
          <w:rFonts w:asciiTheme="majorHAnsi" w:hAnsiTheme="majorHAnsi" w:cstheme="minorHAnsi"/>
          <w:lang w:eastAsia="hr-HR"/>
        </w:rPr>
      </w:pPr>
      <w:r w:rsidRPr="009C484D">
        <w:rPr>
          <w:rFonts w:asciiTheme="majorHAnsi" w:hAnsiTheme="majorHAnsi" w:cstheme="minorHAnsi"/>
          <w:lang w:eastAsia="hr-HR"/>
        </w:rPr>
        <w:t>potvrdu porezne uprave ili drugog nadležnog tijela u državi poslovnog nastana gospodarskog subjekta kojom se dokazuje da ne postoje navedene osnove za isključenje.</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bCs/>
          <w:lang w:eastAsia="hr-HR"/>
        </w:rPr>
      </w:pP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r w:rsidRPr="009C484D">
        <w:rPr>
          <w:rFonts w:asciiTheme="majorHAnsi" w:eastAsia="Calibri" w:hAnsiTheme="majorHAnsi" w:cstheme="minorHAnsi"/>
          <w:lang w:eastAsia="hr-HR"/>
        </w:rPr>
        <w:t>Ako se u državi poslovnog nastana gospodarskog subjekta,odnosno državi čiji je osoba državljanin ne izdaju takvi dokumenti ili ako ne obuhvaćaju sve okolnosti obuhvaćene točkom 3.2.,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lang w:eastAsia="hr-HR"/>
        </w:rPr>
      </w:pP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u w:val="single"/>
          <w:lang w:eastAsia="hr-HR"/>
        </w:rPr>
      </w:pPr>
      <w:r w:rsidRPr="009C484D">
        <w:rPr>
          <w:rFonts w:asciiTheme="majorHAnsi" w:eastAsia="Calibri" w:hAnsiTheme="majorHAnsi" w:cstheme="minorHAnsi"/>
          <w:b/>
          <w:u w:val="single"/>
          <w:lang w:eastAsia="hr-HR"/>
        </w:rPr>
        <w:t>Navedene odredbe ove točke (3.2.) se odnose i na podugovaratelje i</w:t>
      </w:r>
      <w:r w:rsidRPr="009C484D">
        <w:rPr>
          <w:rFonts w:asciiTheme="majorHAnsi" w:hAnsiTheme="majorHAnsi"/>
          <w:b/>
          <w:u w:val="single"/>
        </w:rPr>
        <w:t xml:space="preserve"> na subjekte na čiju se sposobnost gospodarski subjekt oslanja</w:t>
      </w:r>
      <w:r w:rsidRPr="009C484D">
        <w:rPr>
          <w:rFonts w:asciiTheme="majorHAnsi" w:eastAsia="Calibri" w:hAnsiTheme="majorHAnsi" w:cstheme="minorHAnsi"/>
          <w:b/>
          <w:u w:val="single"/>
          <w:lang w:eastAsia="hr-HR"/>
        </w:rPr>
        <w:t>.</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lang w:eastAsia="hr-HR"/>
        </w:rPr>
      </w:pP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r w:rsidRPr="009C484D">
        <w:rPr>
          <w:rFonts w:asciiTheme="majorHAnsi" w:eastAsia="Calibri" w:hAnsiTheme="majorHAnsi" w:cstheme="minorHAnsi"/>
          <w:lang w:eastAsia="hr-HR"/>
        </w:rPr>
        <w:t>Ako Naručitelj utvrdi da postoji osnova za isključenje podugovaratelja, odnosno subjekta na čiju se sposobnost gospodarski subjekt oslanja, zatražiti će od gospodarskog subjekta zamjenu tog podugovaratelja/subjekta na čiju se sposobnost oslanja u primjernom roku, ne kraćem od 5 dana.</w:t>
      </w:r>
    </w:p>
    <w:p w:rsidR="009A3DA1" w:rsidRPr="002A035B" w:rsidRDefault="009A3DA1" w:rsidP="002A035B">
      <w:pPr>
        <w:autoSpaceDE w:val="0"/>
        <w:autoSpaceDN w:val="0"/>
        <w:adjustRightInd w:val="0"/>
        <w:spacing w:after="0"/>
        <w:jc w:val="both"/>
        <w:rPr>
          <w:rFonts w:asciiTheme="majorHAnsi" w:eastAsia="ArialOOEnc" w:hAnsiTheme="majorHAnsi" w:cs="Times New Roman"/>
        </w:rPr>
      </w:pPr>
    </w:p>
    <w:p w:rsidR="009A1562" w:rsidRPr="002A035B" w:rsidRDefault="009A1562" w:rsidP="002A035B">
      <w:pPr>
        <w:autoSpaceDE w:val="0"/>
        <w:autoSpaceDN w:val="0"/>
        <w:adjustRightInd w:val="0"/>
        <w:spacing w:after="0"/>
        <w:jc w:val="both"/>
        <w:rPr>
          <w:rFonts w:asciiTheme="majorHAnsi" w:eastAsia="ArialOOEnc" w:hAnsiTheme="majorHAnsi" w:cs="Times New Roman"/>
        </w:rPr>
      </w:pPr>
    </w:p>
    <w:p w:rsidR="0072129E" w:rsidRDefault="007E4EDC" w:rsidP="0072129E">
      <w:pPr>
        <w:pStyle w:val="Naslov2"/>
        <w:rPr>
          <w:rFonts w:eastAsia="ArialOOEnc"/>
        </w:rPr>
      </w:pPr>
      <w:bookmarkStart w:id="76" w:name="_Toc2757053"/>
      <w:r w:rsidRPr="002A035B">
        <w:rPr>
          <w:rFonts w:eastAsia="ArialOOEnc"/>
        </w:rPr>
        <w:t>4. KRITERIJI ZA ODABIR GOSPODARSKOG SUBJEKTA (UVJETI SPOSOBNOSTI)</w:t>
      </w:r>
      <w:bookmarkEnd w:id="76"/>
    </w:p>
    <w:p w:rsidR="0072129E" w:rsidRPr="0072129E" w:rsidRDefault="0072129E" w:rsidP="0072129E"/>
    <w:p w:rsidR="0072129E" w:rsidRDefault="0072129E" w:rsidP="00643EE8">
      <w:pPr>
        <w:autoSpaceDE w:val="0"/>
        <w:autoSpaceDN w:val="0"/>
        <w:adjustRightInd w:val="0"/>
        <w:spacing w:after="0"/>
        <w:rPr>
          <w:rFonts w:asciiTheme="majorHAnsi" w:eastAsia="ArialOOEnc" w:hAnsiTheme="majorHAnsi" w:cs="Times New Roman"/>
        </w:rPr>
      </w:pPr>
      <w:r w:rsidRPr="0072129E">
        <w:rPr>
          <w:rFonts w:asciiTheme="majorHAnsi" w:eastAsia="ArialOOEnc" w:hAnsiTheme="majorHAnsi" w:cs="Times New Roman"/>
        </w:rPr>
        <w:t>Gospodarski subjekt u ovom postupku javne nabave mora dokazati:</w:t>
      </w:r>
    </w:p>
    <w:p w:rsidR="0072129E" w:rsidRPr="0072129E" w:rsidRDefault="0072129E" w:rsidP="00092492">
      <w:pPr>
        <w:pStyle w:val="Odlomakpopisa"/>
        <w:numPr>
          <w:ilvl w:val="0"/>
          <w:numId w:val="7"/>
        </w:numPr>
        <w:autoSpaceDE w:val="0"/>
        <w:autoSpaceDN w:val="0"/>
        <w:adjustRightInd w:val="0"/>
        <w:spacing w:after="0"/>
        <w:rPr>
          <w:rFonts w:asciiTheme="majorHAnsi" w:eastAsia="ArialOOEnc" w:hAnsiTheme="majorHAnsi" w:cs="Times New Roman"/>
        </w:rPr>
      </w:pPr>
      <w:r>
        <w:rPr>
          <w:rFonts w:asciiTheme="majorHAnsi" w:eastAsia="ArialOOEnc" w:hAnsiTheme="majorHAnsi" w:cs="Times New Roman"/>
        </w:rPr>
        <w:t>s</w:t>
      </w:r>
      <w:r w:rsidRPr="0072129E">
        <w:rPr>
          <w:rFonts w:asciiTheme="majorHAnsi" w:eastAsia="ArialOOEnc" w:hAnsiTheme="majorHAnsi" w:cs="Times New Roman"/>
        </w:rPr>
        <w:t>posobnost za obavljanje profesionalne djelatnosti</w:t>
      </w:r>
      <w:r>
        <w:rPr>
          <w:rFonts w:asciiTheme="majorHAnsi" w:eastAsia="ArialOOEnc" w:hAnsiTheme="majorHAnsi" w:cs="Times New Roman"/>
        </w:rPr>
        <w:t>,</w:t>
      </w:r>
    </w:p>
    <w:p w:rsidR="00603BDA" w:rsidRDefault="0072129E" w:rsidP="00092492">
      <w:pPr>
        <w:pStyle w:val="Odlomakpopisa"/>
        <w:numPr>
          <w:ilvl w:val="0"/>
          <w:numId w:val="7"/>
        </w:numPr>
        <w:autoSpaceDE w:val="0"/>
        <w:autoSpaceDN w:val="0"/>
        <w:adjustRightInd w:val="0"/>
        <w:spacing w:after="0"/>
        <w:rPr>
          <w:rFonts w:asciiTheme="majorHAnsi" w:eastAsia="ArialOOEnc" w:hAnsiTheme="majorHAnsi" w:cs="Times New Roman"/>
        </w:rPr>
      </w:pPr>
      <w:r w:rsidRPr="0072129E">
        <w:rPr>
          <w:rFonts w:asciiTheme="majorHAnsi" w:eastAsia="ArialOOEnc" w:hAnsiTheme="majorHAnsi" w:cs="Times New Roman"/>
        </w:rPr>
        <w:t>tehni</w:t>
      </w:r>
      <w:r>
        <w:rPr>
          <w:rFonts w:asciiTheme="majorHAnsi" w:eastAsia="ArialOOEnc" w:hAnsiTheme="majorHAnsi" w:cs="Times New Roman"/>
        </w:rPr>
        <w:t>čku i stručnu sposobnost</w:t>
      </w:r>
      <w:r w:rsidRPr="0072129E">
        <w:rPr>
          <w:rFonts w:asciiTheme="majorHAnsi" w:eastAsia="ArialOOEnc" w:hAnsiTheme="majorHAnsi" w:cs="Times New Roman"/>
        </w:rPr>
        <w:t>.</w:t>
      </w:r>
    </w:p>
    <w:p w:rsidR="0072129E" w:rsidRPr="0072129E" w:rsidRDefault="0072129E" w:rsidP="0072129E">
      <w:pPr>
        <w:pStyle w:val="Odlomakpopisa"/>
        <w:autoSpaceDE w:val="0"/>
        <w:autoSpaceDN w:val="0"/>
        <w:adjustRightInd w:val="0"/>
        <w:spacing w:after="0"/>
        <w:rPr>
          <w:rFonts w:asciiTheme="majorHAnsi" w:eastAsia="ArialOOEnc" w:hAnsiTheme="majorHAnsi" w:cs="Times New Roman"/>
        </w:rPr>
      </w:pPr>
    </w:p>
    <w:p w:rsidR="00603BDA" w:rsidRPr="0072129E" w:rsidRDefault="00603BDA" w:rsidP="0072129E">
      <w:pPr>
        <w:pStyle w:val="Naslov3"/>
        <w:rPr>
          <w:rFonts w:eastAsia="ArialOOEnc"/>
        </w:rPr>
      </w:pPr>
      <w:bookmarkStart w:id="77" w:name="_Toc2757054"/>
      <w:r w:rsidRPr="002A035B">
        <w:rPr>
          <w:rFonts w:eastAsia="ArialOOEnc"/>
        </w:rPr>
        <w:t xml:space="preserve">4.1. </w:t>
      </w:r>
      <w:r w:rsidR="0072129E" w:rsidRPr="002A035B">
        <w:rPr>
          <w:rFonts w:eastAsia="ArialOOEnc"/>
        </w:rPr>
        <w:t>Sposobnost za obavljanje profesionalne djelatnosti</w:t>
      </w:r>
      <w:bookmarkEnd w:id="77"/>
    </w:p>
    <w:p w:rsidR="0072129E" w:rsidRPr="0072129E" w:rsidRDefault="0072129E" w:rsidP="0072129E">
      <w:pPr>
        <w:jc w:val="both"/>
        <w:rPr>
          <w:rFonts w:asciiTheme="majorHAnsi" w:hAnsiTheme="majorHAnsi" w:cs="Times New Roman"/>
          <w:szCs w:val="24"/>
        </w:rPr>
      </w:pPr>
      <w:r w:rsidRPr="0072129E">
        <w:rPr>
          <w:rFonts w:asciiTheme="majorHAnsi" w:hAnsiTheme="majorHAnsi" w:cs="Times New Roman"/>
          <w:szCs w:val="24"/>
        </w:rPr>
        <w:t>Naručitelj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predmetu nabave. U nastavku se navode uvjeti sposobnosti za obavljanje profesionalne djelatnosti:</w:t>
      </w:r>
    </w:p>
    <w:p w:rsidR="0072129E" w:rsidRPr="0072129E" w:rsidRDefault="0072129E" w:rsidP="0072129E">
      <w:pPr>
        <w:jc w:val="both"/>
        <w:rPr>
          <w:rFonts w:asciiTheme="majorHAnsi" w:hAnsiTheme="majorHAnsi" w:cs="Times New Roman"/>
          <w:szCs w:val="24"/>
          <w:u w:val="single"/>
        </w:rPr>
      </w:pPr>
      <w:r w:rsidRPr="0072129E">
        <w:rPr>
          <w:rFonts w:asciiTheme="majorHAnsi" w:hAnsiTheme="majorHAnsi" w:cs="Times New Roman"/>
          <w:szCs w:val="24"/>
        </w:rPr>
        <w:t xml:space="preserve">Sukladno odredbi članka 257.st.1.ZJN 2016 Naručitelj  zahtijeva da gospodarski subjekt dokaže </w:t>
      </w:r>
      <w:r w:rsidRPr="0072129E">
        <w:rPr>
          <w:rFonts w:asciiTheme="majorHAnsi" w:hAnsiTheme="majorHAnsi" w:cs="Times New Roman"/>
          <w:szCs w:val="24"/>
          <w:u w:val="single"/>
        </w:rPr>
        <w:t xml:space="preserve">upis u sudski, obrtni, strukovni ili drugi odgovarajući registar u državi njegova poslovnog nastana. </w:t>
      </w:r>
    </w:p>
    <w:p w:rsidR="0072129E" w:rsidRPr="0072129E" w:rsidRDefault="0072129E" w:rsidP="0072129E">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jc w:val="both"/>
        <w:rPr>
          <w:rFonts w:asciiTheme="majorHAnsi" w:eastAsia="Calibri" w:hAnsiTheme="majorHAnsi" w:cs="Times New Roman"/>
          <w:color w:val="000000"/>
          <w:szCs w:val="24"/>
        </w:rPr>
      </w:pPr>
      <w:r w:rsidRPr="0072129E">
        <w:rPr>
          <w:rFonts w:asciiTheme="majorHAnsi" w:hAnsiTheme="majorHAnsi" w:cs="Times New Roman"/>
          <w:b/>
          <w:bCs/>
          <w:szCs w:val="24"/>
        </w:rPr>
        <w:lastRenderedPageBreak/>
        <w:t xml:space="preserve">Za potrebe utvrđivanja okolnosti iz ove točke, u ponudi se za sve gospodarske subjekte dostavlja ispunjen obrazac </w:t>
      </w:r>
      <w:r w:rsidR="001520BB">
        <w:rPr>
          <w:rFonts w:asciiTheme="majorHAnsi" w:hAnsiTheme="majorHAnsi" w:cs="Times New Roman"/>
          <w:b/>
          <w:bCs/>
          <w:szCs w:val="24"/>
        </w:rPr>
        <w:t>e</w:t>
      </w:r>
      <w:r w:rsidRPr="0072129E">
        <w:rPr>
          <w:rFonts w:asciiTheme="majorHAnsi" w:hAnsiTheme="majorHAnsi" w:cs="Times New Roman"/>
          <w:b/>
          <w:bCs/>
          <w:szCs w:val="24"/>
        </w:rPr>
        <w:t>ESPD - dio IV. Kriteriji za odabir, odjeljak A: Sposobnost za obavljanje profesionalne djelatnosti</w:t>
      </w:r>
      <w:r w:rsidR="00B17434" w:rsidRPr="00B17434">
        <w:rPr>
          <w:rFonts w:asciiTheme="majorHAnsi" w:hAnsiTheme="majorHAnsi" w:cs="Times New Roman"/>
          <w:b/>
          <w:bCs/>
          <w:szCs w:val="24"/>
        </w:rPr>
        <w:t>i to za sve gospodarske subjekte u ponudi</w:t>
      </w:r>
      <w:r w:rsidR="00B17434">
        <w:rPr>
          <w:rFonts w:asciiTheme="majorHAnsi" w:hAnsiTheme="majorHAnsi" w:cs="Times New Roman"/>
          <w:b/>
          <w:bCs/>
          <w:szCs w:val="24"/>
        </w:rPr>
        <w:t xml:space="preserve"> (to uključuje podugovaratelje i članove zajednice</w:t>
      </w:r>
      <w:r w:rsidR="00B17434" w:rsidRPr="00B17434">
        <w:rPr>
          <w:rFonts w:asciiTheme="majorHAnsi" w:hAnsiTheme="majorHAnsi" w:cs="Times New Roman"/>
          <w:b/>
          <w:bCs/>
          <w:szCs w:val="24"/>
        </w:rPr>
        <w:t>).</w:t>
      </w:r>
    </w:p>
    <w:p w:rsidR="0072129E" w:rsidRPr="0072129E" w:rsidRDefault="001520BB" w:rsidP="0072129E">
      <w:pPr>
        <w:autoSpaceDE w:val="0"/>
        <w:autoSpaceDN w:val="0"/>
        <w:adjustRightInd w:val="0"/>
        <w:jc w:val="both"/>
        <w:rPr>
          <w:rFonts w:asciiTheme="majorHAnsi" w:eastAsia="Calibri" w:hAnsiTheme="majorHAnsi" w:cs="Times New Roman"/>
          <w:color w:val="000000"/>
          <w:szCs w:val="24"/>
        </w:rPr>
      </w:pPr>
      <w:r>
        <w:rPr>
          <w:rFonts w:asciiTheme="majorHAnsi" w:eastAsia="Calibri" w:hAnsiTheme="majorHAnsi" w:cs="Times New Roman"/>
          <w:color w:val="000000"/>
          <w:szCs w:val="24"/>
        </w:rPr>
        <w:t>Naručitelj će</w:t>
      </w:r>
      <w:r w:rsidR="0072129E" w:rsidRPr="0072129E">
        <w:rPr>
          <w:rFonts w:asciiTheme="majorHAnsi" w:eastAsia="Calibri" w:hAnsiTheme="majorHAnsi" w:cs="Times New Roman"/>
          <w:color w:val="000000"/>
          <w:szCs w:val="24"/>
        </w:rPr>
        <w:t xml:space="preserve"> prije donošenja odluke od ponuditelja koji je podnio ekonomski najpovoljniju ponudu zatražiti da u primjerenom roku, ne kraćem od 5 (pet) dana dostavi sljedeće ažurirane popratne dokumente kojima dokazuje sposobnost za obavljanje profesionalne djelatnosti: </w:t>
      </w:r>
    </w:p>
    <w:p w:rsidR="0072129E" w:rsidRPr="0072129E" w:rsidRDefault="0072129E" w:rsidP="00092492">
      <w:pPr>
        <w:pStyle w:val="Odlomakpopisa"/>
        <w:numPr>
          <w:ilvl w:val="0"/>
          <w:numId w:val="7"/>
        </w:numPr>
        <w:autoSpaceDE w:val="0"/>
        <w:autoSpaceDN w:val="0"/>
        <w:adjustRightInd w:val="0"/>
        <w:spacing w:after="0" w:line="240" w:lineRule="auto"/>
        <w:ind w:left="284" w:hanging="284"/>
        <w:jc w:val="both"/>
        <w:rPr>
          <w:rFonts w:asciiTheme="majorHAnsi" w:eastAsia="Calibri" w:hAnsiTheme="majorHAnsi" w:cs="Times New Roman"/>
          <w:color w:val="000000"/>
          <w:szCs w:val="24"/>
        </w:rPr>
      </w:pPr>
      <w:r w:rsidRPr="0072129E">
        <w:rPr>
          <w:rFonts w:asciiTheme="majorHAnsi" w:hAnsiTheme="majorHAnsi" w:cs="Times New Roman"/>
          <w:b/>
          <w:szCs w:val="24"/>
        </w:rPr>
        <w:t>Izvadak iz sudskog, obrtnog, strukovnog ili drugog odgovarajućeg registra</w:t>
      </w:r>
      <w:r w:rsidRPr="0072129E">
        <w:rPr>
          <w:rFonts w:asciiTheme="majorHAnsi" w:hAnsiTheme="majorHAnsi" w:cs="Times New Roman"/>
          <w:szCs w:val="24"/>
        </w:rPr>
        <w:t xml:space="preserve"> koji se vodi u državi članici njegovog poslovnog nastana. </w:t>
      </w:r>
    </w:p>
    <w:p w:rsidR="0072129E" w:rsidRPr="0072129E" w:rsidRDefault="0072129E" w:rsidP="0072129E">
      <w:pPr>
        <w:pStyle w:val="Odlomakpopisa"/>
        <w:autoSpaceDE w:val="0"/>
        <w:autoSpaceDN w:val="0"/>
        <w:adjustRightInd w:val="0"/>
        <w:spacing w:after="0" w:line="240" w:lineRule="auto"/>
        <w:ind w:left="284"/>
        <w:jc w:val="both"/>
        <w:rPr>
          <w:rFonts w:asciiTheme="majorHAnsi" w:eastAsia="Calibri" w:hAnsiTheme="majorHAnsi" w:cs="Times New Roman"/>
          <w:color w:val="000000"/>
          <w:szCs w:val="24"/>
        </w:rPr>
      </w:pPr>
    </w:p>
    <w:p w:rsidR="0072129E" w:rsidRPr="0072129E" w:rsidRDefault="0072129E" w:rsidP="0072129E">
      <w:pPr>
        <w:autoSpaceDE w:val="0"/>
        <w:autoSpaceDN w:val="0"/>
        <w:adjustRightInd w:val="0"/>
        <w:spacing w:after="0" w:line="240" w:lineRule="auto"/>
        <w:jc w:val="both"/>
        <w:rPr>
          <w:rFonts w:asciiTheme="majorHAnsi" w:eastAsia="Calibri" w:hAnsiTheme="majorHAnsi" w:cs="Times New Roman"/>
          <w:color w:val="000000"/>
          <w:szCs w:val="24"/>
        </w:rPr>
      </w:pPr>
      <w:r w:rsidRPr="0072129E">
        <w:rPr>
          <w:rFonts w:asciiTheme="majorHAnsi" w:eastAsia="Calibri" w:hAnsiTheme="majorHAnsi" w:cs="Times New Roman"/>
          <w:color w:val="000000"/>
          <w:szCs w:val="24"/>
        </w:rPr>
        <w:t xml:space="preserve">U slučaju zajednice gospodarskih subjekata, svi članovi zajednice obvezni su </w:t>
      </w:r>
      <w:r w:rsidRPr="0072129E">
        <w:rPr>
          <w:rFonts w:asciiTheme="majorHAnsi" w:eastAsia="Calibri" w:hAnsiTheme="majorHAnsi" w:cs="Times New Roman"/>
          <w:b/>
          <w:bCs/>
          <w:color w:val="000000"/>
          <w:szCs w:val="24"/>
        </w:rPr>
        <w:t xml:space="preserve">pojedinačno </w:t>
      </w:r>
      <w:r w:rsidRPr="0072129E">
        <w:rPr>
          <w:rFonts w:asciiTheme="majorHAnsi" w:eastAsia="Calibri" w:hAnsiTheme="majorHAnsi" w:cs="Times New Roman"/>
          <w:color w:val="000000"/>
          <w:szCs w:val="24"/>
        </w:rPr>
        <w:t>dokazati svoju sposobnost iz ove točke dokumentacije o nabavi. Podugovaratelji su također obvezni dostaviti ovaj dokaz.</w:t>
      </w:r>
    </w:p>
    <w:p w:rsidR="00A923A5" w:rsidRPr="002A035B" w:rsidRDefault="00A923A5" w:rsidP="002A035B">
      <w:pPr>
        <w:autoSpaceDE w:val="0"/>
        <w:autoSpaceDN w:val="0"/>
        <w:adjustRightInd w:val="0"/>
        <w:spacing w:after="0"/>
        <w:jc w:val="both"/>
        <w:rPr>
          <w:rFonts w:asciiTheme="majorHAnsi" w:eastAsia="ArialOOEnc" w:hAnsiTheme="majorHAnsi" w:cs="Times New Roman"/>
          <w:b/>
          <w:bCs/>
        </w:rPr>
      </w:pPr>
    </w:p>
    <w:p w:rsidR="00354CAC" w:rsidRPr="00B17434" w:rsidRDefault="00B17434" w:rsidP="00B17434">
      <w:pPr>
        <w:pStyle w:val="Naslov3"/>
        <w:rPr>
          <w:rFonts w:eastAsia="ArialOOEnc"/>
        </w:rPr>
      </w:pPr>
      <w:bookmarkStart w:id="78" w:name="_Toc2757055"/>
      <w:r>
        <w:rPr>
          <w:rFonts w:eastAsia="ArialOOEnc"/>
        </w:rPr>
        <w:t xml:space="preserve">4.2. </w:t>
      </w:r>
      <w:r w:rsidRPr="002A035B">
        <w:rPr>
          <w:rFonts w:eastAsia="ArialOOEnc"/>
        </w:rPr>
        <w:t>Tehnička i stručna sposobnost</w:t>
      </w:r>
      <w:bookmarkEnd w:id="78"/>
    </w:p>
    <w:p w:rsidR="00354CAC" w:rsidRPr="00B17434" w:rsidRDefault="00B17434" w:rsidP="00B17434">
      <w:pPr>
        <w:pStyle w:val="Default"/>
        <w:spacing w:line="276" w:lineRule="auto"/>
        <w:jc w:val="both"/>
        <w:rPr>
          <w:rFonts w:asciiTheme="majorHAnsi" w:hAnsiTheme="majorHAnsi" w:cs="Times New Roman"/>
          <w:sz w:val="22"/>
          <w:szCs w:val="22"/>
        </w:rPr>
      </w:pPr>
      <w:r w:rsidRPr="00B17434">
        <w:rPr>
          <w:rFonts w:asciiTheme="majorHAnsi" w:hAnsiTheme="majorHAnsi" w:cs="Times New Roman"/>
          <w:sz w:val="22"/>
          <w:szCs w:val="22"/>
        </w:rPr>
        <w:t>Javni naručitelj odredio je uvjete tehničke i stručne sposobnosti kojima se osigurava da gospodarski subjekt ima iskustvo i tehničke resurse potrebno za izvršenje ugovora o javnoj nabavi.  Minimalne razine tehničke i stručne sposobnosti koje se zahtijevaju vezane su uz predmet nabave i razmjerne su predmetu nabave.</w:t>
      </w:r>
    </w:p>
    <w:p w:rsidR="00354CAC" w:rsidRPr="002A035B" w:rsidRDefault="00354CAC" w:rsidP="002A035B">
      <w:pPr>
        <w:pStyle w:val="Default"/>
        <w:spacing w:line="276" w:lineRule="auto"/>
        <w:jc w:val="both"/>
        <w:rPr>
          <w:rFonts w:asciiTheme="majorHAnsi" w:hAnsiTheme="majorHAnsi" w:cs="Times New Roman"/>
          <w:sz w:val="22"/>
          <w:szCs w:val="22"/>
        </w:rPr>
      </w:pPr>
    </w:p>
    <w:p w:rsidR="00B17434" w:rsidRPr="00B17434" w:rsidRDefault="00B17434" w:rsidP="00B17434">
      <w:pPr>
        <w:pStyle w:val="Default"/>
        <w:jc w:val="both"/>
        <w:rPr>
          <w:rFonts w:asciiTheme="majorHAnsi" w:hAnsiTheme="majorHAnsi" w:cs="Times New Roman"/>
          <w:color w:val="000000" w:themeColor="text1"/>
          <w:sz w:val="22"/>
          <w:szCs w:val="22"/>
        </w:rPr>
      </w:pPr>
      <w:r w:rsidRPr="00B17434">
        <w:rPr>
          <w:rFonts w:asciiTheme="majorHAnsi" w:hAnsiTheme="majorHAnsi" w:cs="Times New Roman"/>
          <w:color w:val="000000" w:themeColor="text1"/>
          <w:sz w:val="22"/>
          <w:szCs w:val="22"/>
        </w:rPr>
        <w:t>Gospodarski subjekt mora dokazati da ima iskustvo potrebno za izvršenje ugovora o javnoj nabavi i to kao popis glavnih isporuka robe izvršenih u godini u kojoj je zap</w:t>
      </w:r>
      <w:r>
        <w:rPr>
          <w:rFonts w:asciiTheme="majorHAnsi" w:hAnsiTheme="majorHAnsi" w:cs="Times New Roman"/>
          <w:color w:val="000000" w:themeColor="text1"/>
          <w:sz w:val="22"/>
          <w:szCs w:val="22"/>
        </w:rPr>
        <w:t>očeo postupak javne nabave (2019</w:t>
      </w:r>
      <w:r w:rsidRPr="00B17434">
        <w:rPr>
          <w:rFonts w:asciiTheme="majorHAnsi" w:hAnsiTheme="majorHAnsi" w:cs="Times New Roman"/>
          <w:color w:val="000000" w:themeColor="text1"/>
          <w:sz w:val="22"/>
          <w:szCs w:val="22"/>
        </w:rPr>
        <w:t>.) i tijekom 3 (tri) g</w:t>
      </w:r>
      <w:r>
        <w:rPr>
          <w:rFonts w:asciiTheme="majorHAnsi" w:hAnsiTheme="majorHAnsi" w:cs="Times New Roman"/>
          <w:color w:val="000000" w:themeColor="text1"/>
          <w:sz w:val="22"/>
          <w:szCs w:val="22"/>
        </w:rPr>
        <w:t>odine koje prethode godini (2018</w:t>
      </w:r>
      <w:r w:rsidRPr="00B17434">
        <w:rPr>
          <w:rFonts w:asciiTheme="majorHAnsi" w:hAnsiTheme="majorHAnsi" w:cs="Times New Roman"/>
          <w:color w:val="000000" w:themeColor="text1"/>
          <w:sz w:val="22"/>
          <w:szCs w:val="22"/>
        </w:rPr>
        <w:t>.-20</w:t>
      </w:r>
      <w:r>
        <w:rPr>
          <w:rFonts w:asciiTheme="majorHAnsi" w:hAnsiTheme="majorHAnsi" w:cs="Times New Roman"/>
          <w:color w:val="000000" w:themeColor="text1"/>
          <w:sz w:val="22"/>
          <w:szCs w:val="22"/>
        </w:rPr>
        <w:t>16</w:t>
      </w:r>
      <w:r w:rsidRPr="00B17434">
        <w:rPr>
          <w:rFonts w:asciiTheme="majorHAnsi" w:hAnsiTheme="majorHAnsi" w:cs="Times New Roman"/>
          <w:color w:val="000000" w:themeColor="text1"/>
          <w:sz w:val="22"/>
          <w:szCs w:val="22"/>
        </w:rPr>
        <w:t>.).</w:t>
      </w:r>
    </w:p>
    <w:p w:rsidR="00B17434" w:rsidRPr="00B17434" w:rsidRDefault="00B17434" w:rsidP="00B17434">
      <w:pPr>
        <w:pStyle w:val="Default"/>
        <w:jc w:val="both"/>
        <w:rPr>
          <w:rFonts w:asciiTheme="majorHAnsi" w:hAnsiTheme="majorHAnsi" w:cs="Times New Roman"/>
          <w:color w:val="000000" w:themeColor="text1"/>
          <w:sz w:val="22"/>
          <w:szCs w:val="22"/>
        </w:rPr>
      </w:pPr>
    </w:p>
    <w:p w:rsidR="00B17434" w:rsidRPr="00B17434" w:rsidRDefault="00B17434" w:rsidP="00B17434">
      <w:pPr>
        <w:pStyle w:val="Default"/>
        <w:jc w:val="both"/>
        <w:rPr>
          <w:rFonts w:asciiTheme="majorHAnsi" w:hAnsiTheme="majorHAnsi" w:cs="Times New Roman"/>
          <w:color w:val="000000" w:themeColor="text1"/>
          <w:sz w:val="22"/>
          <w:szCs w:val="22"/>
        </w:rPr>
      </w:pPr>
      <w:r w:rsidRPr="00B17434">
        <w:rPr>
          <w:rFonts w:asciiTheme="majorHAnsi" w:hAnsiTheme="majorHAnsi" w:cs="Times New Roman"/>
          <w:color w:val="000000" w:themeColor="text1"/>
          <w:sz w:val="22"/>
          <w:szCs w:val="22"/>
        </w:rPr>
        <w:t>Ponuditelj mora dokazati da je u godini u kojoj je započeo postupak javne nabave i tijekom tri godine koje prethode toj godini izvršio minimalno 1 (jedan), a maksimalno 3 (tri) ugovora koji zbrojeni iznose minimalno procijenjenu vrijednost nabave.</w:t>
      </w:r>
    </w:p>
    <w:p w:rsidR="00B17434" w:rsidRPr="00B17434" w:rsidRDefault="00B17434" w:rsidP="00B17434">
      <w:pPr>
        <w:pStyle w:val="Default"/>
        <w:spacing w:line="276" w:lineRule="auto"/>
        <w:jc w:val="both"/>
        <w:rPr>
          <w:rFonts w:asciiTheme="majorHAnsi" w:hAnsiTheme="majorHAnsi" w:cs="Times New Roman"/>
          <w:color w:val="000000" w:themeColor="text1"/>
          <w:sz w:val="22"/>
          <w:szCs w:val="22"/>
        </w:rPr>
      </w:pPr>
      <w:r w:rsidRPr="00B17434">
        <w:rPr>
          <w:rFonts w:asciiTheme="majorHAnsi" w:hAnsiTheme="majorHAnsi" w:cs="Times New Roman"/>
          <w:color w:val="000000" w:themeColor="text1"/>
          <w:sz w:val="22"/>
          <w:szCs w:val="22"/>
        </w:rPr>
        <w:t>U slučaju zajednice ponuditelja, svi članovi zajednice dužni su zajedno (kumulativno) dokazati tehničku i stručnu sposobnost.</w:t>
      </w:r>
    </w:p>
    <w:p w:rsidR="000207F6" w:rsidRPr="002A035B" w:rsidRDefault="000207F6" w:rsidP="002A035B">
      <w:pPr>
        <w:pStyle w:val="Default"/>
        <w:spacing w:line="276" w:lineRule="auto"/>
        <w:jc w:val="both"/>
        <w:rPr>
          <w:rFonts w:asciiTheme="majorHAnsi" w:hAnsiTheme="majorHAnsi" w:cs="Times New Roman"/>
          <w:color w:val="000000" w:themeColor="text1"/>
          <w:sz w:val="22"/>
          <w:szCs w:val="22"/>
        </w:rPr>
      </w:pPr>
    </w:p>
    <w:p w:rsidR="00354CAC" w:rsidRPr="002A035B" w:rsidRDefault="007123EF" w:rsidP="002A035B">
      <w:pPr>
        <w:pStyle w:val="Default"/>
        <w:spacing w:line="276" w:lineRule="auto"/>
        <w:jc w:val="both"/>
        <w:rPr>
          <w:rFonts w:asciiTheme="majorHAnsi" w:hAnsiTheme="majorHAnsi" w:cs="Times New Roman"/>
          <w:i/>
          <w:color w:val="000000" w:themeColor="text1"/>
          <w:sz w:val="22"/>
          <w:szCs w:val="22"/>
        </w:rPr>
      </w:pPr>
      <w:r w:rsidRPr="002A035B">
        <w:rPr>
          <w:rFonts w:asciiTheme="majorHAnsi" w:hAnsiTheme="majorHAnsi" w:cs="Times New Roman"/>
          <w:i/>
          <w:color w:val="000000" w:themeColor="text1"/>
          <w:sz w:val="22"/>
          <w:szCs w:val="22"/>
        </w:rPr>
        <w:t>Popis mora sadržavati vrijednost robe, datum te naziv druge ugovorne strane.</w:t>
      </w:r>
    </w:p>
    <w:p w:rsidR="00D06B3A" w:rsidRDefault="00D06B3A" w:rsidP="00D06B3A">
      <w:pPr>
        <w:pStyle w:val="Default"/>
        <w:spacing w:line="276" w:lineRule="auto"/>
        <w:jc w:val="both"/>
        <w:rPr>
          <w:rFonts w:asciiTheme="majorHAnsi" w:hAnsiTheme="majorHAnsi" w:cs="Times New Roman"/>
          <w:color w:val="000000" w:themeColor="text1"/>
          <w:sz w:val="22"/>
          <w:szCs w:val="22"/>
        </w:rPr>
      </w:pPr>
    </w:p>
    <w:p w:rsidR="00BF51F4" w:rsidRPr="00D06B3A" w:rsidRDefault="00D06B3A" w:rsidP="00D06B3A">
      <w:pPr>
        <w:pStyle w:val="Default"/>
        <w:spacing w:line="276" w:lineRule="auto"/>
        <w:jc w:val="both"/>
        <w:rPr>
          <w:rFonts w:asciiTheme="majorHAnsi" w:hAnsiTheme="majorHAnsi" w:cs="Times New Roman"/>
          <w:color w:val="000000" w:themeColor="text1"/>
          <w:sz w:val="22"/>
          <w:szCs w:val="22"/>
        </w:rPr>
      </w:pPr>
      <w:r w:rsidRPr="00D06B3A">
        <w:rPr>
          <w:rFonts w:asciiTheme="majorHAnsi" w:hAnsiTheme="majorHAnsi" w:cs="Times New Roman"/>
          <w:color w:val="000000" w:themeColor="text1"/>
          <w:sz w:val="22"/>
          <w:szCs w:val="22"/>
        </w:rPr>
        <w:t>U Popisu glavnih isporuka robe, cijene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w:t>
      </w:r>
    </w:p>
    <w:p w:rsidR="00D06B3A" w:rsidRDefault="00D06B3A" w:rsidP="00D06B3A">
      <w:pPr>
        <w:autoSpaceDE w:val="0"/>
        <w:autoSpaceDN w:val="0"/>
        <w:adjustRightInd w:val="0"/>
        <w:spacing w:after="0" w:line="240" w:lineRule="auto"/>
        <w:jc w:val="both"/>
        <w:rPr>
          <w:rFonts w:asciiTheme="majorHAnsi" w:eastAsia="Calibri" w:hAnsiTheme="majorHAnsi" w:cstheme="minorHAnsi"/>
          <w:b/>
          <w:color w:val="000000"/>
          <w:lang w:eastAsia="hr-HR"/>
        </w:rPr>
      </w:pPr>
    </w:p>
    <w:p w:rsidR="00D06B3A" w:rsidRPr="00D06B3A" w:rsidRDefault="00D06B3A" w:rsidP="00D06B3A">
      <w:pPr>
        <w:autoSpaceDE w:val="0"/>
        <w:autoSpaceDN w:val="0"/>
        <w:adjustRightInd w:val="0"/>
        <w:spacing w:after="0" w:line="240" w:lineRule="auto"/>
        <w:jc w:val="both"/>
        <w:rPr>
          <w:rFonts w:asciiTheme="majorHAnsi" w:eastAsia="Calibri" w:hAnsiTheme="majorHAnsi" w:cstheme="minorHAnsi"/>
          <w:b/>
          <w:color w:val="000000"/>
          <w:lang w:eastAsia="hr-HR"/>
        </w:rPr>
      </w:pPr>
      <w:r w:rsidRPr="00D06B3A">
        <w:rPr>
          <w:rFonts w:asciiTheme="majorHAnsi" w:eastAsia="Calibri" w:hAnsiTheme="majorHAnsi" w:cstheme="minorHAnsi"/>
          <w:b/>
          <w:color w:val="000000"/>
          <w:lang w:eastAsia="hr-HR"/>
        </w:rPr>
        <w:t>Za potrebe utvrđivanja okolnosti iz točke 4.2., gospodarski subjekt u ponudi dostavlja:</w:t>
      </w:r>
    </w:p>
    <w:p w:rsidR="00D06B3A" w:rsidRPr="00D06B3A" w:rsidRDefault="00D06B3A" w:rsidP="00D06B3A">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asciiTheme="majorHAnsi" w:eastAsia="Calibri" w:hAnsiTheme="majorHAnsi" w:cstheme="minorHAnsi"/>
          <w:color w:val="000000"/>
          <w:lang w:eastAsia="hr-HR"/>
        </w:rPr>
      </w:pPr>
      <w:r w:rsidRPr="00D06B3A">
        <w:rPr>
          <w:rFonts w:asciiTheme="majorHAnsi" w:hAnsiTheme="majorHAnsi" w:cstheme="minorHAnsi"/>
          <w:b/>
          <w:bCs/>
          <w:lang w:eastAsia="hr-HR"/>
        </w:rPr>
        <w:t xml:space="preserve">Ispunjeni eESPDobrazac - Dio IV. Kriteriji za odabir, </w:t>
      </w:r>
      <w:r w:rsidRPr="00D06B3A">
        <w:rPr>
          <w:rFonts w:asciiTheme="majorHAnsi" w:eastAsia="SimSun" w:hAnsiTheme="majorHAnsi" w:cstheme="minorHAnsi"/>
          <w:b/>
        </w:rPr>
        <w:t>Odjeljak C: Tehnička i stručna sposobnost: točka 1b).</w:t>
      </w:r>
    </w:p>
    <w:p w:rsidR="00D06B3A" w:rsidRPr="00D06B3A" w:rsidRDefault="00D06B3A" w:rsidP="00D06B3A">
      <w:pPr>
        <w:autoSpaceDE w:val="0"/>
        <w:autoSpaceDN w:val="0"/>
        <w:adjustRightInd w:val="0"/>
        <w:spacing w:after="0" w:line="240" w:lineRule="auto"/>
        <w:jc w:val="both"/>
        <w:rPr>
          <w:rFonts w:asciiTheme="majorHAnsi" w:hAnsiTheme="majorHAnsi" w:cstheme="minorHAnsi"/>
          <w:lang w:eastAsia="hr-HR"/>
        </w:rPr>
      </w:pPr>
    </w:p>
    <w:p w:rsidR="00D06B3A" w:rsidRPr="00D06B3A" w:rsidRDefault="00D06B3A" w:rsidP="00D06B3A">
      <w:pPr>
        <w:shd w:val="clear" w:color="auto" w:fill="DBE5F1" w:themeFill="accent1" w:themeFillTint="33"/>
        <w:autoSpaceDE w:val="0"/>
        <w:autoSpaceDN w:val="0"/>
        <w:adjustRightInd w:val="0"/>
        <w:spacing w:after="0" w:line="240" w:lineRule="auto"/>
        <w:jc w:val="both"/>
        <w:rPr>
          <w:rFonts w:asciiTheme="majorHAnsi" w:hAnsiTheme="majorHAnsi" w:cstheme="minorHAnsi"/>
          <w:sz w:val="20"/>
          <w:lang w:eastAsia="hr-HR"/>
        </w:rPr>
      </w:pPr>
      <w:r w:rsidRPr="00D06B3A">
        <w:rPr>
          <w:rFonts w:asciiTheme="majorHAnsi" w:hAnsiTheme="majorHAnsi" w:cstheme="minorHAnsi"/>
          <w:sz w:val="20"/>
          <w:lang w:eastAsia="hr-HR"/>
        </w:rPr>
        <w:t xml:space="preserve">UPUĆUJU SE GOSPODARSKI SUBJEKTI DA SE NIŽE NAVEDENI DOKUMENTI NE DOSTAVLJAJU UZ PONUDU.  </w:t>
      </w:r>
    </w:p>
    <w:p w:rsidR="00D06B3A" w:rsidRPr="00D06B3A" w:rsidRDefault="00D06B3A" w:rsidP="00D06B3A">
      <w:pPr>
        <w:shd w:val="clear" w:color="auto" w:fill="DBE5F1" w:themeFill="accent1" w:themeFillTint="33"/>
        <w:overflowPunct w:val="0"/>
        <w:autoSpaceDE w:val="0"/>
        <w:autoSpaceDN w:val="0"/>
        <w:adjustRightInd w:val="0"/>
        <w:ind w:right="-1"/>
        <w:jc w:val="both"/>
        <w:rPr>
          <w:rFonts w:asciiTheme="majorHAnsi" w:eastAsia="SimSun" w:hAnsiTheme="majorHAnsi" w:cstheme="minorHAnsi"/>
          <w:sz w:val="20"/>
        </w:rPr>
      </w:pPr>
      <w:r w:rsidRPr="00D06B3A">
        <w:rPr>
          <w:rFonts w:asciiTheme="majorHAnsi" w:hAnsiTheme="majorHAnsi" w:cstheme="minorHAnsi"/>
          <w:sz w:val="20"/>
          <w:lang w:eastAsia="hr-HR"/>
        </w:rPr>
        <w:t>DOVOLJNO JE ISPUNITI eESPD OBRAZAC I PRILOŽITI GA UZ PONUDU.</w:t>
      </w:r>
    </w:p>
    <w:p w:rsidR="00D06B3A" w:rsidRPr="00D06B3A" w:rsidRDefault="001520BB" w:rsidP="00D06B3A">
      <w:pPr>
        <w:spacing w:before="120" w:after="120"/>
        <w:jc w:val="both"/>
        <w:rPr>
          <w:rFonts w:asciiTheme="majorHAnsi" w:hAnsiTheme="majorHAnsi" w:cstheme="minorHAnsi"/>
        </w:rPr>
      </w:pPr>
      <w:r>
        <w:rPr>
          <w:rFonts w:asciiTheme="majorHAnsi" w:hAnsiTheme="majorHAnsi" w:cstheme="minorHAnsi"/>
        </w:rPr>
        <w:t>Naručitelj će</w:t>
      </w:r>
      <w:r w:rsidR="00D06B3A" w:rsidRPr="00D06B3A">
        <w:rPr>
          <w:rFonts w:asciiTheme="majorHAnsi" w:hAnsiTheme="majorHAnsi" w:cstheme="minorHAnsi"/>
        </w:rPr>
        <w:t xml:space="preserve"> prije donošenja odluke u ovom postupku javne nabave, od ponuditelja koji je podnio ekonomski najpovoljniju ponudu zatražiti da u primjerenom roku, ne kraćem od pet </w:t>
      </w:r>
      <w:r w:rsidR="00D06B3A" w:rsidRPr="00D06B3A">
        <w:rPr>
          <w:rFonts w:asciiTheme="majorHAnsi" w:hAnsiTheme="majorHAnsi" w:cstheme="minorHAnsi"/>
        </w:rPr>
        <w:lastRenderedPageBreak/>
        <w:t>dana, dostavi ažurirane popratne dokumente kojim dokazuje tehničku i stručnu sposobnost (osim ako već posjeduje te dokumente):</w:t>
      </w:r>
    </w:p>
    <w:p w:rsidR="00D06B3A" w:rsidRPr="00D06B3A" w:rsidRDefault="00D06B3A" w:rsidP="00D06B3A">
      <w:pPr>
        <w:overflowPunct w:val="0"/>
        <w:autoSpaceDE w:val="0"/>
        <w:autoSpaceDN w:val="0"/>
        <w:adjustRightInd w:val="0"/>
        <w:ind w:right="-1"/>
        <w:jc w:val="both"/>
        <w:rPr>
          <w:rFonts w:asciiTheme="majorHAnsi" w:eastAsia="SimSun" w:hAnsiTheme="majorHAnsi" w:cstheme="minorHAnsi"/>
        </w:rPr>
      </w:pPr>
      <w:r w:rsidRPr="00D06B3A">
        <w:rPr>
          <w:rFonts w:asciiTheme="majorHAnsi" w:eastAsia="SimSun" w:hAnsiTheme="majorHAnsi" w:cstheme="minorHAnsi"/>
        </w:rPr>
        <w:t>- popis glavnih isporuka robe.</w:t>
      </w:r>
    </w:p>
    <w:p w:rsidR="00D06B3A" w:rsidRPr="002A035B" w:rsidRDefault="00D06B3A" w:rsidP="002A035B">
      <w:pPr>
        <w:pStyle w:val="Default"/>
        <w:spacing w:line="276" w:lineRule="auto"/>
        <w:jc w:val="both"/>
        <w:rPr>
          <w:rFonts w:asciiTheme="majorHAnsi" w:hAnsiTheme="majorHAnsi" w:cs="Times New Roman"/>
          <w:color w:val="000000" w:themeColor="text1"/>
          <w:sz w:val="22"/>
          <w:szCs w:val="22"/>
        </w:rPr>
      </w:pPr>
    </w:p>
    <w:p w:rsidR="00D06B3A" w:rsidRPr="00D06B3A" w:rsidRDefault="008E36ED" w:rsidP="008E36ED">
      <w:pPr>
        <w:pStyle w:val="Naslov3"/>
      </w:pPr>
      <w:bookmarkStart w:id="79" w:name="_Toc512594654"/>
      <w:bookmarkStart w:id="80" w:name="_Toc1327219"/>
      <w:bookmarkStart w:id="81" w:name="_Toc2757056"/>
      <w:r>
        <w:t>4.3</w:t>
      </w:r>
      <w:r w:rsidR="00D06B3A" w:rsidRPr="00D06B3A">
        <w:t>. Uvjeti sposobnosti u slučaju zajednice gospodarskih subjekata</w:t>
      </w:r>
      <w:bookmarkEnd w:id="79"/>
      <w:bookmarkEnd w:id="80"/>
      <w:bookmarkEnd w:id="81"/>
    </w:p>
    <w:p w:rsidR="00D06B3A" w:rsidRDefault="00D06B3A" w:rsidP="008E36ED">
      <w:pPr>
        <w:spacing w:after="0" w:line="240" w:lineRule="auto"/>
        <w:jc w:val="both"/>
        <w:rPr>
          <w:rFonts w:asciiTheme="majorHAnsi" w:hAnsiTheme="majorHAnsi" w:cstheme="minorHAnsi"/>
        </w:rPr>
      </w:pPr>
      <w:r w:rsidRPr="008E36ED">
        <w:rPr>
          <w:rFonts w:asciiTheme="majorHAnsi" w:hAnsiTheme="majorHAnsi" w:cstheme="minorHAnsi"/>
        </w:rPr>
        <w:t xml:space="preserve">U slučaju zajednice gospodarskih subjekata uvjete tehničke i </w:t>
      </w:r>
      <w:r w:rsidR="008E36ED">
        <w:rPr>
          <w:rFonts w:asciiTheme="majorHAnsi" w:hAnsiTheme="majorHAnsi" w:cstheme="minorHAnsi"/>
        </w:rPr>
        <w:t>stručne sposobnosti iz točke 4.2</w:t>
      </w:r>
      <w:r w:rsidRPr="008E36ED">
        <w:rPr>
          <w:rFonts w:asciiTheme="majorHAnsi" w:hAnsiTheme="majorHAnsi" w:cstheme="minorHAnsi"/>
        </w:rPr>
        <w:t xml:space="preserve">. Dokumentacije dokazuje bilo koji član zajednice gospodarskih subjekata. </w:t>
      </w:r>
    </w:p>
    <w:p w:rsidR="008E36ED" w:rsidRPr="008E36ED" w:rsidRDefault="008E36ED" w:rsidP="008E36ED">
      <w:pPr>
        <w:spacing w:after="0" w:line="240" w:lineRule="auto"/>
        <w:jc w:val="both"/>
        <w:rPr>
          <w:rFonts w:asciiTheme="majorHAnsi" w:hAnsiTheme="majorHAnsi" w:cstheme="minorHAnsi"/>
        </w:rPr>
      </w:pPr>
    </w:p>
    <w:p w:rsidR="00D06B3A" w:rsidRPr="00D06B3A" w:rsidRDefault="008E36ED" w:rsidP="008E36ED">
      <w:pPr>
        <w:pStyle w:val="Naslov3"/>
      </w:pPr>
      <w:bookmarkStart w:id="82" w:name="_Toc512594655"/>
      <w:bookmarkStart w:id="83" w:name="_Toc1327220"/>
      <w:bookmarkStart w:id="84" w:name="_Toc2757057"/>
      <w:r>
        <w:t>4.4</w:t>
      </w:r>
      <w:r w:rsidR="00D06B3A" w:rsidRPr="00D06B3A">
        <w:t>. Oslanjanje na sposobnost drugih subjekata</w:t>
      </w:r>
      <w:bookmarkEnd w:id="82"/>
      <w:bookmarkEnd w:id="83"/>
      <w:bookmarkEnd w:id="84"/>
    </w:p>
    <w:p w:rsidR="00D06B3A" w:rsidRPr="008E36ED" w:rsidRDefault="00D06B3A" w:rsidP="008E36ED">
      <w:pPr>
        <w:spacing w:after="0" w:line="240" w:lineRule="auto"/>
        <w:jc w:val="both"/>
        <w:rPr>
          <w:rFonts w:asciiTheme="majorHAnsi" w:hAnsiTheme="majorHAnsi" w:cstheme="minorHAnsi"/>
        </w:rPr>
      </w:pPr>
      <w:r w:rsidRPr="008E36ED">
        <w:rPr>
          <w:rFonts w:asciiTheme="majorHAnsi" w:hAnsiTheme="majorHAnsi" w:cstheme="minorHAnsi"/>
        </w:rPr>
        <w:t xml:space="preserve">Gospodarski subjekt može se u postupku javne nabave radi dokazivanja ispunjavanja kriterija za odabir gospodarskog subjekta koji se tiču tehničke i stručne sposobnosti (kriteriji iz čl. 258. i 259. ZJN 2016) osloniti na sposobnost drugih subjekata, bez obzira na pravnu prirodu njihova međusobnog odnosa. </w:t>
      </w:r>
    </w:p>
    <w:p w:rsidR="00330450" w:rsidRPr="002A035B" w:rsidRDefault="00330450" w:rsidP="002A035B">
      <w:pPr>
        <w:autoSpaceDE w:val="0"/>
        <w:autoSpaceDN w:val="0"/>
        <w:adjustRightInd w:val="0"/>
        <w:spacing w:after="0"/>
        <w:jc w:val="both"/>
        <w:rPr>
          <w:rFonts w:asciiTheme="majorHAnsi" w:hAnsiTheme="majorHAnsi" w:cs="Times New Roman"/>
          <w:iCs/>
          <w:color w:val="FF0000"/>
        </w:rPr>
      </w:pPr>
    </w:p>
    <w:p w:rsidR="00330450" w:rsidRPr="002A035B" w:rsidRDefault="00330450" w:rsidP="002A035B">
      <w:pPr>
        <w:autoSpaceDE w:val="0"/>
        <w:autoSpaceDN w:val="0"/>
        <w:adjustRightInd w:val="0"/>
        <w:spacing w:after="0"/>
        <w:jc w:val="both"/>
        <w:rPr>
          <w:rFonts w:asciiTheme="majorHAnsi" w:hAnsiTheme="majorHAnsi" w:cs="Times New Roman"/>
          <w:iCs/>
          <w:color w:val="FF0000"/>
        </w:rPr>
      </w:pPr>
    </w:p>
    <w:p w:rsidR="00D423A1" w:rsidRPr="002A035B" w:rsidRDefault="00D423A1" w:rsidP="00E12B9F">
      <w:pPr>
        <w:pStyle w:val="Naslov2"/>
      </w:pPr>
      <w:bookmarkStart w:id="85" w:name="_Toc2757058"/>
      <w:r w:rsidRPr="002A035B">
        <w:t>5. EUROPSKA JEDINSTVENA DOKUMENTACIJA O NABAVI (ESPD)</w:t>
      </w:r>
      <w:bookmarkEnd w:id="85"/>
    </w:p>
    <w:p w:rsidR="00D423A1" w:rsidRPr="002A035B" w:rsidRDefault="00D423A1" w:rsidP="002A035B">
      <w:pPr>
        <w:autoSpaceDE w:val="0"/>
        <w:autoSpaceDN w:val="0"/>
        <w:adjustRightInd w:val="0"/>
        <w:spacing w:after="0"/>
        <w:jc w:val="both"/>
        <w:rPr>
          <w:rFonts w:asciiTheme="majorHAnsi" w:hAnsiTheme="majorHAnsi" w:cs="Times New Roman"/>
          <w:b/>
          <w:bCs/>
          <w:iCs/>
        </w:rPr>
      </w:pPr>
    </w:p>
    <w:p w:rsidR="00E12B9F" w:rsidRPr="00C63375" w:rsidRDefault="00E12B9F" w:rsidP="00E12B9F">
      <w:pPr>
        <w:pStyle w:val="Naslov3"/>
      </w:pPr>
      <w:bookmarkStart w:id="86" w:name="_Toc483920698"/>
      <w:bookmarkStart w:id="87" w:name="_Toc1327222"/>
      <w:bookmarkStart w:id="88" w:name="_Toc2757059"/>
      <w:r w:rsidRPr="0032215B">
        <w:t xml:space="preserve">5.1. </w:t>
      </w:r>
      <w:bookmarkEnd w:id="86"/>
      <w:r w:rsidRPr="0032215B">
        <w:t>Navod da je gospodarski subjekt u ponudi obvezan dostaviti ESPD kao preliminarni dokaz da ispunjava tražene kriterije za kvalitativni odabir gospodarskog subjekta</w:t>
      </w:r>
      <w:bookmarkEnd w:id="87"/>
      <w:bookmarkEnd w:id="88"/>
    </w:p>
    <w:p w:rsidR="00E12B9F" w:rsidRPr="000C2CF1" w:rsidRDefault="00E12B9F" w:rsidP="00E12B9F">
      <w:pPr>
        <w:widowControl w:val="0"/>
        <w:suppressAutoHyphens/>
        <w:spacing w:after="120" w:line="240" w:lineRule="auto"/>
        <w:jc w:val="both"/>
        <w:rPr>
          <w:rFonts w:asciiTheme="majorHAnsi" w:eastAsia="Lucida Sans Unicode" w:hAnsiTheme="majorHAnsi" w:cstheme="minorHAnsi"/>
          <w:color w:val="000000"/>
          <w:lang w:eastAsia="hr-HR"/>
        </w:rPr>
      </w:pPr>
      <w:r w:rsidRPr="000C2CF1">
        <w:rPr>
          <w:rFonts w:asciiTheme="majorHAnsi" w:eastAsia="Lucida Sans Unicode" w:hAnsiTheme="majorHAnsi" w:cstheme="minorHAnsi"/>
          <w:color w:val="000000"/>
          <w:lang w:eastAsia="hr-HR"/>
        </w:rPr>
        <w:t>Dokumenti dokazivanja kriterija za kvalitativni odabir gospodarskog subjekta dokazuju se sukladno članku 260. Zakona o javnoj nabavi (NN 120/16) putem Europske jedinstvene dokumentacije o nabavi (eESPD).</w:t>
      </w:r>
    </w:p>
    <w:p w:rsidR="00E12B9F" w:rsidRPr="000C2CF1" w:rsidRDefault="00E12B9F" w:rsidP="00E12B9F">
      <w:pPr>
        <w:widowControl w:val="0"/>
        <w:suppressAutoHyphens/>
        <w:spacing w:after="120" w:line="240" w:lineRule="auto"/>
        <w:jc w:val="both"/>
        <w:rPr>
          <w:rFonts w:asciiTheme="majorHAnsi" w:eastAsia="Lucida Sans Unicode" w:hAnsiTheme="majorHAnsi" w:cstheme="minorHAnsi"/>
          <w:color w:val="000000"/>
          <w:lang w:eastAsia="hr-HR"/>
        </w:rPr>
      </w:pPr>
      <w:r w:rsidRPr="000C2CF1">
        <w:rPr>
          <w:rFonts w:asciiTheme="majorHAnsi" w:eastAsia="Lucida Sans Unicode" w:hAnsiTheme="majorHAnsi" w:cstheme="minorHAnsi"/>
          <w:color w:val="000000"/>
          <w:lang w:eastAsia="hr-HR"/>
        </w:rPr>
        <w:t>Gospodarski subjekt je obvezan u ponudi dostaviti eESPD kao preliminarni dokaz da ispunjava tražene kriterije za kvalitativni odabir gospodarskog subjekta, a Naručitelj sukladno članku 262. Zakona o javnoj nabavi (NN 120/16) ima pravo u bilo kojem trenutku tijekom postupka provjeriti informacije navedene u eESPD.</w:t>
      </w:r>
    </w:p>
    <w:p w:rsidR="00E12B9F" w:rsidRPr="000C2CF1" w:rsidRDefault="00E12B9F" w:rsidP="00E12B9F">
      <w:pPr>
        <w:widowControl w:val="0"/>
        <w:suppressAutoHyphens/>
        <w:spacing w:after="120" w:line="240" w:lineRule="auto"/>
        <w:jc w:val="both"/>
        <w:rPr>
          <w:rFonts w:asciiTheme="majorHAnsi" w:eastAsia="Lucida Sans Unicode" w:hAnsiTheme="majorHAnsi" w:cstheme="minorHAnsi"/>
          <w:color w:val="000000"/>
          <w:lang w:eastAsia="hr-HR"/>
        </w:rPr>
      </w:pPr>
      <w:r w:rsidRPr="000C2CF1">
        <w:rPr>
          <w:rFonts w:asciiTheme="majorHAnsi" w:eastAsia="Lucida Sans Unicode" w:hAnsiTheme="majorHAnsi" w:cstheme="minorHAnsi"/>
          <w:color w:val="000000"/>
          <w:lang w:eastAsia="hr-HR"/>
        </w:rPr>
        <w:t>Sukladno članku 260. stavak 2. Zakona o javnoj nabavi (NN 120/16), te sukladno članku 2. stavak 1. točka 5. Pravilnika o dokumentaciji o nabavi te ponudi u postupcima javne nabave (NN 65/17) umjesto dokumenata navedenih u točci 3. Dokumentacije o nabavi kojima gospodarski subjekt dokazuje da ne postoje osnove za isključenja te umjesto dokumenata navedenih u točci 4. Dokumentacije o nabavi kojima gospodarski subjekt dokazuje uvjete sposobnosti, gospodarski subjekt u ponudi obvezno predaje popunjen elektronički obrazac eESPD.</w:t>
      </w:r>
    </w:p>
    <w:p w:rsidR="00CA7474" w:rsidRDefault="00E12B9F" w:rsidP="00E12B9F">
      <w:pPr>
        <w:autoSpaceDE w:val="0"/>
        <w:autoSpaceDN w:val="0"/>
        <w:adjustRightInd w:val="0"/>
        <w:spacing w:after="0"/>
        <w:jc w:val="both"/>
        <w:rPr>
          <w:rFonts w:asciiTheme="majorHAnsi" w:eastAsia="Lucida Sans Unicode" w:hAnsiTheme="majorHAnsi" w:cstheme="minorHAnsi"/>
          <w:color w:val="000000"/>
          <w:lang w:eastAsia="hr-HR"/>
        </w:rPr>
      </w:pPr>
      <w:r w:rsidRPr="000C2CF1">
        <w:rPr>
          <w:rFonts w:asciiTheme="majorHAnsi" w:eastAsia="Lucida Sans Unicode" w:hAnsiTheme="majorHAnsi" w:cstheme="minorHAnsi"/>
          <w:color w:val="000000"/>
          <w:lang w:eastAsia="hr-HR"/>
        </w:rPr>
        <w:t>U eESPD obrascu se navode izdavatelji popratnih dokumenata te ona sadržava izjavu da će gospodarski subjekt moći, na zahtjev i bez odgode, javnom naručitelju dostaviti te dokumente.</w:t>
      </w:r>
    </w:p>
    <w:p w:rsidR="000C2CF1" w:rsidRPr="000C2CF1" w:rsidRDefault="000C2CF1" w:rsidP="00E12B9F">
      <w:pPr>
        <w:autoSpaceDE w:val="0"/>
        <w:autoSpaceDN w:val="0"/>
        <w:adjustRightInd w:val="0"/>
        <w:spacing w:after="0"/>
        <w:jc w:val="both"/>
        <w:rPr>
          <w:rFonts w:asciiTheme="majorHAnsi" w:hAnsiTheme="majorHAnsi" w:cs="Times New Roman"/>
          <w:b/>
          <w:bCs/>
          <w:i/>
        </w:rPr>
      </w:pPr>
    </w:p>
    <w:p w:rsidR="00E12B9F" w:rsidRPr="0032215B" w:rsidRDefault="00E12B9F" w:rsidP="00E12B9F">
      <w:pPr>
        <w:pStyle w:val="Naslov3"/>
      </w:pPr>
      <w:bookmarkStart w:id="89" w:name="_Toc1327223"/>
      <w:bookmarkStart w:id="90" w:name="_Toc2757060"/>
      <w:r w:rsidRPr="0032215B">
        <w:t xml:space="preserve">5.2. Upute za popunjavanje </w:t>
      </w:r>
      <w:r>
        <w:t>e-</w:t>
      </w:r>
      <w:r w:rsidRPr="0032215B">
        <w:t>ESPD obrasca</w:t>
      </w:r>
      <w:bookmarkEnd w:id="89"/>
      <w:bookmarkEnd w:id="90"/>
    </w:p>
    <w:p w:rsidR="00E12B9F" w:rsidRPr="000C2CF1" w:rsidRDefault="00E12B9F" w:rsidP="00E12B9F">
      <w:pPr>
        <w:spacing w:after="0" w:line="240" w:lineRule="auto"/>
        <w:jc w:val="both"/>
        <w:rPr>
          <w:rFonts w:asciiTheme="majorHAnsi" w:hAnsiTheme="majorHAnsi" w:cstheme="minorHAnsi"/>
          <w:lang w:eastAsia="hr-HR"/>
        </w:rPr>
      </w:pPr>
      <w:r w:rsidRPr="000C2CF1">
        <w:rPr>
          <w:rFonts w:asciiTheme="majorHAnsi" w:hAnsiTheme="majorHAnsi" w:cstheme="minorHAnsi"/>
          <w:lang w:eastAsia="hr-HR"/>
        </w:rPr>
        <w:t xml:space="preserve">Naručitelj je na temelju podataka iz ove dokumentacije o nabavi kroz sustav EOJN kreirao elektroničku verziju ESPD obrasca u .xml. formatu - </w:t>
      </w:r>
      <w:r w:rsidRPr="000C2CF1">
        <w:rPr>
          <w:rFonts w:asciiTheme="majorHAnsi" w:hAnsiTheme="majorHAnsi" w:cstheme="minorHAnsi"/>
          <w:b/>
          <w:lang w:eastAsia="hr-HR"/>
        </w:rPr>
        <w:t>eESPD zahtjev</w:t>
      </w:r>
      <w:r w:rsidRPr="000C2CF1">
        <w:rPr>
          <w:rFonts w:asciiTheme="majorHAnsi" w:hAnsiTheme="majorHAnsi" w:cstheme="minorHAnsi"/>
          <w:lang w:eastAsia="hr-HR"/>
        </w:rPr>
        <w:t xml:space="preserve"> u koji je upisao osnovne podatke i definirao tražene dokaze te je kreirani </w:t>
      </w:r>
      <w:r w:rsidRPr="000C2CF1">
        <w:rPr>
          <w:rFonts w:asciiTheme="majorHAnsi" w:hAnsiTheme="majorHAnsi" w:cstheme="minorHAnsi"/>
          <w:b/>
          <w:lang w:eastAsia="hr-HR"/>
        </w:rPr>
        <w:t xml:space="preserve">eESPD zahtjev </w:t>
      </w:r>
      <w:r w:rsidRPr="000C2CF1">
        <w:rPr>
          <w:rFonts w:asciiTheme="majorHAnsi" w:hAnsiTheme="majorHAnsi" w:cstheme="minorHAnsi"/>
          <w:lang w:eastAsia="hr-HR"/>
        </w:rPr>
        <w:t>(u.xml i .pdf formatu) priložio ovoj dokumentaciji o nabavi.</w:t>
      </w:r>
    </w:p>
    <w:p w:rsidR="00E12B9F" w:rsidRPr="000C2CF1" w:rsidRDefault="00E12B9F" w:rsidP="00E12B9F">
      <w:pPr>
        <w:spacing w:after="0" w:line="240" w:lineRule="auto"/>
        <w:jc w:val="both"/>
        <w:rPr>
          <w:rFonts w:asciiTheme="majorHAnsi" w:hAnsiTheme="majorHAnsi" w:cstheme="minorHAnsi"/>
          <w:lang w:eastAsia="hr-HR"/>
        </w:rPr>
      </w:pPr>
    </w:p>
    <w:p w:rsidR="00E12B9F" w:rsidRPr="000C2CF1" w:rsidRDefault="00E12B9F" w:rsidP="00E12B9F">
      <w:pPr>
        <w:spacing w:after="0" w:line="240" w:lineRule="auto"/>
        <w:jc w:val="both"/>
        <w:rPr>
          <w:rFonts w:asciiTheme="majorHAnsi" w:hAnsiTheme="majorHAnsi" w:cstheme="minorHAnsi"/>
          <w:lang w:eastAsia="hr-HR"/>
        </w:rPr>
      </w:pPr>
      <w:r w:rsidRPr="000C2CF1">
        <w:rPr>
          <w:rFonts w:asciiTheme="majorHAnsi" w:hAnsiTheme="majorHAnsi" w:cstheme="minorHAnsi"/>
          <w:lang w:eastAsia="hr-HR"/>
        </w:rPr>
        <w:t xml:space="preserve">Gospodarski subjekt obvezni su u eESPD obrascu ( u.xml formatu) izraditi i dostaviti svoje odgovore sukladno definiranim zahtjevima Naručitelja. </w:t>
      </w:r>
    </w:p>
    <w:p w:rsidR="00E12B9F" w:rsidRPr="000C2CF1" w:rsidRDefault="00E12B9F" w:rsidP="00E12B9F">
      <w:pPr>
        <w:spacing w:after="0" w:line="240" w:lineRule="auto"/>
        <w:jc w:val="both"/>
        <w:rPr>
          <w:rFonts w:asciiTheme="majorHAnsi" w:hAnsiTheme="majorHAnsi" w:cstheme="minorHAnsi"/>
          <w:b/>
          <w:lang w:eastAsia="hr-HR"/>
        </w:rPr>
      </w:pPr>
      <w:r w:rsidRPr="000C2CF1">
        <w:rPr>
          <w:rFonts w:asciiTheme="majorHAnsi" w:hAnsiTheme="majorHAnsi" w:cstheme="minorHAnsi"/>
          <w:b/>
          <w:lang w:eastAsia="hr-HR"/>
        </w:rPr>
        <w:t>Upute za preuzimanje e-ESPD zahtjeva te kreiranje e-ESPD odgovora</w:t>
      </w:r>
    </w:p>
    <w:p w:rsidR="00E12B9F" w:rsidRPr="000C2CF1" w:rsidRDefault="00E12B9F" w:rsidP="00E12B9F">
      <w:pPr>
        <w:spacing w:after="0" w:line="240" w:lineRule="auto"/>
        <w:jc w:val="both"/>
        <w:rPr>
          <w:rFonts w:asciiTheme="majorHAnsi" w:hAnsiTheme="majorHAnsi" w:cstheme="minorHAnsi"/>
          <w:b/>
          <w:lang w:eastAsia="hr-HR"/>
        </w:rPr>
      </w:pPr>
    </w:p>
    <w:p w:rsidR="00E12B9F" w:rsidRPr="000C2CF1" w:rsidRDefault="00E12B9F" w:rsidP="00E12B9F">
      <w:pPr>
        <w:spacing w:after="0" w:line="240" w:lineRule="auto"/>
        <w:jc w:val="both"/>
        <w:rPr>
          <w:rFonts w:asciiTheme="majorHAnsi" w:hAnsiTheme="majorHAnsi" w:cstheme="minorHAnsi"/>
          <w:lang w:eastAsia="hr-HR"/>
        </w:rPr>
      </w:pPr>
      <w:r w:rsidRPr="000C2CF1">
        <w:rPr>
          <w:rFonts w:asciiTheme="majorHAnsi" w:hAnsiTheme="majorHAnsi" w:cstheme="minorHAnsi"/>
          <w:b/>
          <w:lang w:eastAsia="hr-HR"/>
        </w:rPr>
        <w:lastRenderedPageBreak/>
        <w:t>eESPD zahtjev</w:t>
      </w:r>
      <w:r w:rsidRPr="000C2CF1">
        <w:rPr>
          <w:rFonts w:asciiTheme="majorHAnsi" w:hAnsiTheme="majorHAnsi" w:cstheme="minorHAnsi"/>
          <w:lang w:eastAsia="hr-HR"/>
        </w:rPr>
        <w:t xml:space="preserve"> naručitelja gospodarski subjekti preuzimaju </w:t>
      </w:r>
      <w:r w:rsidRPr="000C2CF1">
        <w:rPr>
          <w:rFonts w:asciiTheme="majorHAnsi" w:hAnsiTheme="majorHAnsi" w:cstheme="minorHAnsi"/>
          <w:b/>
          <w:lang w:eastAsia="hr-HR"/>
        </w:rPr>
        <w:t>u .xml formatu</w:t>
      </w:r>
      <w:r w:rsidRPr="000C2CF1">
        <w:rPr>
          <w:rFonts w:asciiTheme="majorHAnsi" w:hAnsiTheme="majorHAnsi" w:cstheme="minorHAnsi"/>
          <w:lang w:eastAsia="hr-HR"/>
        </w:rPr>
        <w:t xml:space="preserve"> na popisu objava kao dio dokumentacije o nabavi te kroz platformu EOJN RH kreira odgovor.</w:t>
      </w:r>
    </w:p>
    <w:p w:rsidR="00E12B9F" w:rsidRPr="000C2CF1" w:rsidRDefault="00E12B9F" w:rsidP="00E12B9F">
      <w:pPr>
        <w:spacing w:after="0" w:line="240" w:lineRule="auto"/>
        <w:jc w:val="both"/>
        <w:rPr>
          <w:rFonts w:asciiTheme="majorHAnsi" w:hAnsiTheme="majorHAnsi" w:cstheme="minorHAnsi"/>
          <w:lang w:eastAsia="hr-HR"/>
        </w:rPr>
      </w:pPr>
    </w:p>
    <w:p w:rsidR="00E12B9F" w:rsidRPr="000C2CF1" w:rsidRDefault="00E12B9F" w:rsidP="00E12B9F">
      <w:pPr>
        <w:shd w:val="clear" w:color="auto" w:fill="FFFFFF"/>
        <w:spacing w:after="0" w:line="270" w:lineRule="atLeast"/>
        <w:rPr>
          <w:rFonts w:asciiTheme="majorHAnsi" w:hAnsiTheme="majorHAnsi" w:cstheme="minorHAnsi"/>
          <w:lang w:eastAsia="hr-HR"/>
        </w:rPr>
      </w:pPr>
      <w:r w:rsidRPr="000C2CF1">
        <w:rPr>
          <w:rFonts w:asciiTheme="majorHAnsi" w:hAnsiTheme="majorHAnsi" w:cstheme="minorHAnsi"/>
          <w:b/>
          <w:bCs/>
          <w:lang w:eastAsia="hr-HR"/>
        </w:rPr>
        <w:t>Kreiranje eESPD</w:t>
      </w:r>
      <w:r w:rsidRPr="000C2CF1">
        <w:rPr>
          <w:rFonts w:asciiTheme="majorHAnsi" w:hAnsiTheme="majorHAnsi" w:cstheme="minorHAnsi"/>
          <w:b/>
          <w:bCs/>
          <w:u w:val="single"/>
          <w:lang w:eastAsia="hr-HR"/>
        </w:rPr>
        <w:t>odgovora</w:t>
      </w:r>
      <w:r w:rsidRPr="000C2CF1">
        <w:rPr>
          <w:rFonts w:asciiTheme="majorHAnsi" w:hAnsiTheme="majorHAnsi" w:cstheme="minorHAnsi"/>
          <w:b/>
          <w:bCs/>
          <w:lang w:eastAsia="hr-HR"/>
        </w:rPr>
        <w:t>u EOJN RH kroz modul ESPD:</w:t>
      </w:r>
    </w:p>
    <w:p w:rsidR="00E12B9F" w:rsidRPr="000C2CF1" w:rsidRDefault="00E12B9F" w:rsidP="00E12B9F">
      <w:pPr>
        <w:shd w:val="clear" w:color="auto" w:fill="FFFFFF"/>
        <w:spacing w:after="0" w:line="270" w:lineRule="atLeast"/>
        <w:rPr>
          <w:rFonts w:asciiTheme="majorHAnsi" w:hAnsiTheme="majorHAnsi" w:cstheme="minorHAnsi"/>
          <w:lang w:eastAsia="hr-HR"/>
        </w:rPr>
      </w:pPr>
      <w:r w:rsidRPr="000C2CF1">
        <w:rPr>
          <w:rFonts w:asciiTheme="majorHAnsi" w:hAnsiTheme="majorHAnsi" w:cstheme="minorHAnsi"/>
          <w:lang w:eastAsia="hr-HR"/>
        </w:rPr>
        <w:t>U  izborniku "ESPD" odabire se "Moji ESPD"</w:t>
      </w:r>
    </w:p>
    <w:p w:rsidR="00E12B9F" w:rsidRPr="00E12B9F" w:rsidRDefault="00E12B9F" w:rsidP="00E12B9F">
      <w:pPr>
        <w:shd w:val="clear" w:color="auto" w:fill="FFFFFF"/>
        <w:spacing w:after="0" w:line="270" w:lineRule="atLeast"/>
        <w:jc w:val="center"/>
        <w:rPr>
          <w:rFonts w:asciiTheme="majorHAnsi" w:hAnsiTheme="majorHAnsi" w:cstheme="minorHAnsi"/>
          <w:lang w:eastAsia="hr-HR"/>
        </w:rPr>
      </w:pPr>
      <w:r w:rsidRPr="00E12B9F">
        <w:rPr>
          <w:rFonts w:asciiTheme="majorHAnsi" w:hAnsiTheme="majorHAnsi" w:cstheme="minorHAnsi"/>
          <w:noProof/>
          <w:lang w:eastAsia="hr-HR"/>
        </w:rPr>
        <w:drawing>
          <wp:inline distT="0" distB="0" distL="0" distR="0">
            <wp:extent cx="2329180" cy="902335"/>
            <wp:effectExtent l="0" t="0" r="0"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9180" cy="902335"/>
                    </a:xfrm>
                    <a:prstGeom prst="rect">
                      <a:avLst/>
                    </a:prstGeom>
                    <a:noFill/>
                  </pic:spPr>
                </pic:pic>
              </a:graphicData>
            </a:graphic>
          </wp:inline>
        </w:drawing>
      </w:r>
    </w:p>
    <w:p w:rsidR="00E12B9F" w:rsidRPr="00E12B9F" w:rsidRDefault="00E12B9F" w:rsidP="00E12B9F">
      <w:pPr>
        <w:shd w:val="clear" w:color="auto" w:fill="FFFFFF"/>
        <w:spacing w:after="0" w:line="270" w:lineRule="atLeast"/>
        <w:jc w:val="center"/>
        <w:rPr>
          <w:rFonts w:asciiTheme="majorHAnsi" w:hAnsiTheme="majorHAnsi" w:cstheme="minorHAnsi"/>
          <w:lang w:eastAsia="hr-HR"/>
        </w:rPr>
      </w:pPr>
    </w:p>
    <w:p w:rsidR="00E12B9F" w:rsidRPr="00E12B9F" w:rsidRDefault="00E12B9F" w:rsidP="00E12B9F">
      <w:pPr>
        <w:spacing w:after="0" w:line="240" w:lineRule="auto"/>
        <w:jc w:val="both"/>
        <w:rPr>
          <w:rFonts w:asciiTheme="majorHAnsi" w:hAnsiTheme="majorHAnsi" w:cstheme="minorHAnsi"/>
          <w:lang w:eastAsia="hr-HR"/>
        </w:rPr>
      </w:pPr>
      <w:r w:rsidRPr="00E12B9F">
        <w:rPr>
          <w:rFonts w:asciiTheme="majorHAnsi" w:hAnsiTheme="majorHAnsi" w:cstheme="minorHAnsi"/>
          <w:lang w:eastAsia="hr-HR"/>
        </w:rPr>
        <w:t>te odabrati  polje „Novi ESPD odgovor“</w:t>
      </w:r>
    </w:p>
    <w:p w:rsidR="00E12B9F" w:rsidRPr="00E12B9F" w:rsidRDefault="00E12B9F" w:rsidP="00E12B9F">
      <w:pPr>
        <w:spacing w:after="0" w:line="240" w:lineRule="auto"/>
        <w:jc w:val="both"/>
        <w:rPr>
          <w:rFonts w:asciiTheme="majorHAnsi" w:hAnsiTheme="majorHAnsi" w:cstheme="minorHAnsi"/>
          <w:lang w:eastAsia="hr-HR"/>
        </w:rPr>
      </w:pPr>
    </w:p>
    <w:p w:rsidR="00E12B9F" w:rsidRPr="0032215B" w:rsidRDefault="00E12B9F" w:rsidP="00E12B9F">
      <w:pPr>
        <w:spacing w:after="0" w:line="240" w:lineRule="auto"/>
        <w:jc w:val="center"/>
        <w:rPr>
          <w:rFonts w:cstheme="minorHAnsi"/>
          <w:lang w:eastAsia="hr-HR"/>
        </w:rPr>
      </w:pPr>
      <w:r w:rsidRPr="0032215B">
        <w:rPr>
          <w:rFonts w:cstheme="minorHAnsi"/>
          <w:noProof/>
          <w:lang w:eastAsia="hr-HR"/>
        </w:rPr>
        <w:drawing>
          <wp:inline distT="0" distB="0" distL="0" distR="0">
            <wp:extent cx="3550657" cy="1337945"/>
            <wp:effectExtent l="0" t="0" r="0" b="0"/>
            <wp:docPr id="25"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dn.freshdesk.com/data/helpdesk/attachments/production/12025670303/original/mpptbubyakWR-4-u8BXH46xlNEW5JSukzQ.jpg?1508331354"/>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8596" cy="1374850"/>
                    </a:xfrm>
                    <a:prstGeom prst="rect">
                      <a:avLst/>
                    </a:prstGeom>
                    <a:noFill/>
                    <a:ln>
                      <a:noFill/>
                    </a:ln>
                  </pic:spPr>
                </pic:pic>
              </a:graphicData>
            </a:graphic>
          </wp:inline>
        </w:drawing>
      </w:r>
    </w:p>
    <w:p w:rsidR="00E12B9F" w:rsidRPr="00E12B9F" w:rsidRDefault="00E12B9F" w:rsidP="00E12B9F">
      <w:pPr>
        <w:spacing w:after="0" w:line="240" w:lineRule="auto"/>
        <w:jc w:val="both"/>
        <w:rPr>
          <w:rFonts w:asciiTheme="majorHAnsi" w:hAnsiTheme="majorHAnsi" w:cstheme="minorHAnsi"/>
          <w:lang w:eastAsia="hr-HR"/>
        </w:rPr>
      </w:pPr>
      <w:r w:rsidRPr="00E12B9F">
        <w:rPr>
          <w:rFonts w:asciiTheme="majorHAnsi" w:hAnsiTheme="majorHAnsi" w:cstheme="minorHAnsi"/>
          <w:lang w:eastAsia="hr-HR"/>
        </w:rPr>
        <w:t>Učitati preuzeti eESPD zahtjev u .xml formatu.</w:t>
      </w:r>
    </w:p>
    <w:p w:rsidR="00E12B9F" w:rsidRPr="00E12B9F" w:rsidRDefault="00E12B9F" w:rsidP="00E12B9F">
      <w:pPr>
        <w:spacing w:after="0" w:line="240" w:lineRule="auto"/>
        <w:jc w:val="both"/>
        <w:rPr>
          <w:rFonts w:asciiTheme="majorHAnsi" w:hAnsiTheme="majorHAnsi" w:cstheme="minorHAnsi"/>
          <w:lang w:eastAsia="hr-HR"/>
        </w:rPr>
      </w:pPr>
    </w:p>
    <w:p w:rsidR="00E12B9F" w:rsidRPr="00E12B9F" w:rsidRDefault="00E12B9F" w:rsidP="00E12B9F">
      <w:pPr>
        <w:spacing w:after="0" w:line="240" w:lineRule="auto"/>
        <w:jc w:val="both"/>
        <w:rPr>
          <w:rFonts w:asciiTheme="majorHAnsi" w:hAnsiTheme="majorHAnsi" w:cstheme="minorHAnsi"/>
          <w:lang w:eastAsia="hr-HR"/>
        </w:rPr>
      </w:pPr>
      <w:r w:rsidRPr="00E12B9F">
        <w:rPr>
          <w:rFonts w:asciiTheme="majorHAnsi" w:hAnsiTheme="majorHAnsi" w:cstheme="minorHAnsi"/>
          <w:lang w:eastAsia="hr-HR"/>
        </w:rPr>
        <w:t xml:space="preserve">Nakon učitavanja EOJN RH automatski ispisuje osnovne podatke o postupku, a gospodarski subjekt upisuje odgovore za tražene podatke koristeći navigaciju EOJN RH, („dalje“, „Spremi i dalje“ i „Natrag“). eESPD obrasca –odgovor generira se u pdf. i .xml formatu. </w:t>
      </w:r>
    </w:p>
    <w:p w:rsidR="00E12B9F" w:rsidRPr="00E12B9F" w:rsidRDefault="00E12B9F" w:rsidP="00E12B9F">
      <w:pPr>
        <w:spacing w:after="0" w:line="240" w:lineRule="auto"/>
        <w:jc w:val="both"/>
        <w:rPr>
          <w:rFonts w:asciiTheme="majorHAnsi" w:hAnsiTheme="majorHAnsi" w:cstheme="minorHAnsi"/>
          <w:lang w:eastAsia="hr-HR"/>
        </w:rPr>
      </w:pPr>
    </w:p>
    <w:p w:rsidR="00E12B9F" w:rsidRPr="00E12B9F" w:rsidRDefault="00E12B9F" w:rsidP="00E12B9F">
      <w:pPr>
        <w:spacing w:after="0" w:line="240" w:lineRule="auto"/>
        <w:jc w:val="both"/>
        <w:rPr>
          <w:rFonts w:asciiTheme="majorHAnsi" w:hAnsiTheme="majorHAnsi" w:cstheme="minorHAnsi"/>
          <w:lang w:eastAsia="hr-HR"/>
        </w:rPr>
      </w:pPr>
      <w:r w:rsidRPr="00E12B9F">
        <w:rPr>
          <w:rFonts w:asciiTheme="majorHAnsi" w:hAnsiTheme="majorHAnsi" w:cstheme="minorHAnsi"/>
          <w:b/>
          <w:lang w:eastAsia="hr-HR"/>
        </w:rPr>
        <w:t xml:space="preserve">eESPD odgovor </w:t>
      </w:r>
      <w:r w:rsidRPr="00E12B9F">
        <w:rPr>
          <w:rFonts w:asciiTheme="majorHAnsi" w:hAnsiTheme="majorHAnsi" w:cstheme="minorHAnsi"/>
          <w:lang w:eastAsia="hr-HR"/>
        </w:rPr>
        <w:t>generira se u pdf. i .xml formatu te ga gospodarski subjekt preuzima u .zip datoteci na svoje računalo.</w:t>
      </w:r>
    </w:p>
    <w:p w:rsidR="00E12B9F" w:rsidRPr="00E12B9F" w:rsidRDefault="00E12B9F" w:rsidP="00E12B9F">
      <w:pPr>
        <w:spacing w:after="0" w:line="240" w:lineRule="auto"/>
        <w:jc w:val="both"/>
        <w:rPr>
          <w:rFonts w:asciiTheme="majorHAnsi" w:hAnsiTheme="majorHAnsi" w:cstheme="minorHAnsi"/>
          <w:lang w:eastAsia="hr-HR"/>
        </w:rPr>
      </w:pPr>
      <w:r w:rsidRPr="00E12B9F">
        <w:rPr>
          <w:rFonts w:asciiTheme="majorHAnsi" w:hAnsiTheme="majorHAnsi" w:cstheme="minorHAnsi"/>
          <w:lang w:eastAsia="hr-HR"/>
        </w:rPr>
        <w:t>U trenutku predaje ponude elektroničke ponude gospodarski subjekt  prilaže generirani eESPD obrazac – odgovor u .xml formatu.</w:t>
      </w:r>
    </w:p>
    <w:p w:rsidR="00E12B9F" w:rsidRPr="00E12B9F" w:rsidRDefault="00E12B9F" w:rsidP="00E12B9F">
      <w:pPr>
        <w:spacing w:after="0" w:line="240" w:lineRule="auto"/>
        <w:jc w:val="both"/>
        <w:rPr>
          <w:rFonts w:asciiTheme="majorHAnsi" w:hAnsiTheme="majorHAnsi" w:cstheme="minorHAnsi"/>
          <w:lang w:eastAsia="hr-HR"/>
        </w:rPr>
      </w:pPr>
    </w:p>
    <w:p w:rsidR="00E12B9F" w:rsidRPr="00E12B9F" w:rsidRDefault="00E12B9F" w:rsidP="00E12B9F">
      <w:pPr>
        <w:spacing w:after="0" w:line="240" w:lineRule="auto"/>
        <w:jc w:val="both"/>
        <w:rPr>
          <w:rFonts w:asciiTheme="majorHAnsi" w:hAnsiTheme="majorHAnsi" w:cstheme="minorHAnsi"/>
          <w:lang w:eastAsia="hr-HR"/>
        </w:rPr>
      </w:pPr>
      <w:r w:rsidRPr="00E12B9F">
        <w:rPr>
          <w:rFonts w:asciiTheme="majorHAnsi" w:hAnsiTheme="majorHAnsi" w:cstheme="minorHAnsi"/>
          <w:lang w:eastAsia="hr-HR"/>
        </w:rPr>
        <w:t xml:space="preserve">Osim popunjavanja eESPD obrasca kroz platformu EOJN RH, gospodarski subjekt može dostaviti eESPD obrazac ispunjen kroz servis za elektroničko popunjavanje eESPD-a </w:t>
      </w:r>
      <w:r w:rsidRPr="00E12B9F">
        <w:rPr>
          <w:rFonts w:asciiTheme="majorHAnsi" w:hAnsiTheme="majorHAnsi" w:cstheme="minorHAnsi"/>
          <w:b/>
          <w:lang w:eastAsia="hr-HR"/>
        </w:rPr>
        <w:t>(.xml format</w:t>
      </w:r>
      <w:r w:rsidRPr="00E12B9F">
        <w:rPr>
          <w:rFonts w:asciiTheme="majorHAnsi" w:hAnsiTheme="majorHAnsi" w:cstheme="minorHAnsi"/>
          <w:lang w:eastAsia="hr-HR"/>
        </w:rPr>
        <w:t>) Europske komisije koji je dostupan na internetskoj adresi:</w:t>
      </w:r>
    </w:p>
    <w:p w:rsidR="00E12B9F" w:rsidRPr="00E12B9F" w:rsidRDefault="00E12B9F" w:rsidP="00E12B9F">
      <w:pPr>
        <w:spacing w:after="0" w:line="240" w:lineRule="auto"/>
        <w:jc w:val="both"/>
        <w:rPr>
          <w:rFonts w:asciiTheme="majorHAnsi" w:hAnsiTheme="majorHAnsi" w:cstheme="minorHAnsi"/>
          <w:lang w:eastAsia="hr-HR"/>
        </w:rPr>
      </w:pPr>
    </w:p>
    <w:p w:rsidR="00E12B9F" w:rsidRPr="00E12B9F" w:rsidRDefault="00EA1FB9" w:rsidP="00E12B9F">
      <w:pPr>
        <w:spacing w:after="0" w:line="240" w:lineRule="auto"/>
        <w:jc w:val="center"/>
        <w:rPr>
          <w:rFonts w:asciiTheme="majorHAnsi" w:hAnsiTheme="majorHAnsi" w:cstheme="minorHAnsi"/>
          <w:lang w:eastAsia="hr-HR"/>
        </w:rPr>
      </w:pPr>
      <w:hyperlink r:id="rId17" w:history="1">
        <w:r w:rsidR="00E12B9F" w:rsidRPr="00E12B9F">
          <w:rPr>
            <w:rFonts w:asciiTheme="majorHAnsi" w:hAnsiTheme="majorHAnsi" w:cstheme="minorHAnsi"/>
            <w:color w:val="0563C1"/>
            <w:u w:val="single"/>
            <w:lang w:eastAsia="hr-HR"/>
          </w:rPr>
          <w:t>https://ec.europa.eu/growth/tools-databases/espd/filter?lang=hr</w:t>
        </w:r>
      </w:hyperlink>
    </w:p>
    <w:p w:rsidR="00E12B9F" w:rsidRPr="00E12B9F" w:rsidRDefault="00E12B9F" w:rsidP="00E12B9F">
      <w:pPr>
        <w:spacing w:after="0" w:line="240" w:lineRule="auto"/>
        <w:jc w:val="both"/>
        <w:rPr>
          <w:rFonts w:asciiTheme="majorHAnsi" w:hAnsiTheme="majorHAnsi" w:cstheme="minorHAnsi"/>
          <w:lang w:eastAsia="hr-HR"/>
        </w:rPr>
      </w:pPr>
    </w:p>
    <w:p w:rsidR="00E12B9F" w:rsidRPr="00E12B9F" w:rsidRDefault="00E12B9F" w:rsidP="00E12B9F">
      <w:pPr>
        <w:spacing w:after="0" w:line="240" w:lineRule="auto"/>
        <w:jc w:val="both"/>
        <w:rPr>
          <w:rFonts w:asciiTheme="majorHAnsi" w:hAnsiTheme="majorHAnsi" w:cstheme="minorHAnsi"/>
          <w:b/>
          <w:lang w:eastAsia="hr-HR"/>
        </w:rPr>
      </w:pPr>
    </w:p>
    <w:p w:rsidR="00E12B9F" w:rsidRPr="00E12B9F" w:rsidRDefault="00E12B9F" w:rsidP="00E12B9F">
      <w:pPr>
        <w:spacing w:after="0" w:line="240" w:lineRule="auto"/>
        <w:jc w:val="both"/>
        <w:rPr>
          <w:rFonts w:asciiTheme="majorHAnsi" w:hAnsiTheme="majorHAnsi" w:cstheme="minorHAnsi"/>
          <w:b/>
          <w:lang w:eastAsia="hr-HR"/>
        </w:rPr>
      </w:pPr>
      <w:r w:rsidRPr="00E12B9F">
        <w:rPr>
          <w:rFonts w:asciiTheme="majorHAnsi" w:hAnsiTheme="majorHAnsi" w:cstheme="minorHAnsi"/>
          <w:b/>
          <w:lang w:eastAsia="hr-HR"/>
        </w:rPr>
        <w:t>Gospodarski subjekt koji samostalno podnosi ponudu, nema podugovaratelja i ne oslanja se na sposobnost drugih gospodarskih subjekata, u ponudi dostavlja ispunjen samo jedan eESPD obrazac.</w:t>
      </w:r>
    </w:p>
    <w:p w:rsidR="00E12B9F" w:rsidRPr="00E12B9F" w:rsidRDefault="00E12B9F" w:rsidP="00E12B9F">
      <w:pPr>
        <w:spacing w:after="0" w:line="240" w:lineRule="auto"/>
        <w:rPr>
          <w:rFonts w:asciiTheme="majorHAnsi" w:hAnsiTheme="majorHAnsi" w:cstheme="minorHAnsi"/>
          <w:b/>
          <w:lang w:eastAsia="hr-HR"/>
        </w:rPr>
      </w:pPr>
    </w:p>
    <w:p w:rsidR="00E12B9F" w:rsidRPr="00E12B9F" w:rsidRDefault="00E12B9F" w:rsidP="00E12B9F">
      <w:pPr>
        <w:spacing w:after="0" w:line="240" w:lineRule="auto"/>
        <w:jc w:val="both"/>
        <w:rPr>
          <w:rFonts w:asciiTheme="majorHAnsi" w:hAnsiTheme="majorHAnsi" w:cstheme="minorHAnsi"/>
          <w:b/>
          <w:lang w:eastAsia="hr-HR"/>
        </w:rPr>
      </w:pPr>
      <w:r w:rsidRPr="00E12B9F">
        <w:rPr>
          <w:rFonts w:asciiTheme="majorHAnsi" w:hAnsiTheme="majorHAnsi" w:cstheme="minorHAnsi"/>
          <w:b/>
          <w:lang w:eastAsia="hr-HR"/>
        </w:rPr>
        <w:t>Gospodarski subjekt koji samostalno podnosi ponudu, ali se oslanja na sposobnost drugih gospodarskih subjekata, u ponudi dostavlja ispunjen eESPD obrazac za sebe i zaseban ispunjen eESPD obrazac za svakog pojedinog gospodarskog subjekta na čiju se sposobnost oslanja (vidi Dio II., Odjeljak C eESPD obrasca).</w:t>
      </w:r>
    </w:p>
    <w:p w:rsidR="00E12B9F" w:rsidRPr="00E12B9F" w:rsidRDefault="00E12B9F" w:rsidP="00E12B9F">
      <w:pPr>
        <w:spacing w:after="0" w:line="240" w:lineRule="auto"/>
        <w:jc w:val="both"/>
        <w:rPr>
          <w:rFonts w:asciiTheme="majorHAnsi" w:hAnsiTheme="majorHAnsi" w:cstheme="minorHAnsi"/>
          <w:b/>
          <w:lang w:eastAsia="hr-HR"/>
        </w:rPr>
      </w:pPr>
    </w:p>
    <w:p w:rsidR="00E12B9F" w:rsidRPr="00E12B9F" w:rsidRDefault="00E12B9F" w:rsidP="00E12B9F">
      <w:pPr>
        <w:spacing w:after="0" w:line="240" w:lineRule="auto"/>
        <w:jc w:val="both"/>
        <w:rPr>
          <w:rFonts w:asciiTheme="majorHAnsi" w:hAnsiTheme="majorHAnsi" w:cstheme="minorHAnsi"/>
          <w:b/>
          <w:lang w:eastAsia="hr-HR"/>
        </w:rPr>
      </w:pPr>
      <w:r w:rsidRPr="00E12B9F">
        <w:rPr>
          <w:rFonts w:asciiTheme="majorHAnsi" w:hAnsiTheme="majorHAnsi" w:cstheme="minorHAnsi"/>
          <w:b/>
          <w:lang w:eastAsia="hr-HR"/>
        </w:rPr>
        <w:t xml:space="preserve">Gospodarski subjekt koji namjerava dati bilo koji dio ugovora u podugovor trećim osobama, u ponudi dostavlja ispunjen ESPD obrazac za sebe i zaseban ispunjen eESPD </w:t>
      </w:r>
      <w:r w:rsidRPr="00E12B9F">
        <w:rPr>
          <w:rFonts w:asciiTheme="majorHAnsi" w:hAnsiTheme="majorHAnsi" w:cstheme="minorHAnsi"/>
          <w:b/>
          <w:lang w:eastAsia="hr-HR"/>
        </w:rPr>
        <w:lastRenderedPageBreak/>
        <w:t>obrazac za podugovaratelja na čiju se sposobnost ne oslanja (vidi Dio II., Odjeljak D eESPD obrasca).</w:t>
      </w:r>
    </w:p>
    <w:p w:rsidR="00E12B9F" w:rsidRPr="00E12B9F" w:rsidRDefault="00E12B9F" w:rsidP="00E12B9F">
      <w:pPr>
        <w:spacing w:after="0" w:line="240" w:lineRule="auto"/>
        <w:jc w:val="both"/>
        <w:rPr>
          <w:rFonts w:asciiTheme="majorHAnsi" w:hAnsiTheme="majorHAnsi" w:cstheme="minorHAnsi"/>
          <w:b/>
          <w:lang w:eastAsia="hr-HR"/>
        </w:rPr>
      </w:pPr>
    </w:p>
    <w:p w:rsidR="00E12B9F" w:rsidRPr="00E12B9F" w:rsidRDefault="00E12B9F" w:rsidP="00E12B9F">
      <w:pPr>
        <w:spacing w:after="0" w:line="240" w:lineRule="auto"/>
        <w:jc w:val="both"/>
        <w:rPr>
          <w:rFonts w:asciiTheme="majorHAnsi" w:hAnsiTheme="majorHAnsi" w:cstheme="minorHAnsi"/>
          <w:b/>
          <w:lang w:eastAsia="hr-HR"/>
        </w:rPr>
      </w:pPr>
      <w:r w:rsidRPr="00E12B9F">
        <w:rPr>
          <w:rFonts w:asciiTheme="majorHAnsi" w:hAnsiTheme="majorHAnsi" w:cstheme="minorHAnsi"/>
          <w:b/>
          <w:lang w:eastAsia="hr-HR"/>
        </w:rPr>
        <w:t>U slučaju zajednice gospodarskih subjekata, svaki član zajednice gospodarskog subjekta mora dostaviti zaseban eESPD obrazac u kojem su utvrđeni relevantni podaci za svakog člana zajednice gospodarskog subjekta u skladu s zahtjevima ove Dokumentacije o nabavi.</w:t>
      </w:r>
    </w:p>
    <w:p w:rsidR="00E12B9F" w:rsidRPr="00E12B9F" w:rsidRDefault="00E12B9F" w:rsidP="00E12B9F">
      <w:pPr>
        <w:spacing w:after="0" w:line="240" w:lineRule="auto"/>
        <w:jc w:val="both"/>
        <w:rPr>
          <w:rFonts w:asciiTheme="majorHAnsi" w:hAnsiTheme="majorHAnsi" w:cstheme="minorHAnsi"/>
          <w:b/>
          <w:lang w:eastAsia="hr-HR"/>
        </w:rPr>
      </w:pPr>
    </w:p>
    <w:p w:rsidR="00E12B9F" w:rsidRPr="00E12B9F" w:rsidRDefault="00E12B9F" w:rsidP="00E12B9F">
      <w:pPr>
        <w:spacing w:after="0" w:line="240" w:lineRule="auto"/>
        <w:jc w:val="both"/>
        <w:textAlignment w:val="baseline"/>
        <w:rPr>
          <w:rFonts w:asciiTheme="majorHAnsi" w:hAnsiTheme="majorHAnsi" w:cstheme="minorHAnsi"/>
          <w:lang w:eastAsia="hr-HR"/>
        </w:rPr>
      </w:pPr>
      <w:r w:rsidRPr="00E12B9F">
        <w:rPr>
          <w:rFonts w:asciiTheme="majorHAnsi" w:hAnsiTheme="majorHAnsi" w:cstheme="minorHAnsi"/>
          <w:lang w:eastAsia="hr-HR"/>
        </w:rPr>
        <w:t>U eESPD obrascu se navode izdavatelji popratnih dokumenata te ona sadržava izjavu da će gospodarski subjekt moći, na zahtjev i bez odgode, Naručitelju dostaviti potvrde i druge oblike navedene dokazne dokumentacije.</w:t>
      </w:r>
    </w:p>
    <w:p w:rsidR="00E12B9F" w:rsidRPr="00E12B9F" w:rsidRDefault="00E12B9F" w:rsidP="00E12B9F">
      <w:pPr>
        <w:spacing w:after="0" w:line="240" w:lineRule="auto"/>
        <w:jc w:val="both"/>
        <w:textAlignment w:val="baseline"/>
        <w:rPr>
          <w:rFonts w:asciiTheme="majorHAnsi" w:hAnsiTheme="majorHAnsi" w:cstheme="minorHAnsi"/>
          <w:lang w:eastAsia="hr-HR"/>
        </w:rPr>
      </w:pPr>
    </w:p>
    <w:p w:rsidR="00E12B9F" w:rsidRPr="00E12B9F" w:rsidRDefault="00E12B9F" w:rsidP="00E12B9F">
      <w:pPr>
        <w:spacing w:after="0" w:line="240" w:lineRule="auto"/>
        <w:jc w:val="both"/>
        <w:textAlignment w:val="baseline"/>
        <w:rPr>
          <w:rFonts w:asciiTheme="majorHAnsi" w:hAnsiTheme="majorHAnsi" w:cstheme="minorHAnsi"/>
          <w:lang w:eastAsia="hr-HR"/>
        </w:rPr>
      </w:pPr>
      <w:r w:rsidRPr="00E12B9F">
        <w:rPr>
          <w:rFonts w:asciiTheme="majorHAnsi" w:hAnsiTheme="majorHAnsi" w:cstheme="minorHAnsi"/>
          <w:lang w:eastAsia="hr-HR"/>
        </w:rPr>
        <w:t>Ako Naručitelj može dobiti popratne dokumente izravno, pristupanjem bazi podataka, gospodarski subjekt u eESPD obrascu navodi podatke koji su potrebni u tu svrhu, npr. internetska adresa baze podataka, svi identifikacijski podaci i izjava o pristanku, ako je potrebno.</w:t>
      </w:r>
    </w:p>
    <w:p w:rsidR="00E12B9F" w:rsidRPr="00E12B9F" w:rsidRDefault="00E12B9F" w:rsidP="00E12B9F">
      <w:pPr>
        <w:widowControl w:val="0"/>
        <w:spacing w:after="0" w:line="240" w:lineRule="auto"/>
        <w:jc w:val="both"/>
        <w:rPr>
          <w:rFonts w:asciiTheme="majorHAnsi" w:eastAsia="Arial" w:hAnsiTheme="majorHAnsi" w:cstheme="minorHAnsi"/>
          <w:lang w:eastAsia="hr-HR"/>
        </w:rPr>
      </w:pPr>
      <w:r w:rsidRPr="00E12B9F">
        <w:rPr>
          <w:rFonts w:asciiTheme="majorHAnsi" w:eastAsia="Arial" w:hAnsiTheme="majorHAnsi" w:cstheme="minorHAnsi"/>
          <w:lang w:eastAsia="hr-HR" w:bidi="hr-HR"/>
        </w:rPr>
        <w:t xml:space="preserve">Naručitelj može u bilo kojem trenutku tijekom postupka javne nabave, ako je to potrebno za pravilno provođenje postupka, </w:t>
      </w:r>
      <w:r w:rsidRPr="00E12B9F">
        <w:rPr>
          <w:rFonts w:asciiTheme="majorHAnsi" w:eastAsia="Arial" w:hAnsiTheme="majorHAnsi" w:cstheme="minorHAnsi"/>
          <w:b/>
          <w:bCs/>
          <w:color w:val="000000"/>
          <w:lang w:eastAsia="hr-HR" w:bidi="hr-HR"/>
        </w:rPr>
        <w:t xml:space="preserve">provjeriti informacije navedene u eESPD obrascu </w:t>
      </w:r>
      <w:r w:rsidRPr="00E12B9F">
        <w:rPr>
          <w:rFonts w:asciiTheme="majorHAnsi" w:eastAsia="Arial" w:hAnsiTheme="majorHAnsi" w:cstheme="minorHAnsi"/>
          <w:lang w:eastAsia="hr-HR"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E12B9F" w:rsidRPr="00E12B9F" w:rsidRDefault="00E12B9F" w:rsidP="00E12B9F">
      <w:pPr>
        <w:widowControl w:val="0"/>
        <w:spacing w:after="0" w:line="240" w:lineRule="auto"/>
        <w:jc w:val="both"/>
        <w:rPr>
          <w:rFonts w:asciiTheme="majorHAnsi" w:eastAsia="Arial" w:hAnsiTheme="majorHAnsi" w:cstheme="minorHAnsi"/>
          <w:lang w:eastAsia="hr-HR" w:bidi="hr-HR"/>
        </w:rPr>
      </w:pPr>
      <w:r w:rsidRPr="00E12B9F">
        <w:rPr>
          <w:rFonts w:asciiTheme="majorHAnsi" w:eastAsia="Arial" w:hAnsiTheme="majorHAnsi" w:cstheme="minorHAnsi"/>
          <w:lang w:eastAsia="hr-HR" w:bidi="hr-HR"/>
        </w:rPr>
        <w:t>Ako se ne može obaviti provjera ili ishoditi potvrda sukladno pr</w:t>
      </w:r>
      <w:r w:rsidR="001520BB">
        <w:rPr>
          <w:rFonts w:asciiTheme="majorHAnsi" w:eastAsia="Arial" w:hAnsiTheme="majorHAnsi" w:cstheme="minorHAnsi"/>
          <w:lang w:eastAsia="hr-HR" w:bidi="hr-HR"/>
        </w:rPr>
        <w:t>ethodnom stavku, Naručitelj će</w:t>
      </w:r>
      <w:r w:rsidRPr="00E12B9F">
        <w:rPr>
          <w:rFonts w:asciiTheme="majorHAnsi" w:eastAsia="Arial" w:hAnsiTheme="majorHAnsi" w:cstheme="minorHAnsi"/>
          <w:lang w:eastAsia="hr-HR" w:bidi="hr-HR"/>
        </w:rPr>
        <w:t xml:space="preserve"> zahtijevati od gospodarskog subjekta da u primjerenom roku, ne kraćem od pet dana, dostavi sve ili dio ažuriranih popratnih dokumenata ili dokaza.</w:t>
      </w:r>
    </w:p>
    <w:p w:rsidR="00E12B9F" w:rsidRPr="00E12B9F" w:rsidRDefault="00E12B9F" w:rsidP="00E12B9F">
      <w:pPr>
        <w:widowControl w:val="0"/>
        <w:spacing w:after="0" w:line="240" w:lineRule="auto"/>
        <w:jc w:val="both"/>
        <w:rPr>
          <w:rFonts w:asciiTheme="majorHAnsi" w:eastAsia="Arial" w:hAnsiTheme="majorHAnsi" w:cstheme="minorHAnsi"/>
          <w:lang w:eastAsia="hr-HR" w:bidi="hr-HR"/>
        </w:rPr>
      </w:pPr>
      <w:r w:rsidRPr="00E12B9F">
        <w:rPr>
          <w:rFonts w:asciiTheme="majorHAnsi" w:eastAsia="Arial" w:hAnsiTheme="majorHAnsi" w:cstheme="minorHAnsi"/>
          <w:lang w:eastAsia="hr-HR" w:bidi="hr-HR"/>
        </w:rPr>
        <w:t>Ako ponuditelj koji je podnio ekonomski najpovoljniju ponudu ne dostavi ažurne popratne dokumente u ostavljenom roku ili njima ne dokaže da ispunjava uvjete iz točaka 3. i 4.  ove Dokumentacije o nabavi, Naručitelj će odbiti ponudu tog ponuditelja te postupiti sukladno stavku 1. članka 263. Zakona o javnoj nabavi (NN 120/16) u odnosu na ponuditelja koji je podnio sljedeću najpovoljniju ponudu ili poništiti postupak javne nabave, ako postoje razlozi za poništenje.</w:t>
      </w:r>
    </w:p>
    <w:p w:rsidR="00E12B9F" w:rsidRPr="00E12B9F" w:rsidRDefault="00E12B9F" w:rsidP="00E12B9F">
      <w:pPr>
        <w:widowControl w:val="0"/>
        <w:spacing w:after="0" w:line="240" w:lineRule="auto"/>
        <w:jc w:val="both"/>
        <w:rPr>
          <w:rFonts w:asciiTheme="majorHAnsi" w:eastAsia="Arial" w:hAnsiTheme="majorHAnsi" w:cstheme="minorHAnsi"/>
          <w:lang w:eastAsia="hr-HR" w:bidi="hr-HR"/>
        </w:rPr>
      </w:pPr>
    </w:p>
    <w:p w:rsidR="00E12B9F" w:rsidRPr="00E12B9F" w:rsidRDefault="00E12B9F" w:rsidP="00E12B9F">
      <w:pPr>
        <w:widowControl w:val="0"/>
        <w:spacing w:after="0" w:line="240" w:lineRule="auto"/>
        <w:jc w:val="both"/>
        <w:rPr>
          <w:rFonts w:asciiTheme="majorHAnsi" w:eastAsia="Arial" w:hAnsiTheme="majorHAnsi" w:cstheme="minorHAnsi"/>
          <w:lang w:eastAsia="hr-HR" w:bidi="hr-HR"/>
        </w:rPr>
      </w:pPr>
      <w:r w:rsidRPr="00E12B9F">
        <w:rPr>
          <w:rFonts w:asciiTheme="majorHAnsi" w:eastAsia="Arial" w:hAnsiTheme="majorHAnsi" w:cstheme="minorHAnsi"/>
          <w:lang w:eastAsia="hr-HR" w:bidi="hr-HR"/>
        </w:rPr>
        <w:t>Ukoliko će Naručitelj zatražiti dostavu ažuriranih popratnih dokumenata ili dokaza, iste će zatražiti putem EOJN-a RH.</w:t>
      </w:r>
    </w:p>
    <w:p w:rsidR="00E12B9F" w:rsidRPr="00E12B9F" w:rsidRDefault="00E12B9F" w:rsidP="00E12B9F">
      <w:pPr>
        <w:spacing w:after="0" w:line="240" w:lineRule="auto"/>
        <w:rPr>
          <w:rFonts w:asciiTheme="majorHAnsi" w:hAnsiTheme="majorHAnsi" w:cstheme="minorHAnsi"/>
          <w:lang w:eastAsia="hr-HR"/>
        </w:rPr>
      </w:pPr>
    </w:p>
    <w:p w:rsidR="00E12B9F" w:rsidRPr="00E12B9F" w:rsidRDefault="00E12B9F" w:rsidP="00E12B9F">
      <w:pPr>
        <w:tabs>
          <w:tab w:val="left" w:pos="5445"/>
        </w:tabs>
        <w:spacing w:after="0" w:line="240" w:lineRule="auto"/>
        <w:ind w:right="139"/>
        <w:jc w:val="both"/>
        <w:rPr>
          <w:rFonts w:asciiTheme="majorHAnsi" w:hAnsiTheme="majorHAnsi" w:cstheme="minorHAnsi"/>
          <w:b/>
          <w:lang w:eastAsia="hr-HR"/>
        </w:rPr>
      </w:pPr>
      <w:r w:rsidRPr="00E12B9F">
        <w:rPr>
          <w:rFonts w:asciiTheme="majorHAnsi" w:hAnsiTheme="majorHAnsi" w:cstheme="minorHAnsi"/>
          <w:b/>
          <w:lang w:eastAsia="hr-HR"/>
        </w:rPr>
        <w:t>eESPD nije potrebno potpisati niti ovjeravati pečatom.</w:t>
      </w:r>
      <w:r w:rsidRPr="00E12B9F">
        <w:rPr>
          <w:rFonts w:asciiTheme="majorHAnsi" w:hAnsiTheme="majorHAnsi" w:cstheme="minorHAnsi"/>
          <w:b/>
          <w:lang w:eastAsia="hr-HR"/>
        </w:rPr>
        <w:tab/>
      </w:r>
    </w:p>
    <w:p w:rsidR="00964E0B" w:rsidRPr="002A035B" w:rsidRDefault="00964E0B" w:rsidP="002A035B">
      <w:pPr>
        <w:autoSpaceDE w:val="0"/>
        <w:autoSpaceDN w:val="0"/>
        <w:adjustRightInd w:val="0"/>
        <w:spacing w:after="0"/>
        <w:jc w:val="both"/>
        <w:rPr>
          <w:rFonts w:asciiTheme="majorHAnsi" w:eastAsia="ArialOOEnc" w:hAnsiTheme="majorHAnsi" w:cs="Times New Roman"/>
        </w:rPr>
      </w:pPr>
    </w:p>
    <w:p w:rsidR="00094847" w:rsidRPr="002A035B" w:rsidRDefault="00094847" w:rsidP="00E12B9F">
      <w:pPr>
        <w:pStyle w:val="Naslov2"/>
        <w:rPr>
          <w:rFonts w:eastAsia="ArialOOEnc"/>
        </w:rPr>
      </w:pPr>
      <w:bookmarkStart w:id="91" w:name="_Toc2757061"/>
      <w:r w:rsidRPr="002A035B">
        <w:rPr>
          <w:rFonts w:eastAsia="ArialOOEnc"/>
        </w:rPr>
        <w:t>6. PODACI O PONUDI</w:t>
      </w:r>
      <w:bookmarkEnd w:id="91"/>
    </w:p>
    <w:p w:rsidR="00094847" w:rsidRPr="002A035B" w:rsidRDefault="00094847" w:rsidP="002A035B">
      <w:pPr>
        <w:autoSpaceDE w:val="0"/>
        <w:autoSpaceDN w:val="0"/>
        <w:adjustRightInd w:val="0"/>
        <w:spacing w:after="0"/>
        <w:ind w:hanging="284"/>
        <w:jc w:val="both"/>
        <w:rPr>
          <w:rFonts w:asciiTheme="majorHAnsi" w:eastAsia="ArialOOEnc" w:hAnsiTheme="majorHAnsi" w:cs="Times New Roman"/>
          <w:b/>
        </w:rPr>
      </w:pPr>
    </w:p>
    <w:p w:rsidR="000F1038" w:rsidRPr="00E12B9F" w:rsidRDefault="000F1038" w:rsidP="00E12B9F">
      <w:pPr>
        <w:pStyle w:val="Naslov3"/>
      </w:pPr>
      <w:bookmarkStart w:id="92" w:name="_Toc2757062"/>
      <w:r w:rsidRPr="002A035B">
        <w:t>6.1.  Sadržaj i način izrade ponude</w:t>
      </w:r>
      <w:bookmarkEnd w:id="92"/>
    </w:p>
    <w:p w:rsidR="00E12B9F" w:rsidRPr="00E12B9F" w:rsidRDefault="00E12B9F" w:rsidP="00E12B9F">
      <w:pPr>
        <w:spacing w:before="120" w:after="120" w:line="240" w:lineRule="auto"/>
        <w:jc w:val="both"/>
        <w:rPr>
          <w:rFonts w:asciiTheme="majorHAnsi" w:hAnsiTheme="majorHAnsi" w:cstheme="minorHAnsi"/>
          <w:lang w:eastAsia="hr-HR"/>
        </w:rPr>
      </w:pPr>
      <w:r w:rsidRPr="00E12B9F">
        <w:rPr>
          <w:rFonts w:asciiTheme="majorHAnsi" w:hAnsiTheme="majorHAnsi" w:cstheme="minorHAnsi"/>
          <w:lang w:eastAsia="hr-HR"/>
        </w:rPr>
        <w:t>Ponuditelji se pri izradi ponude moraju pridržavati zahtjeva i uvjeta iz ove Dokumentacije o nabavi te se ne smije ni na koji način mijenjati i nadopunjavati tekst dokumentacije. Ponuda mora biti sukladna ovoj Dokumentaciji o nabavi, ZJN 2016 i Pravilniku o dokumentaciji o nabavi te ponudi u postupcima javne nabave te sadržavati sljedeće:</w:t>
      </w:r>
    </w:p>
    <w:p w:rsidR="00E12B9F" w:rsidRPr="00E12B9F" w:rsidRDefault="00E12B9F" w:rsidP="00092492">
      <w:pPr>
        <w:numPr>
          <w:ilvl w:val="0"/>
          <w:numId w:val="15"/>
        </w:numPr>
        <w:ind w:left="426" w:hanging="426"/>
        <w:contextualSpacing/>
        <w:jc w:val="both"/>
        <w:rPr>
          <w:rFonts w:asciiTheme="majorHAnsi" w:hAnsiTheme="majorHAnsi" w:cstheme="minorHAnsi"/>
          <w:lang w:eastAsia="hr-HR"/>
        </w:rPr>
      </w:pPr>
      <w:r w:rsidRPr="00E12B9F">
        <w:rPr>
          <w:rFonts w:asciiTheme="majorHAnsi" w:hAnsiTheme="majorHAnsi" w:cstheme="minorHAnsi"/>
          <w:lang w:eastAsia="hr-HR"/>
        </w:rPr>
        <w:t>uvez ponude sukladno obrascu EOJN RH,</w:t>
      </w:r>
    </w:p>
    <w:p w:rsidR="00E12B9F" w:rsidRPr="00E12B9F" w:rsidRDefault="00E12B9F" w:rsidP="00092492">
      <w:pPr>
        <w:numPr>
          <w:ilvl w:val="0"/>
          <w:numId w:val="15"/>
        </w:numPr>
        <w:ind w:left="426" w:hanging="425"/>
        <w:contextualSpacing/>
        <w:jc w:val="both"/>
        <w:rPr>
          <w:rFonts w:asciiTheme="majorHAnsi" w:hAnsiTheme="majorHAnsi" w:cstheme="minorHAnsi"/>
          <w:lang w:eastAsia="hr-HR"/>
        </w:rPr>
      </w:pPr>
      <w:r w:rsidRPr="00E12B9F">
        <w:rPr>
          <w:rFonts w:asciiTheme="majorHAnsi" w:hAnsiTheme="majorHAnsi" w:cstheme="minorHAnsi"/>
          <w:lang w:eastAsia="hr-HR"/>
        </w:rPr>
        <w:t>popunjeni Troškovnik (u cijelosti),</w:t>
      </w:r>
    </w:p>
    <w:p w:rsidR="00E12B9F" w:rsidRPr="00E12B9F" w:rsidRDefault="00E12B9F" w:rsidP="00092492">
      <w:pPr>
        <w:numPr>
          <w:ilvl w:val="0"/>
          <w:numId w:val="15"/>
        </w:numPr>
        <w:ind w:left="426" w:hanging="425"/>
        <w:contextualSpacing/>
        <w:jc w:val="both"/>
        <w:rPr>
          <w:rFonts w:asciiTheme="majorHAnsi" w:hAnsiTheme="majorHAnsi" w:cstheme="minorHAnsi"/>
          <w:lang w:eastAsia="hr-HR"/>
        </w:rPr>
      </w:pPr>
      <w:r w:rsidRPr="00E12B9F">
        <w:rPr>
          <w:rFonts w:asciiTheme="majorHAnsi" w:hAnsiTheme="majorHAnsi" w:cstheme="minorHAnsi"/>
          <w:lang w:eastAsia="hr-HR"/>
        </w:rPr>
        <w:t xml:space="preserve">popunjeni e ESPD obrazac, </w:t>
      </w:r>
    </w:p>
    <w:p w:rsidR="00E12B9F" w:rsidRPr="00E12B9F" w:rsidRDefault="00E12B9F" w:rsidP="00092492">
      <w:pPr>
        <w:numPr>
          <w:ilvl w:val="0"/>
          <w:numId w:val="15"/>
        </w:numPr>
        <w:ind w:left="426" w:hanging="425"/>
        <w:contextualSpacing/>
        <w:jc w:val="both"/>
        <w:rPr>
          <w:rFonts w:asciiTheme="majorHAnsi" w:hAnsiTheme="majorHAnsi" w:cstheme="minorHAnsi"/>
          <w:u w:val="single"/>
          <w:lang w:eastAsia="hr-HR"/>
        </w:rPr>
      </w:pPr>
      <w:r w:rsidRPr="00E12B9F">
        <w:rPr>
          <w:rFonts w:asciiTheme="majorHAnsi" w:hAnsiTheme="majorHAnsi" w:cstheme="minorHAnsi"/>
          <w:lang w:eastAsia="hr-HR"/>
        </w:rPr>
        <w:t>jamstvo za ozbiljnost ponude (izvornik dostaviti poštom ili osobno u Pisarnicu do roka predviđenog za dostavu ponuda</w:t>
      </w:r>
      <w:r>
        <w:rPr>
          <w:rFonts w:asciiTheme="majorHAnsi" w:hAnsiTheme="majorHAnsi" w:cstheme="minorHAnsi"/>
          <w:lang w:eastAsia="hr-HR"/>
        </w:rPr>
        <w:t>),</w:t>
      </w:r>
    </w:p>
    <w:p w:rsidR="00E12B9F" w:rsidRPr="001D7A20" w:rsidRDefault="001D7A20" w:rsidP="00092492">
      <w:pPr>
        <w:numPr>
          <w:ilvl w:val="0"/>
          <w:numId w:val="15"/>
        </w:numPr>
        <w:ind w:left="426" w:hanging="425"/>
        <w:contextualSpacing/>
        <w:jc w:val="both"/>
        <w:rPr>
          <w:rFonts w:asciiTheme="majorHAnsi" w:hAnsiTheme="majorHAnsi" w:cstheme="minorHAnsi"/>
          <w:u w:val="single"/>
          <w:lang w:eastAsia="hr-HR"/>
        </w:rPr>
      </w:pPr>
      <w:r>
        <w:rPr>
          <w:rFonts w:asciiTheme="majorHAnsi" w:eastAsia="ArialOOEnc" w:hAnsiTheme="majorHAnsi" w:cs="Times New Roman"/>
        </w:rPr>
        <w:lastRenderedPageBreak/>
        <w:t>i</w:t>
      </w:r>
      <w:r w:rsidR="00E12B9F" w:rsidRPr="001D7A20">
        <w:rPr>
          <w:rFonts w:asciiTheme="majorHAnsi" w:eastAsia="ArialOOEnc" w:hAnsiTheme="majorHAnsi" w:cs="Times New Roman"/>
        </w:rPr>
        <w:t>zjavu o dostavi potvrde jamstva podrijet</w:t>
      </w:r>
      <w:r w:rsidR="002D1B6F">
        <w:rPr>
          <w:rFonts w:asciiTheme="majorHAnsi" w:eastAsia="ArialOOEnc" w:hAnsiTheme="majorHAnsi" w:cs="Times New Roman"/>
        </w:rPr>
        <w:t>la električne energije (Prilog I</w:t>
      </w:r>
      <w:r w:rsidR="00E12B9F" w:rsidRPr="001D7A20">
        <w:rPr>
          <w:rFonts w:asciiTheme="majorHAnsi" w:eastAsia="ArialOOEnc" w:hAnsiTheme="majorHAnsi" w:cs="Times New Roman"/>
        </w:rPr>
        <w:t>).</w:t>
      </w:r>
    </w:p>
    <w:p w:rsidR="005F1312" w:rsidRPr="002A035B" w:rsidRDefault="005F1312" w:rsidP="00E12B9F">
      <w:pPr>
        <w:pStyle w:val="Odlomakpopisa"/>
        <w:autoSpaceDE w:val="0"/>
        <w:autoSpaceDN w:val="0"/>
        <w:adjustRightInd w:val="0"/>
        <w:spacing w:after="0"/>
        <w:ind w:left="0"/>
        <w:jc w:val="both"/>
        <w:rPr>
          <w:rFonts w:asciiTheme="majorHAnsi" w:eastAsia="ArialOOEnc" w:hAnsiTheme="majorHAnsi" w:cs="Times New Roman"/>
          <w:color w:val="000000" w:themeColor="text1"/>
        </w:rPr>
      </w:pPr>
    </w:p>
    <w:p w:rsidR="00E12B9F" w:rsidRPr="00E12B9F" w:rsidRDefault="00E12B9F" w:rsidP="00E12B9F">
      <w:pPr>
        <w:autoSpaceDE w:val="0"/>
        <w:autoSpaceDN w:val="0"/>
        <w:adjustRightInd w:val="0"/>
        <w:spacing w:after="0"/>
        <w:jc w:val="both"/>
        <w:rPr>
          <w:rFonts w:asciiTheme="majorHAnsi" w:hAnsiTheme="majorHAnsi" w:cs="Times New Roman"/>
          <w:color w:val="000000"/>
        </w:rPr>
      </w:pPr>
      <w:r w:rsidRPr="00E12B9F">
        <w:rPr>
          <w:rFonts w:asciiTheme="majorHAnsi" w:hAnsiTheme="majorHAnsi" w:cs="Times New Roman"/>
          <w:color w:val="000000"/>
        </w:rPr>
        <w:t>Ponuda dostavljena elektroničkim sredstvima komunikacije putem EOJN RH obvezuje ponuditelja u roku valjanosti ponude neovisno o tome je li potpisana ili nije te Naručitelj ne smije odbiti takvu ponudu samo zbog toga razloga.</w:t>
      </w:r>
    </w:p>
    <w:p w:rsidR="00E12B9F" w:rsidRPr="00E12B9F" w:rsidRDefault="00E12B9F" w:rsidP="00E12B9F">
      <w:pPr>
        <w:autoSpaceDE w:val="0"/>
        <w:autoSpaceDN w:val="0"/>
        <w:adjustRightInd w:val="0"/>
        <w:spacing w:after="0"/>
        <w:jc w:val="both"/>
        <w:rPr>
          <w:rFonts w:asciiTheme="majorHAnsi" w:hAnsiTheme="majorHAnsi" w:cs="Times New Roman"/>
          <w:color w:val="000000"/>
        </w:rPr>
      </w:pPr>
      <w:r w:rsidRPr="00E12B9F">
        <w:rPr>
          <w:rFonts w:asciiTheme="majorHAnsi" w:hAnsiTheme="majorHAnsi" w:cs="Times New Roman"/>
          <w:color w:val="000000"/>
        </w:rPr>
        <w:t>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p>
    <w:p w:rsidR="00E12B9F" w:rsidRPr="00E12B9F" w:rsidRDefault="00E12B9F" w:rsidP="00E12B9F">
      <w:pPr>
        <w:autoSpaceDE w:val="0"/>
        <w:autoSpaceDN w:val="0"/>
        <w:adjustRightInd w:val="0"/>
        <w:spacing w:after="0"/>
        <w:jc w:val="both"/>
        <w:rPr>
          <w:rFonts w:asciiTheme="majorHAnsi" w:hAnsiTheme="majorHAnsi" w:cs="Times New Roman"/>
          <w:color w:val="000000"/>
        </w:rPr>
      </w:pPr>
    </w:p>
    <w:p w:rsidR="00E12B9F" w:rsidRPr="00E12B9F" w:rsidRDefault="00E12B9F" w:rsidP="00E12B9F">
      <w:pPr>
        <w:autoSpaceDE w:val="0"/>
        <w:autoSpaceDN w:val="0"/>
        <w:adjustRightInd w:val="0"/>
        <w:spacing w:after="0"/>
        <w:jc w:val="both"/>
        <w:rPr>
          <w:rFonts w:asciiTheme="majorHAnsi" w:hAnsiTheme="majorHAnsi" w:cs="Times New Roman"/>
          <w:color w:val="000000"/>
        </w:rPr>
      </w:pPr>
      <w:r w:rsidRPr="00E12B9F">
        <w:rPr>
          <w:rFonts w:asciiTheme="majorHAnsi" w:hAnsiTheme="majorHAnsi" w:cs="Times New Roman"/>
          <w:color w:val="00000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E12B9F" w:rsidRPr="00E12B9F" w:rsidRDefault="00E12B9F" w:rsidP="00E12B9F">
      <w:pPr>
        <w:autoSpaceDE w:val="0"/>
        <w:autoSpaceDN w:val="0"/>
        <w:adjustRightInd w:val="0"/>
        <w:spacing w:after="0"/>
        <w:rPr>
          <w:rFonts w:asciiTheme="majorHAnsi" w:hAnsiTheme="majorHAnsi" w:cs="Times New Roman"/>
          <w:color w:val="000000"/>
        </w:rPr>
      </w:pPr>
    </w:p>
    <w:p w:rsidR="00E12B9F" w:rsidRPr="00E12B9F" w:rsidRDefault="00E12B9F" w:rsidP="00E12B9F">
      <w:pPr>
        <w:autoSpaceDE w:val="0"/>
        <w:autoSpaceDN w:val="0"/>
        <w:adjustRightInd w:val="0"/>
        <w:spacing w:after="0"/>
        <w:rPr>
          <w:rFonts w:asciiTheme="majorHAnsi" w:hAnsiTheme="majorHAnsi" w:cs="Times New Roman"/>
          <w:color w:val="000000"/>
          <w:u w:val="single"/>
        </w:rPr>
      </w:pPr>
      <w:r w:rsidRPr="00E12B9F">
        <w:rPr>
          <w:rFonts w:asciiTheme="majorHAnsi" w:hAnsiTheme="majorHAnsi" w:cs="Times New Roman"/>
          <w:color w:val="000000"/>
          <w:u w:val="single"/>
        </w:rPr>
        <w:t>Način izrade ponude:</w:t>
      </w:r>
    </w:p>
    <w:p w:rsidR="00E12B9F" w:rsidRPr="00E12B9F" w:rsidRDefault="00E12B9F" w:rsidP="00E12B9F">
      <w:pPr>
        <w:autoSpaceDE w:val="0"/>
        <w:autoSpaceDN w:val="0"/>
        <w:adjustRightInd w:val="0"/>
        <w:spacing w:after="0"/>
        <w:rPr>
          <w:rFonts w:asciiTheme="majorHAnsi" w:hAnsiTheme="majorHAnsi" w:cs="Times New Roman"/>
          <w:color w:val="000000"/>
        </w:rPr>
      </w:pPr>
    </w:p>
    <w:p w:rsidR="00E12B9F" w:rsidRPr="00E12B9F" w:rsidRDefault="00E12B9F" w:rsidP="00E12B9F">
      <w:pPr>
        <w:autoSpaceDE w:val="0"/>
        <w:autoSpaceDN w:val="0"/>
        <w:adjustRightInd w:val="0"/>
        <w:spacing w:after="0"/>
        <w:jc w:val="both"/>
        <w:rPr>
          <w:rFonts w:asciiTheme="majorHAnsi" w:hAnsiTheme="majorHAnsi" w:cs="Times New Roman"/>
          <w:color w:val="000000"/>
        </w:rPr>
      </w:pPr>
      <w:r w:rsidRPr="00E12B9F">
        <w:rPr>
          <w:rFonts w:asciiTheme="majorHAnsi" w:hAnsiTheme="majorHAnsi" w:cs="Times New Roman"/>
          <w:color w:val="000000"/>
        </w:rPr>
        <w:t>Ponuditelj je obvezan ponudu izraditi u formatu koji je opće dostupan i nije diskriminirajući. 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Ponuditelj nije obvezan dostaviti presliku ponude koja se dostavlja elektroničkim sredstvima komunikacije. Ako se dijelovi ponude dostavljaju sr</w:t>
      </w:r>
      <w:r>
        <w:rPr>
          <w:rFonts w:asciiTheme="majorHAnsi" w:hAnsiTheme="majorHAnsi" w:cs="Times New Roman"/>
          <w:color w:val="000000"/>
        </w:rPr>
        <w:t xml:space="preserve">edstvima komunikacije koja nisu </w:t>
      </w:r>
      <w:r w:rsidRPr="00E12B9F">
        <w:rPr>
          <w:rFonts w:asciiTheme="majorHAnsi" w:hAnsiTheme="majorHAnsi" w:cs="Times New Roman"/>
          <w:color w:val="000000"/>
        </w:rPr>
        <w:t>elektronička, ponuditelj mora u ponudi navesti koji dijelovi se tako dostavljaju.</w:t>
      </w:r>
    </w:p>
    <w:p w:rsidR="00E12B9F" w:rsidRPr="00E12B9F" w:rsidRDefault="00E12B9F" w:rsidP="00E12B9F">
      <w:pPr>
        <w:autoSpaceDE w:val="0"/>
        <w:autoSpaceDN w:val="0"/>
        <w:adjustRightInd w:val="0"/>
        <w:spacing w:after="0"/>
        <w:jc w:val="both"/>
        <w:rPr>
          <w:rFonts w:asciiTheme="majorHAnsi" w:hAnsiTheme="majorHAnsi" w:cs="Times New Roman"/>
          <w:color w:val="000000"/>
        </w:rPr>
      </w:pPr>
    </w:p>
    <w:p w:rsidR="00E12B9F" w:rsidRPr="00E12B9F" w:rsidRDefault="00E12B9F" w:rsidP="00E12B9F">
      <w:pPr>
        <w:autoSpaceDE w:val="0"/>
        <w:autoSpaceDN w:val="0"/>
        <w:adjustRightInd w:val="0"/>
        <w:spacing w:after="0"/>
        <w:jc w:val="both"/>
        <w:rPr>
          <w:rFonts w:asciiTheme="majorHAnsi" w:hAnsiTheme="majorHAnsi" w:cs="Times New Roman"/>
          <w:color w:val="000000"/>
          <w:u w:val="single"/>
        </w:rPr>
      </w:pPr>
      <w:r w:rsidRPr="00E12B9F">
        <w:rPr>
          <w:rFonts w:asciiTheme="majorHAnsi" w:hAnsiTheme="majorHAnsi" w:cs="Times New Roman"/>
          <w:color w:val="000000"/>
          <w:u w:val="single"/>
        </w:rPr>
        <w:t>Način izrade dijelova ponude koji se dostavljaju sredstvima komunikacije koja nisu elektronička:</w:t>
      </w:r>
    </w:p>
    <w:p w:rsidR="00E12B9F" w:rsidRPr="00E12B9F" w:rsidRDefault="00E12B9F" w:rsidP="00E12B9F">
      <w:pPr>
        <w:autoSpaceDE w:val="0"/>
        <w:autoSpaceDN w:val="0"/>
        <w:adjustRightInd w:val="0"/>
        <w:spacing w:after="0"/>
        <w:jc w:val="both"/>
        <w:rPr>
          <w:rFonts w:asciiTheme="majorHAnsi" w:hAnsiTheme="majorHAnsi" w:cs="Times New Roman"/>
          <w:color w:val="000000"/>
        </w:rPr>
      </w:pPr>
    </w:p>
    <w:p w:rsidR="000F1038" w:rsidRDefault="00E12B9F" w:rsidP="00E12B9F">
      <w:pPr>
        <w:autoSpaceDE w:val="0"/>
        <w:autoSpaceDN w:val="0"/>
        <w:adjustRightInd w:val="0"/>
        <w:spacing w:after="0"/>
        <w:jc w:val="both"/>
        <w:rPr>
          <w:rFonts w:asciiTheme="majorHAnsi" w:hAnsiTheme="majorHAnsi" w:cs="Times New Roman"/>
          <w:color w:val="000000"/>
        </w:rPr>
      </w:pPr>
      <w:r w:rsidRPr="00E12B9F">
        <w:rPr>
          <w:rFonts w:asciiTheme="majorHAnsi" w:hAnsiTheme="majorHAnsi" w:cs="Times New Roman"/>
          <w:color w:val="000000"/>
        </w:rPr>
        <w:t>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rsidR="00E12B9F" w:rsidRPr="002A035B" w:rsidRDefault="00E12B9F" w:rsidP="00E12B9F">
      <w:pPr>
        <w:autoSpaceDE w:val="0"/>
        <w:autoSpaceDN w:val="0"/>
        <w:adjustRightInd w:val="0"/>
        <w:spacing w:after="0"/>
        <w:rPr>
          <w:rFonts w:asciiTheme="majorHAnsi" w:hAnsiTheme="majorHAnsi" w:cs="Times New Roman"/>
          <w:color w:val="000000"/>
        </w:rPr>
      </w:pPr>
    </w:p>
    <w:p w:rsidR="000F1038" w:rsidRDefault="00074B18" w:rsidP="00E12B9F">
      <w:pPr>
        <w:pStyle w:val="Naslov3"/>
      </w:pPr>
      <w:bookmarkStart w:id="93" w:name="_Toc2757063"/>
      <w:r w:rsidRPr="002A035B">
        <w:t xml:space="preserve">6.2. </w:t>
      </w:r>
      <w:r w:rsidR="00B916FE" w:rsidRPr="00B916FE">
        <w:t>Način dostave ponuda (elektroničkim sredstvima komunikacije te sredstvima komunikacije koja nisu elektronička)</w:t>
      </w:r>
      <w:bookmarkEnd w:id="93"/>
    </w:p>
    <w:p w:rsidR="00B916FE" w:rsidRPr="00B916FE" w:rsidRDefault="00B916FE" w:rsidP="00B916FE"/>
    <w:p w:rsidR="00B916FE" w:rsidRPr="00B916FE" w:rsidRDefault="00B916FE" w:rsidP="00B916FE">
      <w:pPr>
        <w:shd w:val="clear" w:color="auto" w:fill="DEEAF6"/>
        <w:spacing w:before="120" w:after="120" w:line="240" w:lineRule="auto"/>
        <w:jc w:val="center"/>
        <w:rPr>
          <w:rFonts w:asciiTheme="majorHAnsi" w:hAnsiTheme="majorHAnsi" w:cstheme="minorHAnsi"/>
          <w:b/>
          <w:lang w:eastAsia="hr-HR"/>
        </w:rPr>
      </w:pPr>
      <w:r w:rsidRPr="00B916FE">
        <w:rPr>
          <w:rFonts w:asciiTheme="majorHAnsi" w:hAnsiTheme="majorHAnsi" w:cstheme="minorHAnsi"/>
          <w:b/>
          <w:lang w:eastAsia="hr-HR"/>
        </w:rPr>
        <w:lastRenderedPageBreak/>
        <w:t>Ponuda se dostavlja elektroničkim sredstvima komunikacije putem EOJN RH.</w:t>
      </w:r>
    </w:p>
    <w:p w:rsidR="00B916FE" w:rsidRPr="00B916FE" w:rsidRDefault="00B916FE" w:rsidP="00B916FE">
      <w:pPr>
        <w:spacing w:before="120" w:after="120" w:line="240" w:lineRule="auto"/>
        <w:jc w:val="both"/>
        <w:rPr>
          <w:rFonts w:asciiTheme="majorHAnsi" w:hAnsiTheme="majorHAnsi" w:cstheme="minorHAnsi"/>
          <w:lang w:eastAsia="hr-HR"/>
        </w:rPr>
      </w:pPr>
      <w:r w:rsidRPr="00B916FE">
        <w:rPr>
          <w:rFonts w:asciiTheme="majorHAnsi" w:hAnsiTheme="majorHAnsi" w:cstheme="minorHAnsi"/>
          <w:lang w:eastAsia="hr-HR"/>
        </w:rPr>
        <w:t>Sukladno članku 280. Zakona o javnoj nabavi, u ovom postupku javne nabave ponuda se dostavlja elektroničkim sredstvima komunikacije. Elektronička dostava ponuda provodi se putem EOJN RH vezujući se na elektroničku objavu obavijesti o nadmetanju te na elektronički pristup Dokumentaciji o nabavi.</w:t>
      </w:r>
    </w:p>
    <w:p w:rsidR="00B916FE" w:rsidRPr="00B916FE" w:rsidRDefault="00B916FE" w:rsidP="00B916FE">
      <w:pPr>
        <w:spacing w:before="120" w:after="120" w:line="240" w:lineRule="auto"/>
        <w:jc w:val="both"/>
        <w:rPr>
          <w:rFonts w:asciiTheme="majorHAnsi" w:hAnsiTheme="majorHAnsi" w:cstheme="minorHAnsi"/>
          <w:lang w:eastAsia="hr-HR"/>
        </w:rPr>
      </w:pPr>
      <w:r w:rsidRPr="00B916FE">
        <w:rPr>
          <w:rFonts w:asciiTheme="majorHAnsi" w:hAnsiTheme="majorHAnsi" w:cstheme="minorHAnsi"/>
          <w:lang w:eastAsia="hr-HR"/>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rsidR="00B916FE" w:rsidRPr="00B916FE" w:rsidRDefault="00B916FE" w:rsidP="00B916FE">
      <w:pPr>
        <w:spacing w:before="120" w:after="120" w:line="240" w:lineRule="auto"/>
        <w:jc w:val="both"/>
        <w:rPr>
          <w:rFonts w:asciiTheme="majorHAnsi" w:hAnsiTheme="majorHAnsi" w:cstheme="minorHAnsi"/>
          <w:lang w:eastAsia="hr-HR"/>
        </w:rPr>
      </w:pPr>
      <w:r w:rsidRPr="00B916FE">
        <w:rPr>
          <w:rFonts w:asciiTheme="majorHAnsi" w:hAnsiTheme="majorHAnsi" w:cstheme="minorHAnsi"/>
          <w:lang w:eastAsia="hr-HR"/>
        </w:rPr>
        <w:t>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rsidR="00B916FE" w:rsidRPr="00B916FE" w:rsidRDefault="00B916FE" w:rsidP="00B916FE">
      <w:pPr>
        <w:spacing w:before="120" w:after="120" w:line="240" w:lineRule="auto"/>
        <w:jc w:val="both"/>
        <w:rPr>
          <w:rFonts w:asciiTheme="majorHAnsi" w:hAnsiTheme="majorHAnsi" w:cstheme="minorHAnsi"/>
          <w:lang w:eastAsia="hr-HR"/>
        </w:rPr>
      </w:pPr>
      <w:r w:rsidRPr="00B916FE">
        <w:rPr>
          <w:rFonts w:asciiTheme="majorHAnsi" w:hAnsiTheme="majorHAnsi" w:cstheme="minorHAnsi"/>
          <w:lang w:eastAsia="hr-HR"/>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rsidR="00B916FE" w:rsidRPr="00B916FE" w:rsidRDefault="00B916FE" w:rsidP="00B916FE">
      <w:pPr>
        <w:spacing w:before="120" w:after="120" w:line="240" w:lineRule="auto"/>
        <w:jc w:val="both"/>
        <w:rPr>
          <w:rFonts w:asciiTheme="majorHAnsi" w:hAnsiTheme="majorHAnsi" w:cstheme="minorHAnsi"/>
          <w:lang w:eastAsia="hr-HR"/>
        </w:rPr>
      </w:pPr>
      <w:r w:rsidRPr="00B916FE">
        <w:rPr>
          <w:rFonts w:asciiTheme="majorHAnsi" w:hAnsiTheme="majorHAnsi" w:cstheme="minorHAnsi"/>
          <w:lang w:eastAsia="hr-HR"/>
        </w:rPr>
        <w:t xml:space="preserve">Detaljne upute vezano za elektroničku dostavu ponuda dostupne su na stranicama EOJN, na adresi: </w:t>
      </w:r>
      <w:hyperlink r:id="rId18" w:history="1">
        <w:r w:rsidRPr="00B916FE">
          <w:rPr>
            <w:rFonts w:asciiTheme="majorHAnsi" w:hAnsiTheme="majorHAnsi" w:cstheme="minorHAnsi"/>
            <w:color w:val="0563C1"/>
            <w:u w:val="single"/>
            <w:lang w:eastAsia="hr-HR"/>
          </w:rPr>
          <w:t>https://eojn.nn.hr/Oglasnik/</w:t>
        </w:r>
      </w:hyperlink>
      <w:r w:rsidRPr="00B916FE">
        <w:rPr>
          <w:rFonts w:asciiTheme="majorHAnsi" w:hAnsiTheme="majorHAnsi" w:cstheme="minorHAnsi"/>
          <w:lang w:eastAsia="hr-HR"/>
        </w:rPr>
        <w:t>.</w:t>
      </w:r>
    </w:p>
    <w:p w:rsidR="00B916FE" w:rsidRPr="00B916FE" w:rsidRDefault="00B916FE" w:rsidP="00B916FE">
      <w:pPr>
        <w:spacing w:after="0" w:line="240" w:lineRule="auto"/>
        <w:jc w:val="both"/>
        <w:rPr>
          <w:rFonts w:asciiTheme="majorHAnsi" w:hAnsiTheme="majorHAnsi" w:cstheme="minorHAnsi"/>
          <w:lang w:eastAsia="hr-HR"/>
        </w:rPr>
      </w:pPr>
    </w:p>
    <w:p w:rsidR="00B916FE" w:rsidRPr="000C2CF1" w:rsidRDefault="00B916FE" w:rsidP="00B916FE">
      <w:pPr>
        <w:autoSpaceDE w:val="0"/>
        <w:autoSpaceDN w:val="0"/>
        <w:adjustRightInd w:val="0"/>
        <w:spacing w:after="120" w:line="240" w:lineRule="auto"/>
        <w:ind w:right="-22"/>
        <w:jc w:val="both"/>
        <w:rPr>
          <w:rFonts w:asciiTheme="majorHAnsi" w:hAnsiTheme="majorHAnsi" w:cstheme="minorHAnsi"/>
          <w:lang w:eastAsia="hr-HR"/>
        </w:rPr>
      </w:pPr>
      <w:r w:rsidRPr="00B916FE">
        <w:rPr>
          <w:rFonts w:asciiTheme="majorHAnsi" w:hAnsiTheme="majorHAnsi" w:cstheme="minorHAnsi"/>
          <w:lang w:eastAsia="hr-HR"/>
        </w:rPr>
        <w:t>Pri izradi ponude ponuditelj se mora pridržavati zahtjeva i uvjeta iz dokumentacije o nabavi te ne smije mijenjati ni nadopunjavat</w:t>
      </w:r>
      <w:r w:rsidR="000C2CF1">
        <w:rPr>
          <w:rFonts w:asciiTheme="majorHAnsi" w:hAnsiTheme="majorHAnsi" w:cstheme="minorHAnsi"/>
          <w:lang w:eastAsia="hr-HR"/>
        </w:rPr>
        <w:t>i tekst dokumentacije o nabavi.</w:t>
      </w:r>
    </w:p>
    <w:p w:rsidR="00B916FE" w:rsidRPr="00B916FE" w:rsidRDefault="00B916FE" w:rsidP="00B916FE">
      <w:pPr>
        <w:shd w:val="clear" w:color="auto" w:fill="DEEAF6"/>
        <w:spacing w:after="0" w:line="240" w:lineRule="auto"/>
        <w:jc w:val="both"/>
        <w:rPr>
          <w:rFonts w:asciiTheme="majorHAnsi" w:hAnsiTheme="majorHAnsi" w:cstheme="minorHAnsi"/>
          <w:b/>
          <w:u w:val="single"/>
          <w:lang w:eastAsia="hr-HR"/>
        </w:rPr>
      </w:pPr>
      <w:r w:rsidRPr="00B916FE">
        <w:rPr>
          <w:rFonts w:asciiTheme="majorHAnsi" w:hAnsiTheme="majorHAnsi" w:cstheme="minorHAnsi"/>
          <w:b/>
          <w:u w:val="single"/>
          <w:lang w:eastAsia="hr-HR"/>
        </w:rPr>
        <w:t>Podnošenjem svoje ponude ponuditelj prihvaća sve uvjete navedene u ovoj Dokumentaciji o nabavi.</w:t>
      </w:r>
    </w:p>
    <w:p w:rsidR="000C2CF1" w:rsidRDefault="000C2CF1" w:rsidP="00B916FE">
      <w:pPr>
        <w:spacing w:after="0" w:line="240" w:lineRule="auto"/>
        <w:jc w:val="both"/>
        <w:rPr>
          <w:rFonts w:asciiTheme="majorHAnsi" w:hAnsiTheme="majorHAnsi" w:cstheme="minorHAnsi"/>
          <w:lang w:eastAsia="hr-HR"/>
        </w:rPr>
      </w:pPr>
    </w:p>
    <w:p w:rsidR="00B916FE" w:rsidRPr="00B916FE" w:rsidRDefault="00B916FE" w:rsidP="00B916FE">
      <w:pPr>
        <w:spacing w:after="0" w:line="240" w:lineRule="auto"/>
        <w:jc w:val="both"/>
        <w:rPr>
          <w:rFonts w:asciiTheme="majorHAnsi" w:hAnsiTheme="majorHAnsi" w:cstheme="minorHAnsi"/>
          <w:lang w:eastAsia="hr-HR"/>
        </w:rPr>
      </w:pPr>
      <w:r w:rsidRPr="00B916FE">
        <w:rPr>
          <w:rFonts w:asciiTheme="majorHAnsi" w:hAnsiTheme="majorHAnsi" w:cstheme="minorHAnsi"/>
          <w:lang w:eastAsia="hr-HR"/>
        </w:rPr>
        <w:t xml:space="preserve">Procesom predaje ponude smatra se prilaganje (upload/učitavanje) dokumenata ponude, popunjenih izjava i troškovnika. Sve priložene dokumente </w:t>
      </w:r>
      <w:r w:rsidRPr="00B916FE">
        <w:rPr>
          <w:rFonts w:asciiTheme="majorHAnsi" w:hAnsiTheme="majorHAnsi" w:cstheme="minorHAnsi"/>
          <w:bCs/>
          <w:lang w:eastAsia="hr-HR"/>
        </w:rPr>
        <w:t xml:space="preserve">EOJN RH </w:t>
      </w:r>
      <w:r w:rsidRPr="00B916FE">
        <w:rPr>
          <w:rFonts w:asciiTheme="majorHAnsi" w:hAnsiTheme="majorHAnsi" w:cstheme="minorHAnsi"/>
          <w:lang w:eastAsia="hr-HR"/>
        </w:rPr>
        <w:t xml:space="preserve">uvezuje u cjelovitu ponudu, pod nazivom „Uvez ponude“. Uvez ponude stoga sadrži podatke o Naručitelju, Ponuditelju ili Zajednici gospodarskih subjekata, po potrebi Podugovarateljima, ponudi te u </w:t>
      </w:r>
      <w:r w:rsidRPr="00B916FE">
        <w:rPr>
          <w:rFonts w:asciiTheme="majorHAnsi" w:hAnsiTheme="majorHAnsi" w:cstheme="minorHAnsi"/>
          <w:bCs/>
          <w:lang w:eastAsia="hr-HR"/>
        </w:rPr>
        <w:t xml:space="preserve">EOJN RH </w:t>
      </w:r>
      <w:r w:rsidRPr="00B916FE">
        <w:rPr>
          <w:rFonts w:asciiTheme="majorHAnsi" w:hAnsiTheme="majorHAnsi" w:cstheme="minorHAnsi"/>
          <w:lang w:eastAsia="hr-HR"/>
        </w:rPr>
        <w:t>generirani Ponudbeni list (npr. obrasci, troškovnici i sl.).</w:t>
      </w:r>
    </w:p>
    <w:p w:rsidR="00B916FE" w:rsidRPr="002A035B" w:rsidRDefault="00B916FE" w:rsidP="002A035B">
      <w:pPr>
        <w:autoSpaceDE w:val="0"/>
        <w:autoSpaceDN w:val="0"/>
        <w:adjustRightInd w:val="0"/>
        <w:spacing w:after="0"/>
        <w:jc w:val="both"/>
        <w:rPr>
          <w:rFonts w:asciiTheme="majorHAnsi" w:hAnsiTheme="majorHAnsi" w:cs="Times New Roman"/>
        </w:rPr>
      </w:pPr>
    </w:p>
    <w:p w:rsidR="00EB2FCD" w:rsidRPr="00B916FE" w:rsidRDefault="00074B18" w:rsidP="00B916FE">
      <w:pPr>
        <w:pStyle w:val="Naslov3"/>
      </w:pPr>
      <w:bookmarkStart w:id="94" w:name="_Toc2757064"/>
      <w:r w:rsidRPr="002A035B">
        <w:t xml:space="preserve">6.3. </w:t>
      </w:r>
      <w:r w:rsidR="000F1038" w:rsidRPr="002A035B">
        <w:t xml:space="preserve"> Dostava dijela/dijelova ponude u </w:t>
      </w:r>
      <w:r w:rsidR="00B916FE" w:rsidRPr="00B916FE">
        <w:t>papirnatom obliku u zatvorenoj omotnici</w:t>
      </w:r>
      <w:bookmarkEnd w:id="94"/>
    </w:p>
    <w:p w:rsidR="00B916FE" w:rsidRPr="00B916FE" w:rsidRDefault="00B916FE" w:rsidP="00B916FE">
      <w:pPr>
        <w:suppressAutoHyphens/>
        <w:autoSpaceDE w:val="0"/>
        <w:autoSpaceDN w:val="0"/>
        <w:adjustRightInd w:val="0"/>
        <w:spacing w:after="120" w:line="240" w:lineRule="auto"/>
        <w:jc w:val="both"/>
        <w:rPr>
          <w:rFonts w:asciiTheme="majorHAnsi" w:hAnsiTheme="majorHAnsi" w:cstheme="minorHAnsi"/>
          <w:lang w:eastAsia="ar-SA"/>
        </w:rPr>
      </w:pPr>
      <w:r w:rsidRPr="00B916FE">
        <w:rPr>
          <w:rFonts w:asciiTheme="majorHAnsi" w:hAnsiTheme="majorHAnsi" w:cstheme="minorHAnsi"/>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B916FE" w:rsidRPr="00B916FE" w:rsidRDefault="00B916FE" w:rsidP="00B916FE">
      <w:pPr>
        <w:suppressAutoHyphens/>
        <w:autoSpaceDE w:val="0"/>
        <w:autoSpaceDN w:val="0"/>
        <w:adjustRightInd w:val="0"/>
        <w:spacing w:after="120" w:line="240" w:lineRule="auto"/>
        <w:jc w:val="both"/>
        <w:rPr>
          <w:rFonts w:asciiTheme="majorHAnsi" w:hAnsiTheme="majorHAnsi" w:cstheme="minorHAnsi"/>
          <w:lang w:eastAsia="ar-SA"/>
        </w:rPr>
      </w:pPr>
      <w:r w:rsidRPr="00B916FE">
        <w:rPr>
          <w:rFonts w:asciiTheme="majorHAnsi" w:hAnsiTheme="majorHAnsi" w:cstheme="minorHAnsi"/>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B916FE" w:rsidRPr="00B916FE" w:rsidRDefault="00B916FE" w:rsidP="00B916FE">
      <w:pPr>
        <w:spacing w:after="0" w:line="240" w:lineRule="auto"/>
        <w:jc w:val="both"/>
        <w:rPr>
          <w:rFonts w:asciiTheme="majorHAnsi" w:hAnsiTheme="majorHAnsi" w:cstheme="minorHAnsi"/>
          <w:lang w:eastAsia="ar-SA"/>
        </w:rPr>
      </w:pPr>
      <w:r w:rsidRPr="00B916FE">
        <w:rPr>
          <w:rFonts w:asciiTheme="majorHAnsi" w:hAnsiTheme="majorHAnsi" w:cstheme="minorHAnsi"/>
          <w:lang w:eastAsia="ar-SA"/>
        </w:rPr>
        <w:lastRenderedPageBreak/>
        <w:t>U slučaju kada ponuditelj uz elektroničku dostavu ponuda u papirnatom obliku dostavlja određene dokumente koji ne postoje u elektroničkom obliku, ponuditelj ih dostavlja u zatvorenoj omotnici, na kojoj mora biti naznačeno:</w:t>
      </w:r>
    </w:p>
    <w:p w:rsidR="00B916FE" w:rsidRPr="00B916FE" w:rsidRDefault="00B916FE" w:rsidP="00B916FE">
      <w:pPr>
        <w:spacing w:after="0" w:line="240" w:lineRule="auto"/>
        <w:jc w:val="both"/>
        <w:rPr>
          <w:rFonts w:asciiTheme="majorHAnsi" w:hAnsiTheme="majorHAnsi" w:cstheme="minorHAnsi"/>
          <w:lang w:eastAsia="ar-SA"/>
        </w:rPr>
      </w:pPr>
    </w:p>
    <w:p w:rsidR="00B916FE" w:rsidRPr="00B916FE" w:rsidRDefault="00B916FE" w:rsidP="00B916FE">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asciiTheme="majorHAnsi" w:hAnsiTheme="majorHAnsi" w:cstheme="minorHAnsi"/>
          <w:b/>
          <w:lang w:eastAsia="hr-HR"/>
        </w:rPr>
      </w:pPr>
      <w:r w:rsidRPr="00B916FE">
        <w:rPr>
          <w:rFonts w:asciiTheme="majorHAnsi" w:hAnsiTheme="majorHAnsi" w:cstheme="minorHAnsi"/>
          <w:b/>
          <w:lang w:eastAsia="hr-HR"/>
        </w:rPr>
        <w:t>GRAD GOSPIĆ</w:t>
      </w:r>
    </w:p>
    <w:p w:rsidR="00B916FE" w:rsidRPr="00B916FE" w:rsidRDefault="00B916FE" w:rsidP="00B916FE">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asciiTheme="majorHAnsi" w:hAnsiTheme="majorHAnsi" w:cstheme="minorHAnsi"/>
          <w:b/>
          <w:lang w:eastAsia="hr-HR"/>
        </w:rPr>
      </w:pPr>
      <w:r w:rsidRPr="00B916FE">
        <w:rPr>
          <w:rFonts w:asciiTheme="majorHAnsi" w:hAnsiTheme="majorHAnsi" w:cstheme="minorHAnsi"/>
          <w:b/>
          <w:lang w:eastAsia="hr-HR"/>
        </w:rPr>
        <w:t>Budačka 55, 53000 Gospić</w:t>
      </w:r>
    </w:p>
    <w:p w:rsidR="00B916FE" w:rsidRDefault="00B916FE" w:rsidP="00B916FE">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asciiTheme="majorHAnsi" w:hAnsiTheme="majorHAnsi" w:cstheme="minorHAnsi"/>
          <w:b/>
          <w:lang w:eastAsia="hr-HR"/>
        </w:rPr>
      </w:pPr>
    </w:p>
    <w:p w:rsidR="00B916FE" w:rsidRDefault="00B916FE" w:rsidP="00B916FE">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asciiTheme="majorHAnsi" w:hAnsiTheme="majorHAnsi" w:cstheme="minorHAnsi"/>
          <w:b/>
          <w:lang w:eastAsia="hr-HR"/>
        </w:rPr>
      </w:pPr>
      <w:r w:rsidRPr="00B916FE">
        <w:rPr>
          <w:rFonts w:asciiTheme="majorHAnsi" w:hAnsiTheme="majorHAnsi" w:cstheme="minorHAnsi"/>
          <w:b/>
          <w:lang w:eastAsia="hr-HR"/>
        </w:rPr>
        <w:t xml:space="preserve">Ev. br. nabave: </w:t>
      </w:r>
      <w:r w:rsidR="00B54EF6">
        <w:rPr>
          <w:rFonts w:asciiTheme="majorHAnsi" w:hAnsiTheme="majorHAnsi" w:cstheme="minorHAnsi"/>
          <w:b/>
          <w:lang w:eastAsia="hr-HR"/>
        </w:rPr>
        <w:t>JNV</w:t>
      </w:r>
      <w:r>
        <w:rPr>
          <w:rFonts w:asciiTheme="majorHAnsi" w:hAnsiTheme="majorHAnsi" w:cstheme="minorHAnsi"/>
          <w:b/>
          <w:lang w:eastAsia="hr-HR"/>
        </w:rPr>
        <w:t>V-01</w:t>
      </w:r>
      <w:r w:rsidRPr="00B916FE">
        <w:rPr>
          <w:rFonts w:asciiTheme="majorHAnsi" w:hAnsiTheme="majorHAnsi" w:cstheme="minorHAnsi"/>
          <w:b/>
          <w:lang w:eastAsia="hr-HR"/>
        </w:rPr>
        <w:t>/19</w:t>
      </w:r>
    </w:p>
    <w:p w:rsidR="00B916FE" w:rsidRDefault="00B916FE" w:rsidP="00B916F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heme="majorHAnsi" w:hAnsiTheme="majorHAnsi" w:cstheme="minorHAnsi"/>
          <w:b/>
          <w:lang w:eastAsia="hr-HR"/>
        </w:rPr>
      </w:pPr>
      <w:r w:rsidRPr="00B916FE">
        <w:rPr>
          <w:rFonts w:asciiTheme="majorHAnsi" w:hAnsiTheme="majorHAnsi" w:cstheme="minorHAnsi"/>
          <w:b/>
          <w:lang w:eastAsia="hr-HR"/>
        </w:rPr>
        <w:t>Opskrba električnom energijom</w:t>
      </w:r>
    </w:p>
    <w:p w:rsidR="00B916FE" w:rsidRPr="00B916FE" w:rsidRDefault="00B916FE" w:rsidP="00B916F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heme="majorHAnsi" w:hAnsiTheme="majorHAnsi" w:cstheme="minorHAnsi"/>
          <w:b/>
          <w:lang w:eastAsia="hr-HR"/>
        </w:rPr>
      </w:pPr>
    </w:p>
    <w:p w:rsidR="00B916FE" w:rsidRPr="00B916FE" w:rsidRDefault="00B916FE" w:rsidP="00B916F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heme="majorHAnsi" w:hAnsiTheme="majorHAnsi" w:cstheme="minorHAnsi"/>
          <w:b/>
          <w:bCs/>
          <w:lang w:eastAsia="ar-SA"/>
        </w:rPr>
      </w:pPr>
      <w:r w:rsidRPr="00B916FE">
        <w:rPr>
          <w:rFonts w:asciiTheme="majorHAnsi" w:hAnsiTheme="majorHAnsi" w:cstheme="minorHAnsi"/>
          <w:b/>
          <w:bCs/>
          <w:lang w:eastAsia="ar-SA"/>
        </w:rPr>
        <w:t xml:space="preserve"> „DIO/DIJELOVI PONUDE KOJI SE DOSTAVLJAJU ODVOJENO“</w:t>
      </w:r>
    </w:p>
    <w:p w:rsidR="00B916FE" w:rsidRPr="00B916FE" w:rsidRDefault="00B916FE" w:rsidP="00B916F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heme="majorHAnsi" w:hAnsiTheme="majorHAnsi" w:cstheme="minorHAnsi"/>
          <w:b/>
          <w:bCs/>
          <w:lang w:eastAsia="ar-SA"/>
        </w:rPr>
      </w:pPr>
      <w:r w:rsidRPr="00B916FE">
        <w:rPr>
          <w:rFonts w:asciiTheme="majorHAnsi" w:hAnsiTheme="majorHAnsi" w:cstheme="minorHAnsi"/>
          <w:b/>
          <w:lang w:eastAsia="ar-SA"/>
        </w:rPr>
        <w:t>„NE OTVARAJ“</w:t>
      </w:r>
    </w:p>
    <w:p w:rsidR="00B916FE" w:rsidRPr="00B916FE" w:rsidRDefault="00B916FE" w:rsidP="00B916FE">
      <w:pPr>
        <w:spacing w:after="0" w:line="240" w:lineRule="auto"/>
        <w:rPr>
          <w:rFonts w:asciiTheme="majorHAnsi" w:hAnsiTheme="majorHAnsi" w:cstheme="minorHAnsi"/>
          <w:b/>
          <w:bCs/>
          <w:lang w:eastAsia="hr-HR"/>
        </w:rPr>
      </w:pPr>
    </w:p>
    <w:p w:rsidR="00B916FE" w:rsidRPr="00B916FE" w:rsidRDefault="00B916FE" w:rsidP="00092492">
      <w:pPr>
        <w:numPr>
          <w:ilvl w:val="0"/>
          <w:numId w:val="16"/>
        </w:numPr>
        <w:suppressAutoHyphens/>
        <w:autoSpaceDE w:val="0"/>
        <w:autoSpaceDN w:val="0"/>
        <w:adjustRightInd w:val="0"/>
        <w:spacing w:after="120" w:line="240" w:lineRule="auto"/>
        <w:ind w:right="380"/>
        <w:jc w:val="both"/>
        <w:rPr>
          <w:rFonts w:asciiTheme="majorHAnsi" w:hAnsiTheme="majorHAnsi" w:cstheme="minorHAnsi"/>
          <w:lang w:eastAsia="ar-SA"/>
        </w:rPr>
      </w:pPr>
      <w:r w:rsidRPr="00B916FE">
        <w:rPr>
          <w:rFonts w:asciiTheme="majorHAnsi" w:hAnsiTheme="majorHAnsi" w:cstheme="minorHAnsi"/>
          <w:lang w:eastAsia="ar-SA"/>
        </w:rPr>
        <w:t>Na prednjoj strani ili poleđini:</w:t>
      </w:r>
    </w:p>
    <w:p w:rsidR="00B916FE" w:rsidRPr="00B916FE" w:rsidRDefault="00B916FE" w:rsidP="00B916F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heme="majorHAnsi" w:hAnsiTheme="majorHAnsi" w:cstheme="minorHAnsi"/>
          <w:b/>
          <w:color w:val="000000"/>
          <w:lang w:eastAsia="hr-HR"/>
        </w:rPr>
      </w:pPr>
      <w:r w:rsidRPr="00B916FE">
        <w:rPr>
          <w:rFonts w:asciiTheme="majorHAnsi" w:hAnsiTheme="majorHAnsi" w:cstheme="minorHAnsi"/>
          <w:b/>
          <w:color w:val="000000"/>
          <w:lang w:eastAsia="hr-HR"/>
        </w:rPr>
        <w:t>&lt; Naziv i adresa Ponuditelja / članova zajednice gospodarskih subjekata &gt;</w:t>
      </w:r>
    </w:p>
    <w:p w:rsidR="00B916FE" w:rsidRPr="00B916FE" w:rsidRDefault="00B916FE" w:rsidP="00B916FE">
      <w:pPr>
        <w:autoSpaceDE w:val="0"/>
        <w:autoSpaceDN w:val="0"/>
        <w:adjustRightInd w:val="0"/>
        <w:spacing w:after="120" w:line="240" w:lineRule="auto"/>
        <w:ind w:right="380"/>
        <w:jc w:val="both"/>
        <w:rPr>
          <w:rFonts w:asciiTheme="majorHAnsi" w:hAnsiTheme="majorHAnsi" w:cstheme="minorHAnsi"/>
          <w:lang w:eastAsia="hr-HR"/>
        </w:rPr>
      </w:pPr>
    </w:p>
    <w:p w:rsidR="00B916FE" w:rsidRPr="00B916FE" w:rsidRDefault="00B916FE" w:rsidP="00B916FE">
      <w:pPr>
        <w:suppressAutoHyphens/>
        <w:autoSpaceDE w:val="0"/>
        <w:autoSpaceDN w:val="0"/>
        <w:adjustRightInd w:val="0"/>
        <w:spacing w:after="120" w:line="240" w:lineRule="auto"/>
        <w:jc w:val="both"/>
        <w:rPr>
          <w:rFonts w:asciiTheme="majorHAnsi" w:hAnsiTheme="majorHAnsi" w:cstheme="minorHAnsi"/>
          <w:lang w:eastAsia="ar-SA"/>
        </w:rPr>
      </w:pPr>
      <w:r w:rsidRPr="00B916FE">
        <w:rPr>
          <w:rFonts w:asciiTheme="majorHAnsi" w:hAnsiTheme="majorHAnsi" w:cstheme="minorHAnsi"/>
          <w:lang w:eastAsia="ar-SA"/>
        </w:rPr>
        <w:t xml:space="preserve">Ponuditelj samostalno određuje način dostave dijela/dijelova ponude koji se dostavljaju u papirnatom obliku i sam snosi rizik eventualnog gubitka odnosno nepravovremene dostave ponude.  </w:t>
      </w:r>
    </w:p>
    <w:p w:rsidR="00B916FE" w:rsidRPr="00B916FE" w:rsidRDefault="00B916FE" w:rsidP="00B916FE">
      <w:pPr>
        <w:suppressAutoHyphens/>
        <w:autoSpaceDE w:val="0"/>
        <w:autoSpaceDN w:val="0"/>
        <w:adjustRightInd w:val="0"/>
        <w:spacing w:after="120" w:line="240" w:lineRule="auto"/>
        <w:jc w:val="both"/>
        <w:rPr>
          <w:rFonts w:asciiTheme="majorHAnsi" w:hAnsiTheme="majorHAnsi" w:cstheme="minorHAnsi"/>
          <w:lang w:eastAsia="ar-SA"/>
        </w:rPr>
      </w:pPr>
      <w:r w:rsidRPr="00B916FE">
        <w:rPr>
          <w:rFonts w:asciiTheme="majorHAnsi" w:hAnsiTheme="majorHAnsi" w:cstheme="minorHAnsi"/>
          <w:lang w:eastAsia="ar-SA"/>
        </w:rPr>
        <w:t>Naručitelj će za neposredno dostavljeni dio/dijelove ponude koji se dostavljaju u papirnatom obliku izdati potvrdu o primitku.</w:t>
      </w:r>
    </w:p>
    <w:p w:rsidR="00B916FE" w:rsidRPr="00B916FE" w:rsidRDefault="00B916FE" w:rsidP="00B916FE">
      <w:pPr>
        <w:shd w:val="clear" w:color="auto" w:fill="DEEAF6"/>
        <w:suppressAutoHyphens/>
        <w:autoSpaceDE w:val="0"/>
        <w:autoSpaceDN w:val="0"/>
        <w:adjustRightInd w:val="0"/>
        <w:spacing w:after="120" w:line="240" w:lineRule="auto"/>
        <w:jc w:val="both"/>
        <w:rPr>
          <w:rFonts w:asciiTheme="majorHAnsi" w:hAnsiTheme="majorHAnsi" w:cstheme="minorHAnsi"/>
          <w:b/>
          <w:lang w:eastAsia="ar-SA"/>
        </w:rPr>
      </w:pPr>
      <w:r w:rsidRPr="00B916FE">
        <w:rPr>
          <w:rFonts w:asciiTheme="majorHAnsi" w:hAnsiTheme="majorHAnsi" w:cstheme="minorHAnsi"/>
          <w:b/>
          <w:lang w:eastAsia="ar-SA"/>
        </w:rPr>
        <w:t>Ponuda se smatra pravodobnom ako elektronička ponuda i svi pripadajući dijelovi ponude koji se dostavljaju u papirnatom obliku i/ili fizičkom obliku (npr. jamstvo za ozbiljnost ponude) pristignu na adresu Naručitelja do roka za otvaranje ponuda, odnosno do ____ 2019. godine u 12.00 sati.</w:t>
      </w:r>
    </w:p>
    <w:p w:rsidR="000C2CF1" w:rsidRDefault="000C2CF1" w:rsidP="00B916FE">
      <w:pPr>
        <w:suppressAutoHyphens/>
        <w:autoSpaceDE w:val="0"/>
        <w:autoSpaceDN w:val="0"/>
        <w:adjustRightInd w:val="0"/>
        <w:spacing w:after="120" w:line="240" w:lineRule="auto"/>
        <w:jc w:val="both"/>
        <w:rPr>
          <w:rFonts w:asciiTheme="majorHAnsi" w:hAnsiTheme="majorHAnsi" w:cstheme="minorHAnsi"/>
          <w:lang w:eastAsia="ar-SA"/>
        </w:rPr>
      </w:pPr>
    </w:p>
    <w:p w:rsidR="00B916FE" w:rsidRPr="00B916FE" w:rsidRDefault="00B916FE" w:rsidP="00B916FE">
      <w:pPr>
        <w:suppressAutoHyphens/>
        <w:autoSpaceDE w:val="0"/>
        <w:autoSpaceDN w:val="0"/>
        <w:adjustRightInd w:val="0"/>
        <w:spacing w:after="120" w:line="240" w:lineRule="auto"/>
        <w:jc w:val="both"/>
        <w:rPr>
          <w:rFonts w:asciiTheme="majorHAnsi" w:hAnsiTheme="majorHAnsi" w:cstheme="minorHAnsi"/>
          <w:lang w:eastAsia="ar-SA"/>
        </w:rPr>
      </w:pPr>
      <w:r w:rsidRPr="00B916FE">
        <w:rPr>
          <w:rFonts w:asciiTheme="majorHAnsi" w:hAnsiTheme="majorHAnsi" w:cstheme="minorHAnsi"/>
          <w:lang w:eastAsia="ar-SA"/>
        </w:rPr>
        <w:t>Dio/dijelovi ponude pristigli nakon isteka roka za dostavu ponuda neće se otvarati, nego će se neotvoreni vratiti gospodarskom subjektu koji ih je dostavio.</w:t>
      </w:r>
    </w:p>
    <w:p w:rsidR="00B916FE" w:rsidRPr="00B916FE" w:rsidRDefault="00B916FE" w:rsidP="00B916FE">
      <w:pPr>
        <w:suppressAutoHyphens/>
        <w:autoSpaceDE w:val="0"/>
        <w:autoSpaceDN w:val="0"/>
        <w:adjustRightInd w:val="0"/>
        <w:spacing w:after="120" w:line="240" w:lineRule="auto"/>
        <w:jc w:val="both"/>
        <w:rPr>
          <w:rFonts w:asciiTheme="majorHAnsi" w:hAnsiTheme="majorHAnsi" w:cstheme="minorHAnsi"/>
          <w:lang w:eastAsia="ar-SA"/>
        </w:rPr>
      </w:pPr>
      <w:r w:rsidRPr="00B916FE">
        <w:rPr>
          <w:rFonts w:asciiTheme="majorHAnsi" w:hAnsiTheme="majorHAnsi" w:cstheme="minorHAnsi"/>
          <w:lang w:eastAsia="ar-SA"/>
        </w:rPr>
        <w:t>U slučaju pravodobne dostave dijela/dijelova ponude odvojeno u papirnatom obliku, kao vrijeme dostave ponude uzima se vrijeme zaprimanja ponude putem EOJN RH-a (elektroničke ponude).</w:t>
      </w:r>
    </w:p>
    <w:p w:rsidR="00B916FE" w:rsidRDefault="00B916FE" w:rsidP="002A035B">
      <w:pPr>
        <w:autoSpaceDE w:val="0"/>
        <w:autoSpaceDN w:val="0"/>
        <w:adjustRightInd w:val="0"/>
        <w:spacing w:after="0"/>
        <w:jc w:val="both"/>
        <w:rPr>
          <w:rFonts w:asciiTheme="majorHAnsi" w:eastAsia="ArialOOEnc" w:hAnsiTheme="majorHAnsi" w:cs="Times New Roman"/>
        </w:rPr>
      </w:pPr>
    </w:p>
    <w:p w:rsidR="00FC4E71" w:rsidRPr="00B916FE" w:rsidRDefault="00FC4E71" w:rsidP="00B916FE">
      <w:pPr>
        <w:pStyle w:val="Naslov3"/>
        <w:rPr>
          <w:rFonts w:eastAsia="ArialOOEnc"/>
        </w:rPr>
      </w:pPr>
      <w:bookmarkStart w:id="95" w:name="_Toc2757065"/>
      <w:r w:rsidRPr="002A035B">
        <w:rPr>
          <w:rFonts w:eastAsia="ArialOOEnc"/>
        </w:rPr>
        <w:t>6.</w:t>
      </w:r>
      <w:r w:rsidR="00074B18" w:rsidRPr="002A035B">
        <w:rPr>
          <w:rFonts w:eastAsia="ArialOOEnc"/>
        </w:rPr>
        <w:t xml:space="preserve">4. </w:t>
      </w:r>
      <w:r w:rsidRPr="002A035B">
        <w:rPr>
          <w:rFonts w:eastAsia="ArialOOEnc"/>
        </w:rPr>
        <w:t xml:space="preserve"> Izmjena i/ili dopuna ponude</w:t>
      </w:r>
      <w:r w:rsidR="00B916FE" w:rsidRPr="00B916FE">
        <w:rPr>
          <w:rFonts w:eastAsia="ArialOOEnc"/>
        </w:rPr>
        <w:t>i odustajanje od ponude</w:t>
      </w:r>
      <w:bookmarkEnd w:id="95"/>
    </w:p>
    <w:p w:rsidR="00FC4E71" w:rsidRPr="002A035B" w:rsidRDefault="00FC4E71" w:rsidP="00B916FE">
      <w:pPr>
        <w:autoSpaceDE w:val="0"/>
        <w:autoSpaceDN w:val="0"/>
        <w:adjustRightInd w:val="0"/>
        <w:spacing w:after="0"/>
        <w:jc w:val="both"/>
        <w:rPr>
          <w:rFonts w:asciiTheme="majorHAnsi" w:hAnsiTheme="majorHAnsi" w:cs="Times New Roman"/>
        </w:rPr>
      </w:pPr>
      <w:r w:rsidRPr="002A035B">
        <w:rPr>
          <w:rFonts w:asciiTheme="majorHAnsi" w:hAnsiTheme="majorHAnsi" w:cs="Times New Roman"/>
        </w:rPr>
        <w:t>Ponuditelj može do isteka roka za dostavu ponuda mijenjati svoju ponudu ili od nje odustati.</w:t>
      </w:r>
    </w:p>
    <w:p w:rsidR="00FC4E71" w:rsidRPr="002A035B" w:rsidRDefault="00FC4E71" w:rsidP="00B916FE">
      <w:pPr>
        <w:autoSpaceDE w:val="0"/>
        <w:autoSpaceDN w:val="0"/>
        <w:adjustRightInd w:val="0"/>
        <w:spacing w:after="0"/>
        <w:jc w:val="both"/>
        <w:rPr>
          <w:rFonts w:asciiTheme="majorHAnsi" w:hAnsiTheme="majorHAnsi" w:cs="Times New Roman"/>
        </w:rPr>
      </w:pPr>
      <w:r w:rsidRPr="002A035B">
        <w:rPr>
          <w:rFonts w:asciiTheme="majorHAnsi" w:hAnsiTheme="majorHAnsi" w:cs="Times New Roman"/>
        </w:rPr>
        <w:t>Ako ponuditelj tijekom roka za dostavu ponuda mijenja ponudu, smatra se da je ponuda dostavljena u trenutku dostave posljednje izmjene ponude.</w:t>
      </w:r>
    </w:p>
    <w:p w:rsidR="00FC4E71" w:rsidRPr="002A035B" w:rsidRDefault="00FC4E71" w:rsidP="00B916FE">
      <w:pPr>
        <w:autoSpaceDE w:val="0"/>
        <w:autoSpaceDN w:val="0"/>
        <w:adjustRightInd w:val="0"/>
        <w:spacing w:after="0"/>
        <w:jc w:val="both"/>
        <w:rPr>
          <w:rFonts w:asciiTheme="majorHAnsi" w:hAnsiTheme="majorHAnsi" w:cs="Times New Roman"/>
        </w:rPr>
      </w:pPr>
      <w:r w:rsidRPr="002A035B">
        <w:rPr>
          <w:rFonts w:asciiTheme="majorHAnsi" w:hAnsiTheme="majorHAnsi" w:cs="Times New Roman"/>
        </w:rPr>
        <w:t>Prilikom izmjene ili dopune ponude automatski se poništava prethodno predana ponuda što</w:t>
      </w:r>
    </w:p>
    <w:p w:rsidR="00FC4E71" w:rsidRPr="002A035B" w:rsidRDefault="00FC4E71" w:rsidP="00B916FE">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 xml:space="preserve">znači da se učitavanjem („uploadanjem“) nove izmijenjene ili dopunjene ponude predaje nova ponuda koja sadržava izmijenjene ili dopunjene podatke. Učitavanjem i spremanjem novog uveza ponude u Elektronički oglasnik javne nabave, Naručitelju se šalje nova </w:t>
      </w:r>
      <w:r w:rsidRPr="002A035B">
        <w:rPr>
          <w:rFonts w:asciiTheme="majorHAnsi" w:hAnsiTheme="majorHAnsi" w:cs="Times New Roman"/>
        </w:rPr>
        <w:t>izmijenjena/dopunjena ponuda.</w:t>
      </w:r>
    </w:p>
    <w:p w:rsidR="00FC4E71" w:rsidRPr="002A035B" w:rsidRDefault="00FC4E71" w:rsidP="00B916FE">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Ponuditelj je obvezan izmjenu ili odustanak od ponude dostaviti na isti način kao i osnovnu</w:t>
      </w:r>
    </w:p>
    <w:p w:rsidR="00FC4E71" w:rsidRPr="002A035B" w:rsidRDefault="00FC4E71" w:rsidP="00B916FE">
      <w:pPr>
        <w:autoSpaceDE w:val="0"/>
        <w:autoSpaceDN w:val="0"/>
        <w:adjustRightInd w:val="0"/>
        <w:spacing w:after="0"/>
        <w:jc w:val="both"/>
        <w:rPr>
          <w:rFonts w:asciiTheme="majorHAnsi" w:hAnsiTheme="majorHAnsi" w:cs="Times New Roman"/>
        </w:rPr>
      </w:pPr>
      <w:r w:rsidRPr="002A035B">
        <w:rPr>
          <w:rFonts w:asciiTheme="majorHAnsi" w:hAnsiTheme="majorHAnsi" w:cs="Times New Roman"/>
        </w:rPr>
        <w:lastRenderedPageBreak/>
        <w:t>ponudu s naznakom da se radi o izmjeni ili odustanku.</w:t>
      </w:r>
    </w:p>
    <w:p w:rsidR="00FC4E71" w:rsidRPr="002A035B" w:rsidRDefault="00FC4E71" w:rsidP="00B916FE">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 xml:space="preserve">U slučaju odustanka od ponude, EOJN RH trajno onemogućava pristup toj ponudi ako je dostavljena elektroničkim sredstvima komunikacije, a javni naručitelj je obvezan vratiti </w:t>
      </w:r>
      <w:r w:rsidRPr="002A035B">
        <w:rPr>
          <w:rFonts w:asciiTheme="majorHAnsi" w:hAnsiTheme="majorHAnsi" w:cs="Times New Roman"/>
        </w:rPr>
        <w:t>ponuditelju ponudu ili njezine dijelove ponude ako su dostavljeni sredstvima komunikacije</w:t>
      </w:r>
      <w:r w:rsidRPr="002A035B">
        <w:rPr>
          <w:rFonts w:asciiTheme="majorHAnsi" w:eastAsia="ArialOOEnc" w:hAnsiTheme="majorHAnsi" w:cs="Times New Roman"/>
        </w:rPr>
        <w:t xml:space="preserve"> koja nisu elektronička. Odustajanje od ponude ponuditelj vrši na isti način kao i predaju ponude, u Elektroničkom oglasniku javne nabave, odabirom na mogućnost ''Odustajanje''. Ponuda se ne može mijenjati ili povući nakon isteka roka za dostavu ponuda.</w:t>
      </w:r>
    </w:p>
    <w:p w:rsidR="00FC4E71" w:rsidRPr="002A035B" w:rsidRDefault="00FC4E71" w:rsidP="002A035B">
      <w:pPr>
        <w:autoSpaceDE w:val="0"/>
        <w:autoSpaceDN w:val="0"/>
        <w:adjustRightInd w:val="0"/>
        <w:spacing w:after="0"/>
        <w:jc w:val="both"/>
        <w:rPr>
          <w:rFonts w:asciiTheme="majorHAnsi" w:eastAsia="ArialOOEnc" w:hAnsiTheme="majorHAnsi" w:cs="Times New Roman"/>
        </w:rPr>
      </w:pPr>
    </w:p>
    <w:p w:rsidR="00FC4E71" w:rsidRPr="00814C32" w:rsidRDefault="00FC4E71" w:rsidP="00814C32">
      <w:pPr>
        <w:pStyle w:val="Naslov3"/>
        <w:rPr>
          <w:rFonts w:eastAsia="ArialOOEnc"/>
        </w:rPr>
      </w:pPr>
      <w:bookmarkStart w:id="96" w:name="_Toc2757066"/>
      <w:r w:rsidRPr="002A035B">
        <w:rPr>
          <w:rFonts w:eastAsia="ArialOOEnc"/>
        </w:rPr>
        <w:t>6.5. Nedostupnost EOJN RH tijekom roka za dostavu ponuda</w:t>
      </w:r>
      <w:bookmarkEnd w:id="96"/>
    </w:p>
    <w:p w:rsidR="001B4A10" w:rsidRPr="002A035B" w:rsidRDefault="001B4A10"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rsidR="001B4A10" w:rsidRPr="002A035B" w:rsidRDefault="001B4A10"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Nedostupnost tijekom roka za dostavu ponuda postoji ako zbog tehničkih ili drugih razloga na strani EOJN RH tijekom četiri sata prije isteka roka za dostavu nije moguće:</w:t>
      </w:r>
    </w:p>
    <w:p w:rsidR="001B4A10" w:rsidRPr="002A035B" w:rsidRDefault="001B4A10" w:rsidP="00092492">
      <w:pPr>
        <w:pStyle w:val="Odlomakpopisa"/>
        <w:numPr>
          <w:ilvl w:val="1"/>
          <w:numId w:val="1"/>
        </w:numPr>
        <w:autoSpaceDE w:val="0"/>
        <w:autoSpaceDN w:val="0"/>
        <w:adjustRightInd w:val="0"/>
        <w:spacing w:after="0"/>
        <w:ind w:left="0" w:firstLine="0"/>
        <w:jc w:val="both"/>
        <w:rPr>
          <w:rFonts w:asciiTheme="majorHAnsi" w:eastAsia="ArialOOEnc" w:hAnsiTheme="majorHAnsi" w:cs="Times New Roman"/>
        </w:rPr>
      </w:pPr>
      <w:r w:rsidRPr="002A035B">
        <w:rPr>
          <w:rFonts w:asciiTheme="majorHAnsi" w:eastAsia="ArialOOEnc" w:hAnsiTheme="majorHAnsi" w:cs="Times New Roman"/>
        </w:rPr>
        <w:t>priložiti bilo koji dokument u podržanom formatu, uključujući troškovnik</w:t>
      </w:r>
    </w:p>
    <w:p w:rsidR="001B4A10" w:rsidRPr="002A035B" w:rsidRDefault="001B4A10" w:rsidP="00092492">
      <w:pPr>
        <w:pStyle w:val="Odlomakpopisa"/>
        <w:numPr>
          <w:ilvl w:val="1"/>
          <w:numId w:val="1"/>
        </w:numPr>
        <w:autoSpaceDE w:val="0"/>
        <w:autoSpaceDN w:val="0"/>
        <w:adjustRightInd w:val="0"/>
        <w:spacing w:after="0"/>
        <w:ind w:left="0" w:firstLine="0"/>
        <w:jc w:val="both"/>
        <w:rPr>
          <w:rFonts w:asciiTheme="majorHAnsi" w:eastAsia="ArialOOEnc" w:hAnsiTheme="majorHAnsi" w:cs="Times New Roman"/>
        </w:rPr>
      </w:pPr>
      <w:r w:rsidRPr="002A035B">
        <w:rPr>
          <w:rFonts w:asciiTheme="majorHAnsi" w:eastAsia="ArialOOEnc" w:hAnsiTheme="majorHAnsi" w:cs="Times New Roman"/>
        </w:rPr>
        <w:t>kreirati ili priložiti uvez ponude</w:t>
      </w:r>
    </w:p>
    <w:p w:rsidR="001B4A10" w:rsidRPr="002A035B" w:rsidRDefault="001B4A10" w:rsidP="00092492">
      <w:pPr>
        <w:pStyle w:val="Odlomakpopisa"/>
        <w:numPr>
          <w:ilvl w:val="1"/>
          <w:numId w:val="1"/>
        </w:numPr>
        <w:autoSpaceDE w:val="0"/>
        <w:autoSpaceDN w:val="0"/>
        <w:adjustRightInd w:val="0"/>
        <w:spacing w:after="0"/>
        <w:ind w:left="0" w:firstLine="0"/>
        <w:jc w:val="both"/>
        <w:rPr>
          <w:rFonts w:asciiTheme="majorHAnsi" w:eastAsia="ArialOOEnc" w:hAnsiTheme="majorHAnsi" w:cs="Times New Roman"/>
        </w:rPr>
      </w:pPr>
      <w:r w:rsidRPr="002A035B">
        <w:rPr>
          <w:rFonts w:asciiTheme="majorHAnsi" w:eastAsia="ArialOOEnc" w:hAnsiTheme="majorHAnsi" w:cs="Times New Roman"/>
        </w:rPr>
        <w:t>dostaviti ponudu.</w:t>
      </w:r>
    </w:p>
    <w:p w:rsidR="001B4A10" w:rsidRPr="002A035B" w:rsidRDefault="001B4A10"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Nedostupnost, naručitelj ili gospodarski subjekt dužan je prijaviti Službi za pomoć EOJN RH</w:t>
      </w:r>
    </w:p>
    <w:p w:rsidR="00FC4E71" w:rsidRPr="002A035B" w:rsidRDefault="001B4A10"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pri Narodnim novinama d.d. od ponedjeljka do subote u vremenu od 6:00 do 20:00 sati. Po zaprimanju prijave, Narodne novine d.d. će istu provjeriti te u slučaju utvrđene nedostupnosti obvezne su o tome bez odgode:</w:t>
      </w:r>
    </w:p>
    <w:p w:rsidR="001B4A10" w:rsidRPr="002A035B" w:rsidRDefault="001B4A10" w:rsidP="00092492">
      <w:pPr>
        <w:pStyle w:val="Odlomakpopisa"/>
        <w:numPr>
          <w:ilvl w:val="0"/>
          <w:numId w:val="2"/>
        </w:numPr>
        <w:autoSpaceDE w:val="0"/>
        <w:autoSpaceDN w:val="0"/>
        <w:adjustRightInd w:val="0"/>
        <w:spacing w:after="0"/>
        <w:ind w:left="0" w:firstLine="0"/>
        <w:jc w:val="both"/>
        <w:rPr>
          <w:rFonts w:asciiTheme="majorHAnsi" w:eastAsia="ArialOOEnc" w:hAnsiTheme="majorHAnsi" w:cs="Times New Roman"/>
        </w:rPr>
      </w:pPr>
      <w:r w:rsidRPr="002A035B">
        <w:rPr>
          <w:rFonts w:asciiTheme="majorHAnsi" w:eastAsia="ArialOOEnc" w:hAnsiTheme="majorHAnsi" w:cs="Times New Roman"/>
        </w:rPr>
        <w:t>obavijestiti putem elektroničke pošte zainteresirane gospodarske subjekte i naručitelja</w:t>
      </w:r>
    </w:p>
    <w:p w:rsidR="001B4A10" w:rsidRPr="002A035B" w:rsidRDefault="001B4A10" w:rsidP="00814C32">
      <w:pPr>
        <w:pStyle w:val="Odlomakpopisa"/>
        <w:autoSpaceDE w:val="0"/>
        <w:autoSpaceDN w:val="0"/>
        <w:adjustRightInd w:val="0"/>
        <w:spacing w:after="0"/>
        <w:ind w:left="0"/>
        <w:jc w:val="both"/>
        <w:rPr>
          <w:rFonts w:asciiTheme="majorHAnsi" w:eastAsia="ArialOOEnc" w:hAnsiTheme="majorHAnsi" w:cs="Times New Roman"/>
        </w:rPr>
      </w:pPr>
      <w:r w:rsidRPr="002A035B">
        <w:rPr>
          <w:rFonts w:asciiTheme="majorHAnsi" w:eastAsia="ArialOOEnc" w:hAnsiTheme="majorHAnsi" w:cs="Times New Roman"/>
        </w:rPr>
        <w:t>u postupku javne nabave, ako je moguće</w:t>
      </w:r>
      <w:r w:rsidR="00814C32">
        <w:rPr>
          <w:rFonts w:asciiTheme="majorHAnsi" w:eastAsia="ArialOOEnc" w:hAnsiTheme="majorHAnsi" w:cs="Times New Roman"/>
        </w:rPr>
        <w:t>,</w:t>
      </w:r>
    </w:p>
    <w:p w:rsidR="001B4A10" w:rsidRPr="002A035B" w:rsidRDefault="001B4A10" w:rsidP="00092492">
      <w:pPr>
        <w:pStyle w:val="Odlomakpopisa"/>
        <w:numPr>
          <w:ilvl w:val="0"/>
          <w:numId w:val="2"/>
        </w:numPr>
        <w:autoSpaceDE w:val="0"/>
        <w:autoSpaceDN w:val="0"/>
        <w:adjustRightInd w:val="0"/>
        <w:spacing w:after="0"/>
        <w:ind w:left="0" w:firstLine="0"/>
        <w:jc w:val="both"/>
        <w:rPr>
          <w:rFonts w:asciiTheme="majorHAnsi" w:eastAsia="ArialOOEnc" w:hAnsiTheme="majorHAnsi" w:cs="Times New Roman"/>
        </w:rPr>
      </w:pPr>
      <w:r w:rsidRPr="002A035B">
        <w:rPr>
          <w:rFonts w:asciiTheme="majorHAnsi" w:eastAsia="ArialOOEnc" w:hAnsiTheme="majorHAnsi" w:cs="Times New Roman"/>
        </w:rPr>
        <w:t>obavijestiti putem elektroničke pošte središnje tijelo državne uprave nadležno za</w:t>
      </w:r>
    </w:p>
    <w:p w:rsidR="001B4A10" w:rsidRPr="002A035B" w:rsidRDefault="001B4A10" w:rsidP="00814C32">
      <w:pPr>
        <w:pStyle w:val="Odlomakpopisa"/>
        <w:autoSpaceDE w:val="0"/>
        <w:autoSpaceDN w:val="0"/>
        <w:adjustRightInd w:val="0"/>
        <w:spacing w:after="0"/>
        <w:ind w:left="0"/>
        <w:jc w:val="both"/>
        <w:rPr>
          <w:rFonts w:asciiTheme="majorHAnsi" w:eastAsia="ArialOOEnc" w:hAnsiTheme="majorHAnsi" w:cs="Times New Roman"/>
        </w:rPr>
      </w:pPr>
      <w:r w:rsidRPr="002A035B">
        <w:rPr>
          <w:rFonts w:asciiTheme="majorHAnsi" w:eastAsia="ArialOOEnc" w:hAnsiTheme="majorHAnsi" w:cs="Times New Roman"/>
        </w:rPr>
        <w:t>politiku javne nabave, i</w:t>
      </w:r>
    </w:p>
    <w:p w:rsidR="001B4A10" w:rsidRPr="002A035B" w:rsidRDefault="001B4A10" w:rsidP="00092492">
      <w:pPr>
        <w:pStyle w:val="Odlomakpopisa"/>
        <w:numPr>
          <w:ilvl w:val="0"/>
          <w:numId w:val="2"/>
        </w:numPr>
        <w:autoSpaceDE w:val="0"/>
        <w:autoSpaceDN w:val="0"/>
        <w:adjustRightInd w:val="0"/>
        <w:spacing w:after="0"/>
        <w:ind w:left="0" w:firstLine="0"/>
        <w:jc w:val="both"/>
        <w:rPr>
          <w:rFonts w:asciiTheme="majorHAnsi" w:eastAsia="ArialOOEnc" w:hAnsiTheme="majorHAnsi" w:cs="Times New Roman"/>
        </w:rPr>
      </w:pPr>
      <w:r w:rsidRPr="002A035B">
        <w:rPr>
          <w:rFonts w:asciiTheme="majorHAnsi" w:eastAsia="ArialOOEnc" w:hAnsiTheme="majorHAnsi" w:cs="Times New Roman"/>
        </w:rPr>
        <w:t>objaviti obavijest o nedostupnosti EOJN RH na internetskim stranicama.</w:t>
      </w:r>
    </w:p>
    <w:p w:rsidR="001B4A10" w:rsidRPr="002A035B" w:rsidRDefault="001B4A10"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Iznimno, ako se nedostupnost otkloni u roku kraćem od 30 minuta od zaprimanja prijave teako je od otklanjanja preostalo najmanje četiri sata do isteka roka za dostavu, smatra se danedostupnost nije nastupila.</w:t>
      </w:r>
    </w:p>
    <w:p w:rsidR="001B4A10" w:rsidRPr="002A035B" w:rsidRDefault="001B4A10"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Ako se utvrdi nedostupnost EOJN RH rok za dostavu ne teče dok se ista ne otkloni. Nakonotklanjanja nedostupnosti EOJN RH, Narodne novine d.d. obvezne su bez odgode postupitianalogno članku 34. stavku 2. točkama 1., 2. i 3. Pravilnika.</w:t>
      </w:r>
    </w:p>
    <w:p w:rsidR="001B4A10" w:rsidRPr="002A035B" w:rsidRDefault="001B4A10"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Nakon zaprimanja obavijesti naručitelj je obvezan produžiti rok za dostavu za najmanje</w:t>
      </w:r>
      <w:r w:rsidR="00D13546" w:rsidRPr="002A035B">
        <w:rPr>
          <w:rFonts w:asciiTheme="majorHAnsi" w:eastAsia="ArialOOEnc" w:hAnsiTheme="majorHAnsi" w:cs="Times New Roman"/>
        </w:rPr>
        <w:t xml:space="preserve">četiri </w:t>
      </w:r>
      <w:r w:rsidRPr="002A035B">
        <w:rPr>
          <w:rFonts w:asciiTheme="majorHAnsi" w:eastAsia="ArialOOEnc" w:hAnsiTheme="majorHAnsi" w:cs="Times New Roman"/>
        </w:rPr>
        <w:t>dana od dana slanja ispravka poziva na nadmetanje ili ispravka poziva na dostavuponuda.</w:t>
      </w:r>
    </w:p>
    <w:p w:rsidR="00715441" w:rsidRPr="002A035B" w:rsidRDefault="00715441" w:rsidP="002A035B">
      <w:pPr>
        <w:autoSpaceDE w:val="0"/>
        <w:autoSpaceDN w:val="0"/>
        <w:adjustRightInd w:val="0"/>
        <w:spacing w:after="0"/>
        <w:jc w:val="both"/>
        <w:rPr>
          <w:rFonts w:asciiTheme="majorHAnsi" w:eastAsia="ArialOOEnc" w:hAnsiTheme="majorHAnsi" w:cs="Times New Roman"/>
        </w:rPr>
      </w:pPr>
    </w:p>
    <w:p w:rsidR="008424E9" w:rsidRPr="00D454F7" w:rsidRDefault="00715441" w:rsidP="00D454F7">
      <w:pPr>
        <w:pStyle w:val="Naslov3"/>
        <w:rPr>
          <w:rFonts w:eastAsia="ArialOOEnc"/>
        </w:rPr>
      </w:pPr>
      <w:bookmarkStart w:id="97" w:name="_Toc2757067"/>
      <w:r w:rsidRPr="002A035B">
        <w:rPr>
          <w:rFonts w:eastAsia="ArialOOEnc"/>
        </w:rPr>
        <w:t>6.</w:t>
      </w:r>
      <w:r w:rsidR="00EB2FCD" w:rsidRPr="002A035B">
        <w:rPr>
          <w:rFonts w:eastAsia="ArialOOEnc"/>
        </w:rPr>
        <w:t>6</w:t>
      </w:r>
      <w:r w:rsidRPr="002A035B">
        <w:rPr>
          <w:rFonts w:eastAsia="ArialOOEnc"/>
        </w:rPr>
        <w:t xml:space="preserve">. Minimalni zahtjevi koje inačice ponude trebaju zadovoljiti, ako su dopuštene, te </w:t>
      </w:r>
      <w:r w:rsidR="008424E9" w:rsidRPr="002A035B">
        <w:rPr>
          <w:rFonts w:eastAsia="ArialOOEnc"/>
        </w:rPr>
        <w:t>posebni zahtjevi za njihovo podnošenje</w:t>
      </w:r>
      <w:bookmarkEnd w:id="97"/>
    </w:p>
    <w:p w:rsidR="008424E9" w:rsidRPr="002A035B" w:rsidRDefault="008424E9"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 xml:space="preserve">Inačice ponuda nisu dopuštene. </w:t>
      </w:r>
    </w:p>
    <w:p w:rsidR="008424E9" w:rsidRPr="002A035B" w:rsidRDefault="008424E9" w:rsidP="002A035B">
      <w:pPr>
        <w:autoSpaceDE w:val="0"/>
        <w:autoSpaceDN w:val="0"/>
        <w:adjustRightInd w:val="0"/>
        <w:spacing w:after="0"/>
        <w:jc w:val="both"/>
        <w:rPr>
          <w:rFonts w:asciiTheme="majorHAnsi" w:eastAsia="ArialOOEnc" w:hAnsiTheme="majorHAnsi" w:cs="Times New Roman"/>
        </w:rPr>
      </w:pPr>
    </w:p>
    <w:p w:rsidR="008424E9" w:rsidRPr="00D454F7" w:rsidRDefault="008424E9" w:rsidP="00D454F7">
      <w:pPr>
        <w:pStyle w:val="Naslov3"/>
        <w:rPr>
          <w:rFonts w:eastAsia="ArialOOEnc"/>
        </w:rPr>
      </w:pPr>
      <w:bookmarkStart w:id="98" w:name="_Toc2757068"/>
      <w:r w:rsidRPr="002A035B">
        <w:rPr>
          <w:rFonts w:eastAsia="ArialOOEnc"/>
        </w:rPr>
        <w:t>6.</w:t>
      </w:r>
      <w:r w:rsidR="00EB2FCD" w:rsidRPr="002A035B">
        <w:rPr>
          <w:rFonts w:eastAsia="ArialOOEnc"/>
        </w:rPr>
        <w:t>7</w:t>
      </w:r>
      <w:r w:rsidRPr="002A035B">
        <w:rPr>
          <w:rFonts w:eastAsia="ArialOOEnc"/>
        </w:rPr>
        <w:t>. Način određivanja cijene ponude</w:t>
      </w:r>
      <w:bookmarkEnd w:id="98"/>
    </w:p>
    <w:p w:rsidR="00653258" w:rsidRPr="002A035B" w:rsidRDefault="00653258" w:rsidP="002A035B">
      <w:pPr>
        <w:rPr>
          <w:rFonts w:asciiTheme="majorHAnsi" w:hAnsiTheme="majorHAnsi" w:cs="Times New Roman"/>
          <w:color w:val="000000" w:themeColor="text1"/>
        </w:rPr>
      </w:pPr>
      <w:r w:rsidRPr="002A035B">
        <w:rPr>
          <w:rFonts w:asciiTheme="majorHAnsi" w:hAnsiTheme="majorHAnsi" w:cs="Times New Roman"/>
          <w:color w:val="000000" w:themeColor="text1"/>
        </w:rPr>
        <w:t>U cijenu ponude bez poreza na dodanu vrijednost moraju biti uračunati svi troškovi i popusti.</w:t>
      </w:r>
    </w:p>
    <w:p w:rsidR="00653258" w:rsidRPr="002A035B" w:rsidRDefault="00653258" w:rsidP="002A035B">
      <w:pPr>
        <w:pStyle w:val="Tijeloteksta"/>
        <w:tabs>
          <w:tab w:val="num" w:pos="120"/>
        </w:tabs>
        <w:spacing w:line="276" w:lineRule="auto"/>
        <w:jc w:val="both"/>
        <w:rPr>
          <w:rFonts w:asciiTheme="majorHAnsi" w:hAnsiTheme="majorHAnsi"/>
          <w:color w:val="000000" w:themeColor="text1"/>
          <w:sz w:val="22"/>
          <w:szCs w:val="22"/>
        </w:rPr>
      </w:pPr>
      <w:r w:rsidRPr="002A035B">
        <w:rPr>
          <w:rFonts w:asciiTheme="majorHAnsi" w:hAnsiTheme="majorHAnsi"/>
          <w:color w:val="000000" w:themeColor="text1"/>
          <w:sz w:val="22"/>
          <w:szCs w:val="22"/>
        </w:rPr>
        <w:t xml:space="preserve">Cijena ponude, odnosno ponuđene jedinične cijene energije iz Troškovnika nepromjenljive su za vrijeme trajanja </w:t>
      </w:r>
      <w:r w:rsidR="00D7178B">
        <w:rPr>
          <w:rFonts w:asciiTheme="majorHAnsi" w:hAnsiTheme="majorHAnsi"/>
          <w:color w:val="000000" w:themeColor="text1"/>
          <w:sz w:val="22"/>
          <w:szCs w:val="22"/>
        </w:rPr>
        <w:t>okvirnog sporazuma</w:t>
      </w:r>
      <w:r w:rsidRPr="002A035B">
        <w:rPr>
          <w:rFonts w:asciiTheme="majorHAnsi" w:hAnsiTheme="majorHAnsi"/>
          <w:color w:val="000000" w:themeColor="text1"/>
          <w:sz w:val="22"/>
          <w:szCs w:val="22"/>
        </w:rPr>
        <w:t xml:space="preserve">, te obuhvaćaju sve troškove, popuste i izdatke ponuditelja vezano za predmet nabave. Svi ostali troškovi kao što su naknada za obnovljive izvore energije i </w:t>
      </w:r>
      <w:r w:rsidRPr="002A035B">
        <w:rPr>
          <w:rFonts w:asciiTheme="majorHAnsi" w:hAnsiTheme="majorHAnsi"/>
          <w:color w:val="000000" w:themeColor="text1"/>
          <w:sz w:val="22"/>
          <w:szCs w:val="22"/>
        </w:rPr>
        <w:lastRenderedPageBreak/>
        <w:t xml:space="preserve">visokoučinkovitu kogeneraciju i trošarine za poslovnu ili neposlovnu uporabu električne energije te druge moguće naknade, porezi ili dodatci, a kupcu električne energije ih je dužan zaračunavati opskrbljivač električnom energijom, uređeni su pozitivnim propisima Republike Hrvatske. </w:t>
      </w:r>
    </w:p>
    <w:p w:rsidR="00653258" w:rsidRPr="002A035B" w:rsidRDefault="00653258" w:rsidP="002A035B">
      <w:pPr>
        <w:pStyle w:val="Tijeloteksta"/>
        <w:tabs>
          <w:tab w:val="num" w:pos="120"/>
        </w:tabs>
        <w:spacing w:line="276" w:lineRule="auto"/>
        <w:jc w:val="both"/>
        <w:rPr>
          <w:rFonts w:asciiTheme="majorHAnsi" w:hAnsiTheme="majorHAnsi"/>
          <w:color w:val="000000" w:themeColor="text1"/>
          <w:sz w:val="22"/>
          <w:szCs w:val="22"/>
        </w:rPr>
      </w:pPr>
      <w:r w:rsidRPr="002A035B">
        <w:rPr>
          <w:rFonts w:asciiTheme="majorHAnsi" w:hAnsiTheme="majorHAnsi"/>
          <w:color w:val="000000" w:themeColor="text1"/>
          <w:sz w:val="22"/>
          <w:szCs w:val="22"/>
        </w:rPr>
        <w:t>Ponuditelji su obvezni popuniti Troškovnik, koji je sastavni dio dokumentacije o nabavi, na na</w:t>
      </w:r>
      <w:r w:rsidR="00550718">
        <w:rPr>
          <w:rFonts w:asciiTheme="majorHAnsi" w:hAnsiTheme="majorHAnsi"/>
          <w:color w:val="000000" w:themeColor="text1"/>
          <w:sz w:val="22"/>
          <w:szCs w:val="22"/>
        </w:rPr>
        <w:t xml:space="preserve">čin da nude jediničnu cijenu </w:t>
      </w:r>
      <w:r w:rsidRPr="002A035B">
        <w:rPr>
          <w:rFonts w:asciiTheme="majorHAnsi" w:hAnsiTheme="majorHAnsi"/>
          <w:color w:val="000000" w:themeColor="text1"/>
          <w:sz w:val="22"/>
          <w:szCs w:val="22"/>
        </w:rPr>
        <w:t xml:space="preserve">za svaku stavku po tarifnim modelima. Ukupna cijena stavke izračunava se kao umnožak količine stavke i cijene stavke. </w:t>
      </w:r>
    </w:p>
    <w:p w:rsidR="00653258" w:rsidRPr="002A035B" w:rsidRDefault="00653258" w:rsidP="002A035B">
      <w:pPr>
        <w:pStyle w:val="Tijeloteksta"/>
        <w:tabs>
          <w:tab w:val="num" w:pos="120"/>
        </w:tabs>
        <w:spacing w:line="276" w:lineRule="auto"/>
        <w:jc w:val="both"/>
        <w:rPr>
          <w:rFonts w:asciiTheme="majorHAnsi" w:hAnsiTheme="majorHAnsi"/>
          <w:color w:val="000000" w:themeColor="text1"/>
          <w:sz w:val="22"/>
          <w:szCs w:val="22"/>
        </w:rPr>
      </w:pPr>
      <w:r w:rsidRPr="002A035B">
        <w:rPr>
          <w:rFonts w:asciiTheme="majorHAnsi" w:hAnsiTheme="majorHAnsi"/>
          <w:color w:val="000000" w:themeColor="text1"/>
          <w:sz w:val="22"/>
          <w:szCs w:val="22"/>
        </w:rPr>
        <w:t>Cijena ponude je zbroj svih ukupnih cijena stavki bez poreza na dodanu vrijednost koji se iskazuje zasebno.</w:t>
      </w:r>
    </w:p>
    <w:p w:rsidR="00C95761" w:rsidRDefault="00653258" w:rsidP="002A035B">
      <w:pPr>
        <w:rPr>
          <w:rFonts w:asciiTheme="majorHAnsi" w:hAnsiTheme="majorHAnsi" w:cs="Times New Roman"/>
          <w:color w:val="000000" w:themeColor="text1"/>
        </w:rPr>
      </w:pPr>
      <w:r w:rsidRPr="002A035B">
        <w:rPr>
          <w:rFonts w:asciiTheme="majorHAnsi" w:hAnsiTheme="majorHAnsi" w:cs="Times New Roman"/>
          <w:color w:val="000000" w:themeColor="text1"/>
        </w:rPr>
        <w:t>U ponudbenom listu iskazuje se cijena ponude bez PDV-a, iznos PDV-a, te cijena ponude s PDV-om, izražena brojkama u apsolutnom iznosu.</w:t>
      </w:r>
    </w:p>
    <w:p w:rsidR="00D454F7" w:rsidRPr="00D454F7" w:rsidRDefault="00D454F7" w:rsidP="00D454F7">
      <w:pPr>
        <w:rPr>
          <w:rFonts w:asciiTheme="majorHAnsi" w:hAnsiTheme="majorHAnsi" w:cs="Times New Roman"/>
          <w:color w:val="000000" w:themeColor="text1"/>
        </w:rPr>
      </w:pPr>
      <w:r w:rsidRPr="00D454F7">
        <w:rPr>
          <w:rFonts w:asciiTheme="majorHAnsi" w:hAnsiTheme="majorHAnsi" w:cs="Times New Roman"/>
          <w:color w:val="000000" w:themeColor="text1"/>
        </w:rPr>
        <w:t>Kada cijena ponude bez PDV-a izražena u Troškovniku ne odgovara cijeni ponude bez PDV-a izraženoj u Ponudbenom listu, vrijedi cijena ponude bez poreza na dodanu vrijednost izražena u Troškovniku.</w:t>
      </w:r>
    </w:p>
    <w:p w:rsidR="008424E9" w:rsidRPr="00D454F7" w:rsidRDefault="008424E9" w:rsidP="00D454F7">
      <w:pPr>
        <w:pStyle w:val="Naslov3"/>
        <w:rPr>
          <w:rFonts w:eastAsia="ArialOOEnc"/>
          <w:color w:val="000000" w:themeColor="text1"/>
        </w:rPr>
      </w:pPr>
      <w:bookmarkStart w:id="99" w:name="_Toc2757069"/>
      <w:r w:rsidRPr="002A035B">
        <w:rPr>
          <w:rFonts w:eastAsia="ArialOOEnc"/>
        </w:rPr>
        <w:t>6.</w:t>
      </w:r>
      <w:r w:rsidR="00EB2FCD" w:rsidRPr="002A035B">
        <w:rPr>
          <w:rFonts w:eastAsia="ArialOOEnc"/>
        </w:rPr>
        <w:t>8</w:t>
      </w:r>
      <w:r w:rsidRPr="002A035B">
        <w:rPr>
          <w:rFonts w:eastAsia="ArialOOEnc"/>
        </w:rPr>
        <w:t>. Valuta ponude</w:t>
      </w:r>
      <w:bookmarkEnd w:id="99"/>
    </w:p>
    <w:p w:rsidR="008424E9" w:rsidRDefault="00D454F7" w:rsidP="002A035B">
      <w:pPr>
        <w:autoSpaceDE w:val="0"/>
        <w:autoSpaceDN w:val="0"/>
        <w:adjustRightInd w:val="0"/>
        <w:spacing w:after="0"/>
        <w:jc w:val="both"/>
        <w:rPr>
          <w:rFonts w:asciiTheme="majorHAnsi" w:eastAsia="ArialOOEnc" w:hAnsiTheme="majorHAnsi" w:cs="Times New Roman"/>
        </w:rPr>
      </w:pPr>
      <w:r w:rsidRPr="00D454F7">
        <w:rPr>
          <w:rFonts w:asciiTheme="majorHAnsi" w:eastAsia="ArialOOEnc" w:hAnsiTheme="majorHAnsi" w:cs="Times New Roman"/>
        </w:rPr>
        <w:t>Ponuditelj iskazuje cijenu ponude u hrvatskim kunama.</w:t>
      </w:r>
    </w:p>
    <w:p w:rsidR="00D454F7" w:rsidRPr="002A035B" w:rsidRDefault="00D454F7" w:rsidP="002A035B">
      <w:pPr>
        <w:autoSpaceDE w:val="0"/>
        <w:autoSpaceDN w:val="0"/>
        <w:adjustRightInd w:val="0"/>
        <w:spacing w:after="0"/>
        <w:jc w:val="both"/>
        <w:rPr>
          <w:rFonts w:asciiTheme="majorHAnsi" w:eastAsia="ArialOOEnc" w:hAnsiTheme="majorHAnsi" w:cs="Times New Roman"/>
        </w:rPr>
      </w:pPr>
    </w:p>
    <w:p w:rsidR="008424E9" w:rsidRPr="00D454F7" w:rsidRDefault="008424E9" w:rsidP="00D454F7">
      <w:pPr>
        <w:pStyle w:val="Naslov3"/>
        <w:rPr>
          <w:rFonts w:eastAsia="ArialOOEnc"/>
        </w:rPr>
      </w:pPr>
      <w:bookmarkStart w:id="100" w:name="_Toc2757070"/>
      <w:r w:rsidRPr="002A035B">
        <w:rPr>
          <w:rFonts w:eastAsia="ArialOOEnc"/>
        </w:rPr>
        <w:t>6.</w:t>
      </w:r>
      <w:r w:rsidR="00EB2FCD" w:rsidRPr="002A035B">
        <w:rPr>
          <w:rFonts w:eastAsia="ArialOOEnc"/>
        </w:rPr>
        <w:t>9</w:t>
      </w:r>
      <w:r w:rsidRPr="002A035B">
        <w:rPr>
          <w:rFonts w:eastAsia="ArialOOEnc"/>
        </w:rPr>
        <w:t>. Kriter</w:t>
      </w:r>
      <w:r w:rsidR="00D454F7">
        <w:rPr>
          <w:rFonts w:eastAsia="ArialOOEnc"/>
        </w:rPr>
        <w:t>ij za odabir ponude</w:t>
      </w:r>
      <w:bookmarkEnd w:id="100"/>
    </w:p>
    <w:p w:rsidR="00D454F7" w:rsidRPr="00D454F7" w:rsidRDefault="00D454F7" w:rsidP="00D454F7">
      <w:pPr>
        <w:spacing w:after="0"/>
        <w:rPr>
          <w:rFonts w:asciiTheme="majorHAnsi" w:hAnsiTheme="majorHAnsi" w:cs="Times New Roman"/>
        </w:rPr>
      </w:pPr>
      <w:r w:rsidRPr="00D454F7">
        <w:rPr>
          <w:rFonts w:asciiTheme="majorHAnsi" w:hAnsiTheme="majorHAnsi" w:cs="Times New Roman"/>
        </w:rPr>
        <w:t>Općeniti navod:</w:t>
      </w:r>
    </w:p>
    <w:p w:rsidR="00D454F7" w:rsidRPr="00D454F7" w:rsidRDefault="00D454F7" w:rsidP="00D454F7">
      <w:pPr>
        <w:spacing w:after="0"/>
        <w:rPr>
          <w:rFonts w:asciiTheme="majorHAnsi" w:hAnsiTheme="majorHAnsi" w:cs="Times New Roman"/>
        </w:rPr>
      </w:pPr>
      <w:r w:rsidRPr="00D454F7">
        <w:rPr>
          <w:rFonts w:asciiTheme="majorHAnsi" w:hAnsiTheme="majorHAnsi" w:cs="Times New Roman"/>
        </w:rPr>
        <w:t>Kriterij za odabir ponude je ekonomski najpovoljnija ponuda na temelju članka 283. ZJN 2016.</w:t>
      </w:r>
    </w:p>
    <w:p w:rsidR="00D454F7" w:rsidRPr="00D454F7" w:rsidRDefault="00D454F7" w:rsidP="00D454F7">
      <w:pPr>
        <w:spacing w:after="0"/>
        <w:rPr>
          <w:rFonts w:asciiTheme="majorHAnsi" w:hAnsiTheme="majorHAnsi" w:cs="Times New Roman"/>
        </w:rPr>
      </w:pPr>
      <w:r w:rsidRPr="00D454F7">
        <w:rPr>
          <w:rFonts w:asciiTheme="majorHAnsi" w:hAnsiTheme="majorHAnsi" w:cs="Times New Roman"/>
        </w:rPr>
        <w:t>U slučaju da su dvije ili više valjanih ponuda jednako rangirane prema kriteriju odabira, Naručitelj će, sukladno članku 302. stavku 3. ZJN 2016, odabrati ponudu koja je zaprimljena ranije.</w:t>
      </w:r>
    </w:p>
    <w:p w:rsidR="007C5455" w:rsidRPr="00D454F7" w:rsidRDefault="00D454F7" w:rsidP="00D454F7">
      <w:pPr>
        <w:spacing w:after="0"/>
        <w:rPr>
          <w:rFonts w:asciiTheme="majorHAnsi" w:hAnsiTheme="majorHAnsi" w:cs="Times New Roman"/>
        </w:rPr>
      </w:pPr>
      <w:r w:rsidRPr="00D454F7">
        <w:rPr>
          <w:rFonts w:asciiTheme="majorHAnsi" w:hAnsiTheme="majorHAnsi" w:cs="Times New Roman"/>
        </w:rPr>
        <w:t>Sukladno članku 284. stavak 2. ZJN 2016 daje se obrazloženje za primjenu relativnog značaja koji se pridaje svakom pojedinom kriteriju kako slijedi u nastavku.</w:t>
      </w:r>
    </w:p>
    <w:p w:rsidR="00EE1DA7" w:rsidRPr="002A035B" w:rsidRDefault="00EE1DA7" w:rsidP="002A035B">
      <w:pPr>
        <w:spacing w:after="0"/>
        <w:rPr>
          <w:rFonts w:asciiTheme="majorHAnsi" w:hAnsiTheme="majorHAnsi" w:cs="Times New Roman"/>
        </w:rPr>
      </w:pPr>
    </w:p>
    <w:tbl>
      <w:tblPr>
        <w:tblStyle w:val="Reetkatablice"/>
        <w:tblW w:w="8569" w:type="dxa"/>
        <w:tblLook w:val="04A0"/>
      </w:tblPr>
      <w:tblGrid>
        <w:gridCol w:w="3932"/>
        <w:gridCol w:w="1698"/>
        <w:gridCol w:w="2939"/>
      </w:tblGrid>
      <w:tr w:rsidR="00A5403D" w:rsidRPr="0032215B" w:rsidTr="00A5403D">
        <w:trPr>
          <w:trHeight w:val="716"/>
        </w:trPr>
        <w:tc>
          <w:tcPr>
            <w:tcW w:w="3932" w:type="dxa"/>
            <w:shd w:val="clear" w:color="auto" w:fill="DAEEF3" w:themeFill="accent5" w:themeFillTint="33"/>
          </w:tcPr>
          <w:p w:rsidR="00A5403D" w:rsidRPr="00A5403D" w:rsidRDefault="00A5403D" w:rsidP="001B3CAC">
            <w:pPr>
              <w:jc w:val="center"/>
              <w:rPr>
                <w:rFonts w:asciiTheme="majorHAnsi" w:hAnsiTheme="majorHAnsi" w:cstheme="minorHAnsi"/>
                <w:b/>
                <w:sz w:val="22"/>
                <w:szCs w:val="22"/>
              </w:rPr>
            </w:pPr>
            <w:bookmarkStart w:id="101" w:name="_Hlk512504409"/>
            <w:r w:rsidRPr="00A5403D">
              <w:rPr>
                <w:rFonts w:asciiTheme="majorHAnsi" w:hAnsiTheme="majorHAnsi" w:cstheme="minorHAnsi"/>
                <w:b/>
                <w:sz w:val="22"/>
                <w:szCs w:val="22"/>
              </w:rPr>
              <w:t>Kriterij</w:t>
            </w:r>
          </w:p>
        </w:tc>
        <w:tc>
          <w:tcPr>
            <w:tcW w:w="1697" w:type="dxa"/>
            <w:shd w:val="clear" w:color="auto" w:fill="DAEEF3" w:themeFill="accent5" w:themeFillTint="33"/>
          </w:tcPr>
          <w:p w:rsidR="00A5403D" w:rsidRPr="00A5403D" w:rsidRDefault="00A5403D" w:rsidP="001B3CAC">
            <w:pPr>
              <w:jc w:val="center"/>
              <w:rPr>
                <w:rFonts w:asciiTheme="majorHAnsi" w:hAnsiTheme="majorHAnsi" w:cstheme="minorHAnsi"/>
                <w:b/>
                <w:sz w:val="22"/>
                <w:szCs w:val="22"/>
              </w:rPr>
            </w:pPr>
            <w:r w:rsidRPr="00A5403D">
              <w:rPr>
                <w:rFonts w:asciiTheme="majorHAnsi" w:hAnsiTheme="majorHAnsi" w:cstheme="minorHAnsi"/>
                <w:b/>
                <w:sz w:val="22"/>
                <w:szCs w:val="22"/>
              </w:rPr>
              <w:t>Postotak</w:t>
            </w:r>
          </w:p>
        </w:tc>
        <w:tc>
          <w:tcPr>
            <w:tcW w:w="2939" w:type="dxa"/>
            <w:shd w:val="clear" w:color="auto" w:fill="DAEEF3" w:themeFill="accent5" w:themeFillTint="33"/>
          </w:tcPr>
          <w:p w:rsidR="00A5403D" w:rsidRPr="00A5403D" w:rsidRDefault="00A5403D" w:rsidP="001B3CAC">
            <w:pPr>
              <w:jc w:val="center"/>
              <w:rPr>
                <w:rFonts w:asciiTheme="majorHAnsi" w:hAnsiTheme="majorHAnsi" w:cstheme="minorHAnsi"/>
                <w:b/>
                <w:sz w:val="22"/>
                <w:szCs w:val="22"/>
              </w:rPr>
            </w:pPr>
            <w:r w:rsidRPr="00A5403D">
              <w:rPr>
                <w:rFonts w:asciiTheme="majorHAnsi" w:hAnsiTheme="majorHAnsi" w:cstheme="minorHAnsi"/>
                <w:b/>
                <w:sz w:val="22"/>
                <w:szCs w:val="22"/>
              </w:rPr>
              <w:t>Maksimalan broj bodova po svakom od kriterija</w:t>
            </w:r>
          </w:p>
        </w:tc>
      </w:tr>
      <w:tr w:rsidR="00A5403D" w:rsidRPr="0032215B" w:rsidTr="001B3CAC">
        <w:trPr>
          <w:trHeight w:val="369"/>
        </w:trPr>
        <w:tc>
          <w:tcPr>
            <w:tcW w:w="3932" w:type="dxa"/>
          </w:tcPr>
          <w:p w:rsidR="00A5403D" w:rsidRPr="00A5403D" w:rsidRDefault="00A5403D" w:rsidP="001B3CAC">
            <w:pPr>
              <w:jc w:val="both"/>
              <w:rPr>
                <w:rFonts w:asciiTheme="majorHAnsi" w:hAnsiTheme="majorHAnsi" w:cstheme="minorHAnsi"/>
                <w:b/>
                <w:sz w:val="22"/>
                <w:szCs w:val="22"/>
              </w:rPr>
            </w:pPr>
            <w:r w:rsidRPr="00A5403D">
              <w:rPr>
                <w:rFonts w:asciiTheme="majorHAnsi" w:hAnsiTheme="majorHAnsi" w:cstheme="minorHAnsi"/>
                <w:b/>
                <w:sz w:val="22"/>
                <w:szCs w:val="22"/>
              </w:rPr>
              <w:t>1.Cijena ponude (C)</w:t>
            </w:r>
          </w:p>
        </w:tc>
        <w:tc>
          <w:tcPr>
            <w:tcW w:w="1697" w:type="dxa"/>
          </w:tcPr>
          <w:p w:rsidR="00A5403D" w:rsidRPr="00A5403D" w:rsidRDefault="00A5403D" w:rsidP="001B3CAC">
            <w:pPr>
              <w:jc w:val="center"/>
              <w:rPr>
                <w:rFonts w:asciiTheme="majorHAnsi" w:hAnsiTheme="majorHAnsi" w:cstheme="minorHAnsi"/>
                <w:b/>
                <w:sz w:val="22"/>
                <w:szCs w:val="22"/>
              </w:rPr>
            </w:pPr>
            <w:r w:rsidRPr="00A5403D">
              <w:rPr>
                <w:rFonts w:asciiTheme="majorHAnsi" w:hAnsiTheme="majorHAnsi" w:cstheme="minorHAnsi"/>
                <w:b/>
                <w:sz w:val="22"/>
                <w:szCs w:val="22"/>
              </w:rPr>
              <w:t>80%</w:t>
            </w:r>
          </w:p>
        </w:tc>
        <w:tc>
          <w:tcPr>
            <w:tcW w:w="2939" w:type="dxa"/>
          </w:tcPr>
          <w:p w:rsidR="00A5403D" w:rsidRPr="00A5403D" w:rsidRDefault="00A5403D" w:rsidP="001B3CAC">
            <w:pPr>
              <w:jc w:val="center"/>
              <w:rPr>
                <w:rFonts w:asciiTheme="majorHAnsi" w:hAnsiTheme="majorHAnsi" w:cstheme="minorHAnsi"/>
                <w:b/>
                <w:sz w:val="22"/>
                <w:szCs w:val="22"/>
              </w:rPr>
            </w:pPr>
            <w:r w:rsidRPr="00A5403D">
              <w:rPr>
                <w:rFonts w:asciiTheme="majorHAnsi" w:hAnsiTheme="majorHAnsi" w:cstheme="minorHAnsi"/>
                <w:b/>
                <w:sz w:val="22"/>
                <w:szCs w:val="22"/>
              </w:rPr>
              <w:t>80</w:t>
            </w:r>
          </w:p>
        </w:tc>
      </w:tr>
      <w:tr w:rsidR="00A5403D" w:rsidRPr="0032215B" w:rsidTr="001B3CAC">
        <w:trPr>
          <w:trHeight w:val="347"/>
        </w:trPr>
        <w:tc>
          <w:tcPr>
            <w:tcW w:w="3932" w:type="dxa"/>
          </w:tcPr>
          <w:p w:rsidR="00A5403D" w:rsidRPr="00A5403D" w:rsidRDefault="00A5403D" w:rsidP="001B3CAC">
            <w:pPr>
              <w:rPr>
                <w:rFonts w:asciiTheme="majorHAnsi" w:hAnsiTheme="majorHAnsi" w:cstheme="minorHAnsi"/>
                <w:b/>
                <w:sz w:val="22"/>
                <w:szCs w:val="22"/>
              </w:rPr>
            </w:pPr>
            <w:r w:rsidRPr="00A5403D">
              <w:rPr>
                <w:rFonts w:asciiTheme="majorHAnsi" w:hAnsiTheme="majorHAnsi" w:cstheme="minorHAnsi"/>
                <w:b/>
                <w:bCs/>
                <w:sz w:val="22"/>
                <w:szCs w:val="22"/>
              </w:rPr>
              <w:t xml:space="preserve">2. Električna energija iz obnovljivih izvora (E) </w:t>
            </w:r>
          </w:p>
        </w:tc>
        <w:tc>
          <w:tcPr>
            <w:tcW w:w="1697" w:type="dxa"/>
          </w:tcPr>
          <w:p w:rsidR="00A5403D" w:rsidRPr="00A5403D" w:rsidRDefault="00A5403D" w:rsidP="001B3CAC">
            <w:pPr>
              <w:jc w:val="center"/>
              <w:rPr>
                <w:rFonts w:asciiTheme="majorHAnsi" w:hAnsiTheme="majorHAnsi" w:cstheme="minorHAnsi"/>
                <w:b/>
                <w:sz w:val="22"/>
                <w:szCs w:val="22"/>
              </w:rPr>
            </w:pPr>
            <w:r w:rsidRPr="00A5403D">
              <w:rPr>
                <w:rFonts w:asciiTheme="majorHAnsi" w:hAnsiTheme="majorHAnsi" w:cstheme="minorHAnsi"/>
                <w:b/>
                <w:sz w:val="22"/>
                <w:szCs w:val="22"/>
              </w:rPr>
              <w:t>20%</w:t>
            </w:r>
          </w:p>
        </w:tc>
        <w:tc>
          <w:tcPr>
            <w:tcW w:w="2939" w:type="dxa"/>
          </w:tcPr>
          <w:p w:rsidR="00A5403D" w:rsidRPr="00A5403D" w:rsidRDefault="00A5403D" w:rsidP="001B3CAC">
            <w:pPr>
              <w:jc w:val="center"/>
              <w:rPr>
                <w:rFonts w:asciiTheme="majorHAnsi" w:hAnsiTheme="majorHAnsi" w:cstheme="minorHAnsi"/>
                <w:b/>
                <w:sz w:val="22"/>
                <w:szCs w:val="22"/>
              </w:rPr>
            </w:pPr>
            <w:r w:rsidRPr="00A5403D">
              <w:rPr>
                <w:rFonts w:asciiTheme="majorHAnsi" w:hAnsiTheme="majorHAnsi" w:cstheme="minorHAnsi"/>
                <w:b/>
                <w:sz w:val="22"/>
                <w:szCs w:val="22"/>
              </w:rPr>
              <w:t>20</w:t>
            </w:r>
          </w:p>
        </w:tc>
      </w:tr>
      <w:tr w:rsidR="00A5403D" w:rsidRPr="0032215B" w:rsidTr="00A5403D">
        <w:trPr>
          <w:trHeight w:val="369"/>
        </w:trPr>
        <w:tc>
          <w:tcPr>
            <w:tcW w:w="5630" w:type="dxa"/>
            <w:gridSpan w:val="2"/>
            <w:shd w:val="clear" w:color="auto" w:fill="DAEEF3" w:themeFill="accent5" w:themeFillTint="33"/>
          </w:tcPr>
          <w:p w:rsidR="00A5403D" w:rsidRPr="00A5403D" w:rsidRDefault="00A5403D" w:rsidP="001B3CAC">
            <w:pPr>
              <w:rPr>
                <w:rFonts w:asciiTheme="majorHAnsi" w:hAnsiTheme="majorHAnsi" w:cstheme="minorHAnsi"/>
                <w:b/>
                <w:sz w:val="22"/>
                <w:szCs w:val="22"/>
              </w:rPr>
            </w:pPr>
            <w:r w:rsidRPr="00A5403D">
              <w:rPr>
                <w:rFonts w:asciiTheme="majorHAnsi" w:hAnsiTheme="majorHAnsi" w:cstheme="minorHAnsi"/>
                <w:b/>
                <w:sz w:val="22"/>
                <w:szCs w:val="22"/>
              </w:rPr>
              <w:t>Maksimalan broj bodova</w:t>
            </w:r>
          </w:p>
        </w:tc>
        <w:tc>
          <w:tcPr>
            <w:tcW w:w="2939" w:type="dxa"/>
            <w:shd w:val="clear" w:color="auto" w:fill="DAEEF3" w:themeFill="accent5" w:themeFillTint="33"/>
          </w:tcPr>
          <w:p w:rsidR="00A5403D" w:rsidRPr="00A5403D" w:rsidRDefault="00A5403D" w:rsidP="001B3CAC">
            <w:pPr>
              <w:jc w:val="center"/>
              <w:rPr>
                <w:rFonts w:asciiTheme="majorHAnsi" w:hAnsiTheme="majorHAnsi" w:cstheme="minorHAnsi"/>
                <w:b/>
                <w:sz w:val="22"/>
                <w:szCs w:val="22"/>
              </w:rPr>
            </w:pPr>
            <w:r w:rsidRPr="00A5403D">
              <w:rPr>
                <w:rFonts w:asciiTheme="majorHAnsi" w:hAnsiTheme="majorHAnsi" w:cstheme="minorHAnsi"/>
                <w:b/>
                <w:sz w:val="22"/>
                <w:szCs w:val="22"/>
              </w:rPr>
              <w:t>100</w:t>
            </w:r>
          </w:p>
        </w:tc>
      </w:tr>
      <w:bookmarkEnd w:id="101"/>
    </w:tbl>
    <w:p w:rsidR="00EE1DA7" w:rsidRPr="002A035B" w:rsidRDefault="00EE1DA7" w:rsidP="002A035B">
      <w:pPr>
        <w:rPr>
          <w:rFonts w:asciiTheme="majorHAnsi" w:hAnsiTheme="majorHAnsi" w:cs="Times New Roman"/>
        </w:rPr>
      </w:pPr>
    </w:p>
    <w:p w:rsidR="00A5403D" w:rsidRDefault="00A5403D" w:rsidP="00A5403D">
      <w:pPr>
        <w:spacing w:after="0"/>
        <w:jc w:val="both"/>
        <w:rPr>
          <w:rFonts w:asciiTheme="majorHAnsi" w:hAnsiTheme="majorHAnsi" w:cs="Times New Roman"/>
          <w:b/>
        </w:rPr>
      </w:pPr>
      <w:r w:rsidRPr="00A5403D">
        <w:rPr>
          <w:rFonts w:asciiTheme="majorHAnsi" w:hAnsiTheme="majorHAnsi" w:cs="Times New Roman"/>
          <w:b/>
        </w:rPr>
        <w:t>Opis kriterija i način utvrđivanja bodovne vrijednosti:</w:t>
      </w:r>
    </w:p>
    <w:p w:rsidR="00A5403D" w:rsidRPr="00A5403D" w:rsidRDefault="00A5403D" w:rsidP="00A5403D">
      <w:pPr>
        <w:spacing w:after="0"/>
        <w:jc w:val="both"/>
        <w:rPr>
          <w:rFonts w:asciiTheme="majorHAnsi" w:hAnsiTheme="majorHAnsi" w:cs="Times New Roman"/>
          <w:b/>
        </w:rPr>
      </w:pPr>
    </w:p>
    <w:p w:rsidR="00A5403D" w:rsidRPr="00A21CAC" w:rsidRDefault="00A5403D" w:rsidP="002A035B">
      <w:pPr>
        <w:spacing w:after="0"/>
        <w:jc w:val="both"/>
        <w:rPr>
          <w:rFonts w:asciiTheme="majorHAnsi" w:hAnsiTheme="majorHAnsi" w:cs="Times New Roman"/>
          <w:b/>
        </w:rPr>
      </w:pPr>
      <w:r w:rsidRPr="00A5403D">
        <w:rPr>
          <w:rFonts w:asciiTheme="majorHAnsi" w:hAnsiTheme="majorHAnsi" w:cs="Times New Roman"/>
          <w:b/>
        </w:rPr>
        <w:t>1.</w:t>
      </w:r>
      <w:r w:rsidRPr="00A5403D">
        <w:rPr>
          <w:rFonts w:asciiTheme="majorHAnsi" w:hAnsiTheme="majorHAnsi" w:cs="Times New Roman"/>
          <w:b/>
        </w:rPr>
        <w:tab/>
        <w:t>Cijena ponude (C)</w:t>
      </w:r>
    </w:p>
    <w:p w:rsidR="00EE1DA7" w:rsidRPr="002A035B" w:rsidRDefault="00EE1DA7" w:rsidP="002A035B">
      <w:pPr>
        <w:spacing w:after="0"/>
        <w:jc w:val="both"/>
        <w:rPr>
          <w:rFonts w:asciiTheme="majorHAnsi" w:hAnsiTheme="majorHAnsi" w:cs="Times New Roman"/>
        </w:rPr>
      </w:pPr>
      <w:r w:rsidRPr="002A035B">
        <w:rPr>
          <w:rFonts w:asciiTheme="majorHAnsi" w:hAnsiTheme="majorHAnsi" w:cs="Times New Roman"/>
        </w:rPr>
        <w:t>Broj bodova koje će ponuda dobiti za kriterij 1.</w:t>
      </w:r>
      <w:r w:rsidR="00A5403D">
        <w:rPr>
          <w:rFonts w:asciiTheme="majorHAnsi" w:hAnsiTheme="majorHAnsi" w:cs="Times New Roman"/>
        </w:rPr>
        <w:t xml:space="preserve"> cijena ponude</w:t>
      </w:r>
      <w:r w:rsidRPr="002A035B">
        <w:rPr>
          <w:rFonts w:asciiTheme="majorHAnsi" w:hAnsiTheme="majorHAnsi" w:cs="Times New Roman"/>
        </w:rPr>
        <w:t xml:space="preserve"> određuje se primjenom dolje navedene formule.</w:t>
      </w:r>
    </w:p>
    <w:p w:rsidR="00EE1DA7" w:rsidRPr="002A035B" w:rsidRDefault="00EE1DA7" w:rsidP="002A035B">
      <w:pPr>
        <w:spacing w:after="0"/>
        <w:jc w:val="both"/>
        <w:rPr>
          <w:rFonts w:asciiTheme="majorHAnsi" w:hAnsiTheme="majorHAnsi" w:cs="Times New Roman"/>
        </w:rPr>
      </w:pPr>
      <w:r w:rsidRPr="002A035B">
        <w:rPr>
          <w:rFonts w:asciiTheme="majorHAnsi" w:hAnsiTheme="majorHAnsi" w:cs="Times New Roman"/>
        </w:rPr>
        <w:t xml:space="preserve">Za ovaj kriterij </w:t>
      </w:r>
      <w:r w:rsidR="00A5403D">
        <w:rPr>
          <w:rFonts w:asciiTheme="majorHAnsi" w:hAnsiTheme="majorHAnsi" w:cs="Times New Roman"/>
        </w:rPr>
        <w:t>ponuditelj može dobiti najviše 8</w:t>
      </w:r>
      <w:r w:rsidR="00295EF2" w:rsidRPr="002A035B">
        <w:rPr>
          <w:rFonts w:asciiTheme="majorHAnsi" w:hAnsiTheme="majorHAnsi" w:cs="Times New Roman"/>
        </w:rPr>
        <w:t>0</w:t>
      </w:r>
      <w:r w:rsidRPr="002A035B">
        <w:rPr>
          <w:rFonts w:asciiTheme="majorHAnsi" w:hAnsiTheme="majorHAnsi" w:cs="Times New Roman"/>
        </w:rPr>
        <w:t xml:space="preserve"> bodova. Ponuda, koja u usporedbi s ostalim</w:t>
      </w:r>
    </w:p>
    <w:p w:rsidR="00EE1DA7" w:rsidRPr="002A035B" w:rsidRDefault="00EE1DA7" w:rsidP="002A035B">
      <w:pPr>
        <w:spacing w:after="0"/>
        <w:jc w:val="both"/>
        <w:rPr>
          <w:rFonts w:asciiTheme="majorHAnsi" w:hAnsiTheme="majorHAnsi" w:cs="Times New Roman"/>
        </w:rPr>
      </w:pPr>
      <w:r w:rsidRPr="002A035B">
        <w:rPr>
          <w:rFonts w:asciiTheme="majorHAnsi" w:hAnsiTheme="majorHAnsi" w:cs="Times New Roman"/>
        </w:rPr>
        <w:t>ponudama nudi najnižu ukupnu cijenu bez PDV-a, s uključenim naknadama za poticanje</w:t>
      </w:r>
    </w:p>
    <w:p w:rsidR="00EE1DA7" w:rsidRPr="002A035B" w:rsidRDefault="00EE1DA7" w:rsidP="002A035B">
      <w:pPr>
        <w:spacing w:after="0"/>
        <w:jc w:val="both"/>
        <w:rPr>
          <w:rFonts w:asciiTheme="majorHAnsi" w:hAnsiTheme="majorHAnsi" w:cs="Times New Roman"/>
        </w:rPr>
      </w:pPr>
      <w:r w:rsidRPr="002A035B">
        <w:rPr>
          <w:rFonts w:asciiTheme="majorHAnsi" w:hAnsiTheme="majorHAnsi" w:cs="Times New Roman"/>
        </w:rPr>
        <w:lastRenderedPageBreak/>
        <w:t xml:space="preserve">proizvodnje iz obnovljivih izvora energije i trošarine, dobiva najviše bodova. Naručitelj će ponude bodovati do </w:t>
      </w:r>
      <w:r w:rsidR="00A5403D">
        <w:rPr>
          <w:rFonts w:asciiTheme="majorHAnsi" w:hAnsiTheme="majorHAnsi" w:cs="Times New Roman"/>
        </w:rPr>
        <w:t>8</w:t>
      </w:r>
      <w:r w:rsidR="0006422D" w:rsidRPr="002A035B">
        <w:rPr>
          <w:rFonts w:asciiTheme="majorHAnsi" w:hAnsiTheme="majorHAnsi" w:cs="Times New Roman"/>
        </w:rPr>
        <w:t>0</w:t>
      </w:r>
      <w:r w:rsidRPr="002A035B">
        <w:rPr>
          <w:rFonts w:asciiTheme="majorHAnsi" w:hAnsiTheme="majorHAnsi" w:cs="Times New Roman"/>
        </w:rPr>
        <w:t xml:space="preserve"> bodova, i to tako, da će najjeftinija ponuda dobiti najveći broj bodova, a svaki sljedeći u odnosu na prethodnu razmjerno manji broj bodova, prema jednadžbi:</w:t>
      </w:r>
    </w:p>
    <w:p w:rsidR="00EE1DA7" w:rsidRPr="002A035B" w:rsidRDefault="00EE1DA7" w:rsidP="002A035B">
      <w:pPr>
        <w:spacing w:after="0"/>
        <w:rPr>
          <w:rFonts w:asciiTheme="majorHAnsi" w:hAnsiTheme="majorHAnsi" w:cs="Times New Roman"/>
        </w:rPr>
      </w:pPr>
    </w:p>
    <w:p w:rsidR="00EE1DA7" w:rsidRPr="00A5403D" w:rsidRDefault="00A5403D" w:rsidP="003A28AF">
      <w:pPr>
        <w:shd w:val="clear" w:color="auto" w:fill="DAEEF3" w:themeFill="accent5" w:themeFillTint="33"/>
        <w:spacing w:after="0"/>
        <w:jc w:val="center"/>
        <w:rPr>
          <w:rFonts w:asciiTheme="majorHAnsi" w:hAnsiTheme="majorHAnsi" w:cs="Times New Roman"/>
          <w:b/>
        </w:rPr>
      </w:pPr>
      <w:r>
        <w:rPr>
          <w:rFonts w:asciiTheme="majorHAnsi" w:hAnsiTheme="majorHAnsi" w:cs="Times New Roman"/>
          <w:b/>
        </w:rPr>
        <w:t>C = Cmin/Cn x 8</w:t>
      </w:r>
      <w:r w:rsidR="00295EF2" w:rsidRPr="00A5403D">
        <w:rPr>
          <w:rFonts w:asciiTheme="majorHAnsi" w:hAnsiTheme="majorHAnsi" w:cs="Times New Roman"/>
          <w:b/>
        </w:rPr>
        <w:t>0</w:t>
      </w:r>
    </w:p>
    <w:p w:rsidR="00EE1DA7" w:rsidRPr="002A035B" w:rsidRDefault="00EE1DA7" w:rsidP="002A035B">
      <w:pPr>
        <w:spacing w:after="0"/>
        <w:rPr>
          <w:rFonts w:asciiTheme="majorHAnsi" w:hAnsiTheme="majorHAnsi" w:cs="Times New Roman"/>
        </w:rPr>
      </w:pPr>
      <w:r w:rsidRPr="002A035B">
        <w:rPr>
          <w:rFonts w:asciiTheme="majorHAnsi" w:hAnsiTheme="majorHAnsi" w:cs="Times New Roman"/>
        </w:rPr>
        <w:t>pri čemu je:</w:t>
      </w:r>
    </w:p>
    <w:p w:rsidR="00EE1DA7" w:rsidRPr="002A035B" w:rsidRDefault="00EE1DA7" w:rsidP="002A035B">
      <w:pPr>
        <w:spacing w:after="0"/>
        <w:rPr>
          <w:rFonts w:asciiTheme="majorHAnsi" w:hAnsiTheme="majorHAnsi" w:cs="Times New Roman"/>
        </w:rPr>
      </w:pPr>
    </w:p>
    <w:p w:rsidR="00EE1DA7" w:rsidRPr="002A035B" w:rsidRDefault="00EE1DA7" w:rsidP="002A035B">
      <w:pPr>
        <w:spacing w:after="0"/>
        <w:rPr>
          <w:rFonts w:asciiTheme="majorHAnsi" w:hAnsiTheme="majorHAnsi" w:cs="Times New Roman"/>
        </w:rPr>
      </w:pPr>
      <w:r w:rsidRPr="002A035B">
        <w:rPr>
          <w:rFonts w:asciiTheme="majorHAnsi" w:hAnsiTheme="majorHAnsi" w:cs="Times New Roman"/>
        </w:rPr>
        <w:t xml:space="preserve">C – </w:t>
      </w:r>
      <w:r w:rsidRPr="00A5403D">
        <w:rPr>
          <w:rFonts w:asciiTheme="majorHAnsi" w:hAnsiTheme="majorHAnsi" w:cs="Times New Roman"/>
          <w:i/>
        </w:rPr>
        <w:t>broj bodova za kriterij cijena,</w:t>
      </w:r>
    </w:p>
    <w:p w:rsidR="00EE1DA7" w:rsidRPr="00A5403D" w:rsidRDefault="00EE1DA7" w:rsidP="002A035B">
      <w:pPr>
        <w:spacing w:after="0"/>
        <w:rPr>
          <w:rFonts w:asciiTheme="majorHAnsi" w:hAnsiTheme="majorHAnsi" w:cs="Times New Roman"/>
          <w:i/>
        </w:rPr>
      </w:pPr>
      <w:r w:rsidRPr="002A035B">
        <w:rPr>
          <w:rFonts w:asciiTheme="majorHAnsi" w:hAnsiTheme="majorHAnsi" w:cs="Times New Roman"/>
        </w:rPr>
        <w:t xml:space="preserve">Cmin – </w:t>
      </w:r>
      <w:r w:rsidRPr="00A5403D">
        <w:rPr>
          <w:rFonts w:asciiTheme="majorHAnsi" w:hAnsiTheme="majorHAnsi" w:cs="Times New Roman"/>
          <w:i/>
        </w:rPr>
        <w:t>ponuda sa najnižom ukupnom cijenom</w:t>
      </w:r>
    </w:p>
    <w:p w:rsidR="00EE1DA7" w:rsidRPr="002A035B" w:rsidRDefault="00EE1DA7" w:rsidP="002A035B">
      <w:pPr>
        <w:spacing w:after="0"/>
        <w:rPr>
          <w:rFonts w:asciiTheme="majorHAnsi" w:hAnsiTheme="majorHAnsi" w:cs="Times New Roman"/>
        </w:rPr>
      </w:pPr>
      <w:r w:rsidRPr="002A035B">
        <w:rPr>
          <w:rFonts w:asciiTheme="majorHAnsi" w:hAnsiTheme="majorHAnsi" w:cs="Times New Roman"/>
        </w:rPr>
        <w:t xml:space="preserve">Cn – </w:t>
      </w:r>
      <w:r w:rsidRPr="00A5403D">
        <w:rPr>
          <w:rFonts w:asciiTheme="majorHAnsi" w:hAnsiTheme="majorHAnsi" w:cs="Times New Roman"/>
          <w:i/>
        </w:rPr>
        <w:t>ukupna cijena usporedne ponude</w:t>
      </w:r>
    </w:p>
    <w:p w:rsidR="00A5403D" w:rsidRPr="002A035B" w:rsidRDefault="00A5403D" w:rsidP="002A035B">
      <w:pPr>
        <w:spacing w:after="0"/>
        <w:rPr>
          <w:rFonts w:asciiTheme="majorHAnsi" w:hAnsiTheme="majorHAnsi" w:cs="Times New Roman"/>
        </w:rPr>
      </w:pPr>
      <w:r>
        <w:rPr>
          <w:rFonts w:asciiTheme="majorHAnsi" w:hAnsiTheme="majorHAnsi" w:cs="Times New Roman"/>
        </w:rPr>
        <w:t xml:space="preserve">80 – </w:t>
      </w:r>
      <w:r w:rsidRPr="00A5403D">
        <w:rPr>
          <w:rFonts w:asciiTheme="majorHAnsi" w:hAnsiTheme="majorHAnsi" w:cs="Times New Roman"/>
          <w:i/>
        </w:rPr>
        <w:t>maksimalni broj bodova</w:t>
      </w:r>
    </w:p>
    <w:p w:rsidR="00EE1DA7" w:rsidRPr="002A035B" w:rsidRDefault="00EE1DA7" w:rsidP="002A035B">
      <w:pPr>
        <w:spacing w:after="0"/>
        <w:rPr>
          <w:rFonts w:asciiTheme="majorHAnsi" w:hAnsiTheme="majorHAnsi" w:cs="Times New Roman"/>
        </w:rPr>
      </w:pPr>
    </w:p>
    <w:p w:rsidR="00A5403D" w:rsidRDefault="00A5403D" w:rsidP="00092492">
      <w:pPr>
        <w:pStyle w:val="Odlomakpopisa"/>
        <w:numPr>
          <w:ilvl w:val="0"/>
          <w:numId w:val="1"/>
        </w:numPr>
        <w:spacing w:after="0"/>
        <w:rPr>
          <w:rFonts w:asciiTheme="majorHAnsi" w:hAnsiTheme="majorHAnsi" w:cs="Times New Roman"/>
          <w:b/>
        </w:rPr>
      </w:pPr>
      <w:r>
        <w:rPr>
          <w:rFonts w:asciiTheme="majorHAnsi" w:hAnsiTheme="majorHAnsi" w:cs="Times New Roman"/>
          <w:b/>
        </w:rPr>
        <w:t>E</w:t>
      </w:r>
      <w:r w:rsidRPr="00A5403D">
        <w:rPr>
          <w:rFonts w:asciiTheme="majorHAnsi" w:hAnsiTheme="majorHAnsi" w:cs="Times New Roman"/>
          <w:b/>
        </w:rPr>
        <w:t>lektrična</w:t>
      </w:r>
      <w:r w:rsidR="00EE1DA7" w:rsidRPr="00A5403D">
        <w:rPr>
          <w:rFonts w:asciiTheme="majorHAnsi" w:hAnsiTheme="majorHAnsi" w:cs="Times New Roman"/>
          <w:b/>
        </w:rPr>
        <w:t xml:space="preserve"> energija iz obnovljivih izvora energije</w:t>
      </w:r>
      <w:r>
        <w:rPr>
          <w:rFonts w:asciiTheme="majorHAnsi" w:hAnsiTheme="majorHAnsi" w:cs="Times New Roman"/>
          <w:b/>
        </w:rPr>
        <w:t xml:space="preserve"> (E) </w:t>
      </w:r>
    </w:p>
    <w:p w:rsidR="00F71E4D" w:rsidRPr="00A21CAC" w:rsidRDefault="00F71E4D" w:rsidP="00F71E4D">
      <w:pPr>
        <w:pStyle w:val="Odlomakpopisa"/>
        <w:spacing w:after="0"/>
        <w:rPr>
          <w:rFonts w:asciiTheme="majorHAnsi" w:hAnsiTheme="majorHAnsi" w:cs="Times New Roman"/>
          <w:b/>
        </w:rPr>
      </w:pPr>
    </w:p>
    <w:p w:rsidR="00CC68CD" w:rsidRPr="00A5403D" w:rsidRDefault="00A5403D" w:rsidP="00A5403D">
      <w:pPr>
        <w:spacing w:after="0"/>
        <w:rPr>
          <w:rFonts w:asciiTheme="majorHAnsi" w:hAnsiTheme="majorHAnsi" w:cs="Times New Roman"/>
        </w:rPr>
      </w:pPr>
      <w:r w:rsidRPr="00A5403D">
        <w:rPr>
          <w:rFonts w:asciiTheme="majorHAnsi" w:hAnsiTheme="majorHAnsi" w:cs="Times New Roman"/>
        </w:rPr>
        <w:t>Naručitelj kao drugi kriterij određuje udio električne energije iz obnovljivih izvora energije.</w:t>
      </w:r>
    </w:p>
    <w:p w:rsidR="00A21CAC" w:rsidRDefault="00A21CAC" w:rsidP="002A035B">
      <w:pPr>
        <w:spacing w:after="0"/>
        <w:jc w:val="both"/>
        <w:rPr>
          <w:rFonts w:asciiTheme="majorHAnsi" w:hAnsiTheme="majorHAnsi" w:cs="Times New Roman"/>
        </w:rPr>
      </w:pPr>
    </w:p>
    <w:p w:rsidR="00A21CAC" w:rsidRDefault="00EE1DA7" w:rsidP="00A21CAC">
      <w:pPr>
        <w:spacing w:after="0"/>
        <w:jc w:val="both"/>
        <w:rPr>
          <w:rFonts w:asciiTheme="majorHAnsi" w:hAnsiTheme="majorHAnsi" w:cs="Times New Roman"/>
        </w:rPr>
      </w:pPr>
      <w:r w:rsidRPr="002A035B">
        <w:rPr>
          <w:rFonts w:asciiTheme="majorHAnsi" w:hAnsiTheme="majorHAnsi" w:cs="Times New Roman"/>
        </w:rPr>
        <w:t>Kao kriterij primjenjuje se visina ponuđene količine obno</w:t>
      </w:r>
      <w:r w:rsidR="00A21CAC">
        <w:rPr>
          <w:rFonts w:asciiTheme="majorHAnsi" w:hAnsiTheme="majorHAnsi" w:cs="Times New Roman"/>
        </w:rPr>
        <w:t>vljivih izvora u postocima (%).</w:t>
      </w:r>
    </w:p>
    <w:p w:rsidR="00A21CAC" w:rsidRPr="00A21CAC" w:rsidRDefault="00A21CAC" w:rsidP="00A21CAC">
      <w:pPr>
        <w:spacing w:after="0"/>
        <w:jc w:val="both"/>
        <w:rPr>
          <w:rFonts w:asciiTheme="majorHAnsi" w:hAnsiTheme="majorHAnsi" w:cs="Times New Roman"/>
        </w:rPr>
      </w:pPr>
      <w:r w:rsidRPr="00A21CAC">
        <w:rPr>
          <w:rFonts w:asciiTheme="majorHAnsi" w:hAnsiTheme="majorHAnsi" w:cs="Times New Roman"/>
        </w:rPr>
        <w:t xml:space="preserve">Sukladno dokumentaciji za nadmetanje </w:t>
      </w:r>
      <w:r>
        <w:rPr>
          <w:rFonts w:asciiTheme="majorHAnsi" w:hAnsiTheme="majorHAnsi" w:cs="Times New Roman"/>
        </w:rPr>
        <w:t xml:space="preserve">udio </w:t>
      </w:r>
      <w:r w:rsidRPr="00A21CAC">
        <w:rPr>
          <w:rFonts w:asciiTheme="majorHAnsi" w:hAnsiTheme="majorHAnsi" w:cs="Times New Roman"/>
        </w:rPr>
        <w:t>električne energije dobivene iz obnovljivih izvora mora minimalno iznositi 50%</w:t>
      </w:r>
      <w:r>
        <w:rPr>
          <w:rFonts w:asciiTheme="majorHAnsi" w:hAnsiTheme="majorHAnsi" w:cs="Times New Roman"/>
        </w:rPr>
        <w:t xml:space="preserve"> (pedeset posto)</w:t>
      </w:r>
      <w:r w:rsidRPr="00A21CAC">
        <w:rPr>
          <w:rFonts w:asciiTheme="majorHAnsi" w:hAnsiTheme="majorHAnsi" w:cs="Times New Roman"/>
        </w:rPr>
        <w:t>.</w:t>
      </w:r>
    </w:p>
    <w:p w:rsidR="00A21CAC" w:rsidRDefault="00A21CAC" w:rsidP="002A035B">
      <w:pPr>
        <w:spacing w:after="0"/>
        <w:jc w:val="both"/>
        <w:rPr>
          <w:rFonts w:asciiTheme="majorHAnsi" w:hAnsiTheme="majorHAnsi" w:cs="Times New Roman"/>
          <w:color w:val="000000" w:themeColor="text1"/>
        </w:rPr>
      </w:pPr>
    </w:p>
    <w:p w:rsidR="00A21CAC" w:rsidRPr="00A21CAC" w:rsidRDefault="00A21CAC" w:rsidP="002A035B">
      <w:pPr>
        <w:spacing w:after="0"/>
        <w:jc w:val="both"/>
        <w:rPr>
          <w:rFonts w:asciiTheme="majorHAnsi" w:hAnsiTheme="majorHAnsi" w:cs="Times New Roman"/>
          <w:b/>
          <w:color w:val="000000" w:themeColor="text1"/>
        </w:rPr>
      </w:pPr>
      <w:r w:rsidRPr="00A21CAC">
        <w:rPr>
          <w:rFonts w:asciiTheme="majorHAnsi" w:hAnsiTheme="majorHAnsi" w:cs="Times New Roman"/>
          <w:b/>
          <w:color w:val="000000" w:themeColor="text1"/>
        </w:rPr>
        <w:t>Ponuda u kojoj je ponuđeni udio električne energije iz obnovljivih izvora energije manji od 50% (pedeset posto), neće se uzimati u obzir te će biti odbijena kao ponuda koja ne udovoljava uvjetima i zahtjevima iz dokumentacije o nabavi.</w:t>
      </w:r>
    </w:p>
    <w:p w:rsidR="00A21CAC" w:rsidRDefault="00A21CAC" w:rsidP="002A035B">
      <w:pPr>
        <w:spacing w:after="0"/>
        <w:jc w:val="both"/>
        <w:rPr>
          <w:rFonts w:asciiTheme="majorHAnsi" w:hAnsiTheme="majorHAnsi" w:cs="Times New Roman"/>
          <w:color w:val="000000" w:themeColor="text1"/>
        </w:rPr>
      </w:pPr>
    </w:p>
    <w:p w:rsidR="00662F9E" w:rsidRPr="002A035B" w:rsidRDefault="00662F9E" w:rsidP="00662F9E">
      <w:pPr>
        <w:spacing w:after="0"/>
        <w:jc w:val="both"/>
        <w:rPr>
          <w:rFonts w:asciiTheme="majorHAnsi" w:hAnsiTheme="majorHAnsi" w:cs="Times New Roman"/>
        </w:rPr>
      </w:pPr>
      <w:r w:rsidRPr="002A035B">
        <w:rPr>
          <w:rFonts w:asciiTheme="majorHAnsi" w:hAnsiTheme="majorHAnsi" w:cs="Times New Roman"/>
        </w:rPr>
        <w:t>Ponuda koja u usporedbi s ostalim ponudama nudi najviši udio električne energije</w:t>
      </w:r>
      <w:r w:rsidR="00E71DA4">
        <w:rPr>
          <w:rFonts w:asciiTheme="majorHAnsi" w:hAnsiTheme="majorHAnsi" w:cs="Times New Roman"/>
        </w:rPr>
        <w:t xml:space="preserve"> iz obnovljivih izvora </w:t>
      </w:r>
      <w:r>
        <w:rPr>
          <w:rFonts w:asciiTheme="majorHAnsi" w:hAnsiTheme="majorHAnsi" w:cs="Times New Roman"/>
        </w:rPr>
        <w:t>dobiva najviše bodova – 20 bodova</w:t>
      </w:r>
      <w:r w:rsidR="00E71DA4" w:rsidRPr="002A035B">
        <w:rPr>
          <w:rFonts w:asciiTheme="majorHAnsi" w:hAnsiTheme="majorHAnsi" w:cs="Times New Roman"/>
        </w:rPr>
        <w:t>, a ostale se ponude izračunavaju prema formuli:</w:t>
      </w:r>
    </w:p>
    <w:p w:rsidR="008928A6" w:rsidRPr="002A035B" w:rsidRDefault="008928A6" w:rsidP="002A035B">
      <w:pPr>
        <w:spacing w:after="0"/>
        <w:jc w:val="both"/>
        <w:rPr>
          <w:rFonts w:asciiTheme="majorHAnsi" w:hAnsiTheme="majorHAnsi" w:cs="Times New Roman"/>
        </w:rPr>
      </w:pPr>
    </w:p>
    <w:p w:rsidR="00EE1DA7" w:rsidRPr="002A035B" w:rsidRDefault="00776823" w:rsidP="003A28AF">
      <w:pPr>
        <w:shd w:val="clear" w:color="auto" w:fill="DAEEF3" w:themeFill="accent5" w:themeFillTint="33"/>
        <w:spacing w:after="0"/>
        <w:rPr>
          <w:rFonts w:asciiTheme="majorHAnsi" w:hAnsiTheme="majorHAnsi" w:cs="Times New Roman"/>
        </w:rPr>
      </w:pPr>
      <m:oMathPara>
        <m:oMath>
          <m:r>
            <w:rPr>
              <w:rFonts w:ascii="Cambria Math" w:hAnsi="Cambria Math" w:cs="Times New Roman"/>
            </w:rPr>
            <m:t>E=</m:t>
          </m:r>
          <m:f>
            <m:fPr>
              <m:ctrlPr>
                <w:rPr>
                  <w:rFonts w:ascii="Cambria Math" w:hAnsi="Cambria Math" w:cs="Times New Roman"/>
                  <w:i/>
                </w:rPr>
              </m:ctrlPr>
            </m:fPr>
            <m:num>
              <m:r>
                <w:rPr>
                  <w:rFonts w:ascii="Cambria Math" w:hAnsi="Cambria Math" w:cs="Times New Roman"/>
                </w:rPr>
                <m:t>Ei-50</m:t>
              </m:r>
            </m:num>
            <m:den>
              <m:r>
                <w:rPr>
                  <w:rFonts w:ascii="Cambria Math" w:hAnsi="Cambria Math" w:cs="Times New Roman"/>
                </w:rPr>
                <m:t>Emax-50</m:t>
              </m:r>
            </m:den>
          </m:f>
          <m:r>
            <w:rPr>
              <w:rFonts w:ascii="Cambria Math" w:hAnsi="Cambria Math" w:cs="Times New Roman"/>
            </w:rPr>
            <m:t>*20</m:t>
          </m:r>
        </m:oMath>
      </m:oMathPara>
    </w:p>
    <w:p w:rsidR="00EE1DA7" w:rsidRPr="002A035B" w:rsidRDefault="00EE1DA7" w:rsidP="002A035B">
      <w:pPr>
        <w:spacing w:after="0"/>
        <w:rPr>
          <w:rFonts w:asciiTheme="majorHAnsi" w:hAnsiTheme="majorHAnsi" w:cs="Times New Roman"/>
        </w:rPr>
      </w:pPr>
    </w:p>
    <w:p w:rsidR="00EE1DA7" w:rsidRPr="002A035B" w:rsidRDefault="00EE1DA7" w:rsidP="002A035B">
      <w:pPr>
        <w:spacing w:after="0"/>
        <w:rPr>
          <w:rFonts w:asciiTheme="majorHAnsi" w:hAnsiTheme="majorHAnsi" w:cs="Times New Roman"/>
        </w:rPr>
      </w:pPr>
      <w:r w:rsidRPr="002A035B">
        <w:rPr>
          <w:rFonts w:asciiTheme="majorHAnsi" w:hAnsiTheme="majorHAnsi" w:cs="Times New Roman"/>
        </w:rPr>
        <w:t>pri čemu je:</w:t>
      </w:r>
    </w:p>
    <w:p w:rsidR="00EE1DA7" w:rsidRPr="002A035B" w:rsidRDefault="00EE1DA7" w:rsidP="002A035B">
      <w:pPr>
        <w:spacing w:after="0"/>
        <w:rPr>
          <w:rFonts w:asciiTheme="majorHAnsi" w:hAnsiTheme="majorHAnsi" w:cs="Times New Roman"/>
        </w:rPr>
      </w:pPr>
    </w:p>
    <w:p w:rsidR="00EE1DA7" w:rsidRPr="002A035B" w:rsidRDefault="00E71DA4" w:rsidP="002A035B">
      <w:pPr>
        <w:spacing w:after="0"/>
        <w:rPr>
          <w:rFonts w:asciiTheme="majorHAnsi" w:hAnsiTheme="majorHAnsi" w:cs="Times New Roman"/>
        </w:rPr>
      </w:pPr>
      <w:r>
        <w:rPr>
          <w:rFonts w:asciiTheme="majorHAnsi" w:hAnsiTheme="majorHAnsi" w:cs="Times New Roman"/>
        </w:rPr>
        <w:t>E =</w:t>
      </w:r>
      <w:r w:rsidRPr="00E71DA4">
        <w:rPr>
          <w:rFonts w:asciiTheme="majorHAnsi" w:hAnsiTheme="majorHAnsi" w:cs="Times New Roman"/>
          <w:i/>
        </w:rPr>
        <w:t>broj bodova valjane ponude koja se ocjenjuje po kriteriju „Električna energija iz obnovljivih izvora energije“</w:t>
      </w:r>
      <w:r w:rsidR="00776823">
        <w:rPr>
          <w:rFonts w:asciiTheme="majorHAnsi" w:hAnsiTheme="majorHAnsi" w:cs="Times New Roman"/>
          <w:i/>
        </w:rPr>
        <w:t>;</w:t>
      </w:r>
    </w:p>
    <w:p w:rsidR="00776823" w:rsidRDefault="00776823" w:rsidP="00776823">
      <w:pPr>
        <w:spacing w:after="0"/>
        <w:rPr>
          <w:rFonts w:asciiTheme="majorHAnsi" w:hAnsiTheme="majorHAnsi" w:cs="Times New Roman"/>
        </w:rPr>
      </w:pPr>
      <w:r w:rsidRPr="00776823">
        <w:rPr>
          <w:rFonts w:asciiTheme="majorHAnsi" w:hAnsiTheme="majorHAnsi" w:cs="Times New Roman"/>
        </w:rPr>
        <w:t xml:space="preserve">Ei – </w:t>
      </w:r>
      <w:r w:rsidRPr="00776823">
        <w:rPr>
          <w:rFonts w:asciiTheme="majorHAnsi" w:hAnsiTheme="majorHAnsi" w:cs="Times New Roman"/>
          <w:i/>
        </w:rPr>
        <w:t>ponuđeni udio električne energije iz obnovljivih izvora valjane ponude koja se ocjenjuje;</w:t>
      </w:r>
    </w:p>
    <w:p w:rsidR="00776823" w:rsidRDefault="00776823" w:rsidP="00776823">
      <w:pPr>
        <w:spacing w:after="0"/>
        <w:rPr>
          <w:rFonts w:asciiTheme="majorHAnsi" w:hAnsiTheme="majorHAnsi" w:cs="Times New Roman"/>
        </w:rPr>
      </w:pPr>
      <w:r w:rsidRPr="00776823">
        <w:rPr>
          <w:rFonts w:asciiTheme="majorHAnsi" w:hAnsiTheme="majorHAnsi" w:cs="Times New Roman"/>
        </w:rPr>
        <w:t xml:space="preserve">Emax – </w:t>
      </w:r>
      <w:r w:rsidRPr="00776823">
        <w:rPr>
          <w:rFonts w:asciiTheme="majorHAnsi" w:hAnsiTheme="majorHAnsi" w:cs="Times New Roman"/>
          <w:i/>
        </w:rPr>
        <w:t xml:space="preserve">najviši ponuđeni udio električne energije iz obnovljivih izvora valjane ponude; </w:t>
      </w:r>
    </w:p>
    <w:p w:rsidR="00EE1DA7" w:rsidRPr="00776823" w:rsidRDefault="00776823" w:rsidP="00776823">
      <w:pPr>
        <w:spacing w:after="0"/>
        <w:rPr>
          <w:rFonts w:asciiTheme="majorHAnsi" w:hAnsiTheme="majorHAnsi" w:cs="Times New Roman"/>
          <w:i/>
        </w:rPr>
      </w:pPr>
      <w:r>
        <w:rPr>
          <w:rFonts w:asciiTheme="majorHAnsi" w:hAnsiTheme="majorHAnsi" w:cs="Times New Roman"/>
        </w:rPr>
        <w:t>5</w:t>
      </w:r>
      <w:r w:rsidR="00295EF2" w:rsidRPr="002A035B">
        <w:rPr>
          <w:rFonts w:asciiTheme="majorHAnsi" w:hAnsiTheme="majorHAnsi" w:cs="Times New Roman"/>
        </w:rPr>
        <w:t>0</w:t>
      </w:r>
      <w:r w:rsidR="00EE1DA7" w:rsidRPr="002A035B">
        <w:rPr>
          <w:rFonts w:asciiTheme="majorHAnsi" w:hAnsiTheme="majorHAnsi" w:cs="Times New Roman"/>
        </w:rPr>
        <w:t xml:space="preserve"> = </w:t>
      </w:r>
      <w:r w:rsidRPr="00776823">
        <w:rPr>
          <w:rFonts w:asciiTheme="majorHAnsi" w:hAnsiTheme="majorHAnsi" w:cs="Times New Roman"/>
          <w:i/>
        </w:rPr>
        <w:t>minimalno traženi udio električne energije iz obnovljivih izvora</w:t>
      </w:r>
      <w:r>
        <w:rPr>
          <w:rFonts w:asciiTheme="majorHAnsi" w:hAnsiTheme="majorHAnsi" w:cs="Times New Roman"/>
          <w:i/>
        </w:rPr>
        <w:t>;</w:t>
      </w:r>
    </w:p>
    <w:p w:rsidR="00A14500" w:rsidRDefault="00776823" w:rsidP="002A035B">
      <w:pPr>
        <w:spacing w:after="0"/>
        <w:rPr>
          <w:rFonts w:asciiTheme="majorHAnsi" w:hAnsiTheme="majorHAnsi" w:cs="Times New Roman"/>
        </w:rPr>
      </w:pPr>
      <w:r>
        <w:rPr>
          <w:rFonts w:asciiTheme="majorHAnsi" w:hAnsiTheme="majorHAnsi" w:cs="Times New Roman"/>
        </w:rPr>
        <w:t xml:space="preserve">20 = </w:t>
      </w:r>
      <w:r w:rsidRPr="00F71E4D">
        <w:rPr>
          <w:rFonts w:asciiTheme="majorHAnsi" w:hAnsiTheme="majorHAnsi" w:cs="Times New Roman"/>
          <w:i/>
        </w:rPr>
        <w:t>maksimalni broj bodova</w:t>
      </w:r>
      <w:r>
        <w:rPr>
          <w:rFonts w:asciiTheme="majorHAnsi" w:hAnsiTheme="majorHAnsi" w:cs="Times New Roman"/>
        </w:rPr>
        <w:t>.</w:t>
      </w:r>
    </w:p>
    <w:p w:rsidR="00EE3745" w:rsidRDefault="00EE3745" w:rsidP="00EE3745">
      <w:pPr>
        <w:spacing w:after="0"/>
        <w:jc w:val="both"/>
        <w:rPr>
          <w:rFonts w:asciiTheme="majorHAnsi" w:hAnsiTheme="majorHAnsi" w:cs="Times New Roman"/>
        </w:rPr>
      </w:pPr>
    </w:p>
    <w:p w:rsidR="00EE3745" w:rsidRPr="00EE3745" w:rsidRDefault="00EE3745" w:rsidP="00EE3745">
      <w:pPr>
        <w:spacing w:after="0"/>
        <w:jc w:val="both"/>
        <w:rPr>
          <w:rFonts w:asciiTheme="majorHAnsi" w:hAnsiTheme="majorHAnsi" w:cs="Times New Roman"/>
        </w:rPr>
      </w:pPr>
      <w:r w:rsidRPr="00EE3745">
        <w:rPr>
          <w:rFonts w:asciiTheme="majorHAnsi" w:hAnsiTheme="majorHAnsi" w:cs="Times New Roman"/>
        </w:rPr>
        <w:t>Izno</w:t>
      </w:r>
      <w:r>
        <w:rPr>
          <w:rFonts w:asciiTheme="majorHAnsi" w:hAnsiTheme="majorHAnsi" w:cs="Times New Roman"/>
        </w:rPr>
        <w:t>s udjela u postocima iskazuje</w:t>
      </w:r>
      <w:r w:rsidRPr="00EE3745">
        <w:rPr>
          <w:rFonts w:asciiTheme="majorHAnsi" w:hAnsiTheme="majorHAnsi" w:cs="Times New Roman"/>
        </w:rPr>
        <w:t xml:space="preserve"> se </w:t>
      </w:r>
      <w:r w:rsidRPr="006A3065">
        <w:rPr>
          <w:rFonts w:cstheme="minorHAnsi"/>
          <w:lang w:eastAsia="hr-HR"/>
        </w:rPr>
        <w:t>isključivo cijelim brojem (ne decimalnim)</w:t>
      </w:r>
      <w:r>
        <w:rPr>
          <w:rFonts w:cstheme="minorHAnsi"/>
          <w:lang w:eastAsia="hr-HR"/>
        </w:rPr>
        <w:t>.</w:t>
      </w:r>
    </w:p>
    <w:p w:rsidR="00EE3745" w:rsidRPr="00550718" w:rsidRDefault="00EE3745" w:rsidP="00EE3745">
      <w:pPr>
        <w:autoSpaceDE w:val="0"/>
        <w:autoSpaceDN w:val="0"/>
        <w:spacing w:before="120" w:after="120"/>
        <w:ind w:right="-1"/>
        <w:jc w:val="both"/>
        <w:rPr>
          <w:rFonts w:asciiTheme="majorHAnsi" w:hAnsiTheme="majorHAnsi"/>
          <w:b/>
          <w:bCs/>
          <w:u w:val="single"/>
        </w:rPr>
      </w:pPr>
      <w:r w:rsidRPr="00550718">
        <w:rPr>
          <w:rFonts w:asciiTheme="majorHAnsi" w:hAnsiTheme="majorHAnsi"/>
          <w:b/>
          <w:bCs/>
          <w:u w:val="single"/>
        </w:rPr>
        <w:t>Ponuditelj iskazuje navedeni udio upisom u za to predviđeno mjesto/ćeliju u Troškovniku koji je sastavni dio ove Dokumentacije o nabavi.</w:t>
      </w:r>
    </w:p>
    <w:p w:rsidR="00EE3745" w:rsidRPr="00550718" w:rsidRDefault="00EE3745" w:rsidP="00EE3745">
      <w:pPr>
        <w:autoSpaceDE w:val="0"/>
        <w:autoSpaceDN w:val="0"/>
        <w:spacing w:before="120" w:after="120"/>
        <w:ind w:right="-1"/>
        <w:jc w:val="both"/>
        <w:rPr>
          <w:rFonts w:asciiTheme="majorHAnsi" w:hAnsiTheme="majorHAnsi"/>
        </w:rPr>
      </w:pPr>
      <w:r w:rsidRPr="00550718">
        <w:rPr>
          <w:rFonts w:asciiTheme="majorHAnsi" w:hAnsiTheme="majorHAnsi"/>
          <w:b/>
          <w:bCs/>
          <w:u w:val="single"/>
        </w:rPr>
        <w:t xml:space="preserve">Ukoliko predviđeno mjesto/ćelija u Troškovniku ne sadrži navod o udjelu električne energije iz obnovljivih izvora energije, smatrat će se da ponuditelj nudi minimalni udio od 50%. </w:t>
      </w:r>
    </w:p>
    <w:p w:rsidR="00EE3745" w:rsidRDefault="00EE3745" w:rsidP="002A035B">
      <w:pPr>
        <w:spacing w:after="0"/>
        <w:jc w:val="both"/>
        <w:rPr>
          <w:rFonts w:asciiTheme="majorHAnsi" w:hAnsiTheme="majorHAnsi" w:cs="Times New Roman"/>
        </w:rPr>
      </w:pPr>
    </w:p>
    <w:p w:rsidR="00F71E4D" w:rsidRPr="00F71E4D" w:rsidRDefault="00F71E4D" w:rsidP="00092492">
      <w:pPr>
        <w:pStyle w:val="Odlomakpopisa"/>
        <w:numPr>
          <w:ilvl w:val="0"/>
          <w:numId w:val="1"/>
        </w:numPr>
        <w:spacing w:after="0"/>
        <w:jc w:val="both"/>
        <w:rPr>
          <w:rFonts w:asciiTheme="majorHAnsi" w:hAnsiTheme="majorHAnsi" w:cs="Times New Roman"/>
          <w:b/>
        </w:rPr>
      </w:pPr>
      <w:r w:rsidRPr="00F71E4D">
        <w:rPr>
          <w:rFonts w:asciiTheme="majorHAnsi" w:hAnsiTheme="majorHAnsi" w:cs="Times New Roman"/>
          <w:b/>
        </w:rPr>
        <w:t>Izračun ukupne ocjene</w:t>
      </w:r>
    </w:p>
    <w:p w:rsidR="00F71E4D" w:rsidRPr="00F71E4D" w:rsidRDefault="00F71E4D" w:rsidP="00F71E4D">
      <w:pPr>
        <w:spacing w:after="0"/>
        <w:jc w:val="both"/>
        <w:rPr>
          <w:rFonts w:asciiTheme="majorHAnsi" w:hAnsiTheme="majorHAnsi" w:cs="Times New Roman"/>
        </w:rPr>
      </w:pPr>
      <w:r w:rsidRPr="00F71E4D">
        <w:rPr>
          <w:rFonts w:asciiTheme="majorHAnsi" w:hAnsiTheme="majorHAnsi" w:cs="Times New Roman"/>
        </w:rPr>
        <w:t xml:space="preserve">Ukupna ocjena dobiva se kao suma bodova dobivenih za cijenu (C) i </w:t>
      </w:r>
      <w:r>
        <w:rPr>
          <w:rFonts w:asciiTheme="majorHAnsi" w:hAnsiTheme="majorHAnsi" w:cs="Times New Roman"/>
        </w:rPr>
        <w:t>električnu energiju</w:t>
      </w:r>
      <w:r w:rsidRPr="00F71E4D">
        <w:rPr>
          <w:rFonts w:asciiTheme="majorHAnsi" w:hAnsiTheme="majorHAnsi" w:cs="Times New Roman"/>
        </w:rPr>
        <w:t xml:space="preserve"> iz obnovljivih izvora energije (E):</w:t>
      </w:r>
    </w:p>
    <w:p w:rsidR="00F71E4D" w:rsidRPr="00F71E4D" w:rsidRDefault="00F71E4D" w:rsidP="00F71E4D">
      <w:pPr>
        <w:spacing w:after="0"/>
        <w:jc w:val="both"/>
        <w:rPr>
          <w:rFonts w:asciiTheme="majorHAnsi" w:hAnsiTheme="majorHAnsi" w:cs="Times New Roman"/>
        </w:rPr>
      </w:pPr>
    </w:p>
    <w:p w:rsidR="00F71E4D" w:rsidRPr="00F71E4D" w:rsidRDefault="00F71E4D" w:rsidP="003A28AF">
      <w:pPr>
        <w:shd w:val="clear" w:color="auto" w:fill="DAEEF3" w:themeFill="accent5" w:themeFillTint="33"/>
        <w:spacing w:after="0"/>
        <w:jc w:val="center"/>
        <w:rPr>
          <w:rFonts w:asciiTheme="majorHAnsi" w:hAnsiTheme="majorHAnsi" w:cs="Times New Roman"/>
          <w:b/>
        </w:rPr>
      </w:pPr>
      <w:r w:rsidRPr="00F71E4D">
        <w:rPr>
          <w:rFonts w:asciiTheme="majorHAnsi" w:hAnsiTheme="majorHAnsi" w:cs="Times New Roman"/>
          <w:b/>
        </w:rPr>
        <w:t>U = C + E</w:t>
      </w:r>
    </w:p>
    <w:p w:rsidR="00F71E4D" w:rsidRPr="00F71E4D" w:rsidRDefault="00F71E4D" w:rsidP="00F71E4D">
      <w:pPr>
        <w:spacing w:after="0"/>
        <w:jc w:val="both"/>
        <w:rPr>
          <w:rFonts w:asciiTheme="majorHAnsi" w:hAnsiTheme="majorHAnsi" w:cs="Times New Roman"/>
        </w:rPr>
      </w:pPr>
    </w:p>
    <w:p w:rsidR="00F71E4D" w:rsidRDefault="00F71E4D" w:rsidP="00F71E4D">
      <w:pPr>
        <w:spacing w:after="0"/>
        <w:jc w:val="both"/>
        <w:rPr>
          <w:rFonts w:asciiTheme="majorHAnsi" w:hAnsiTheme="majorHAnsi" w:cs="Times New Roman"/>
        </w:rPr>
      </w:pPr>
    </w:p>
    <w:p w:rsidR="00F71E4D" w:rsidRPr="00F71E4D" w:rsidRDefault="00F71E4D" w:rsidP="00F71E4D">
      <w:pPr>
        <w:spacing w:after="0"/>
        <w:jc w:val="both"/>
        <w:rPr>
          <w:rFonts w:asciiTheme="majorHAnsi" w:hAnsiTheme="majorHAnsi" w:cs="Times New Roman"/>
          <w:b/>
        </w:rPr>
      </w:pPr>
      <w:r w:rsidRPr="00F71E4D">
        <w:rPr>
          <w:rFonts w:asciiTheme="majorHAnsi" w:hAnsiTheme="majorHAnsi" w:cs="Times New Roman"/>
          <w:b/>
        </w:rPr>
        <w:t>Ekonomski najpovoljnija ponuda je ponuda koja ostvari najveći broj bodova.</w:t>
      </w:r>
    </w:p>
    <w:p w:rsidR="00F71E4D" w:rsidRPr="00F71E4D" w:rsidRDefault="00F71E4D" w:rsidP="00F71E4D">
      <w:pPr>
        <w:spacing w:after="0"/>
        <w:jc w:val="both"/>
        <w:rPr>
          <w:rFonts w:asciiTheme="majorHAnsi" w:hAnsiTheme="majorHAnsi" w:cs="Times New Roman"/>
        </w:rPr>
      </w:pPr>
    </w:p>
    <w:p w:rsidR="008424E9" w:rsidRPr="002A035B" w:rsidRDefault="008424E9" w:rsidP="002A035B">
      <w:pPr>
        <w:autoSpaceDE w:val="0"/>
        <w:autoSpaceDN w:val="0"/>
        <w:adjustRightInd w:val="0"/>
        <w:spacing w:after="0"/>
        <w:jc w:val="both"/>
        <w:rPr>
          <w:rFonts w:asciiTheme="majorHAnsi" w:eastAsia="ArialOOEnc" w:hAnsiTheme="majorHAnsi" w:cs="Times New Roman"/>
        </w:rPr>
      </w:pPr>
    </w:p>
    <w:p w:rsidR="008424E9" w:rsidRPr="002A035B" w:rsidRDefault="008424E9" w:rsidP="00F71E4D">
      <w:pPr>
        <w:pStyle w:val="Naslov3"/>
        <w:rPr>
          <w:rFonts w:eastAsia="ArialOOEnc"/>
        </w:rPr>
      </w:pPr>
      <w:bookmarkStart w:id="102" w:name="_Toc2757071"/>
      <w:r w:rsidRPr="002A035B">
        <w:rPr>
          <w:rFonts w:eastAsia="ArialOOEnc"/>
        </w:rPr>
        <w:t>6.</w:t>
      </w:r>
      <w:r w:rsidR="00EB2FCD" w:rsidRPr="002A035B">
        <w:rPr>
          <w:rFonts w:eastAsia="ArialOOEnc"/>
        </w:rPr>
        <w:t>10</w:t>
      </w:r>
      <w:r w:rsidRPr="002A035B">
        <w:rPr>
          <w:rFonts w:eastAsia="ArialOOEnc"/>
        </w:rPr>
        <w:t>. Jezik i pismo na kojem se sastavlja ponuda</w:t>
      </w:r>
      <w:bookmarkEnd w:id="102"/>
    </w:p>
    <w:p w:rsidR="00F71E4D" w:rsidRPr="00F71E4D" w:rsidRDefault="00F71E4D" w:rsidP="00F71E4D">
      <w:pPr>
        <w:autoSpaceDE w:val="0"/>
        <w:autoSpaceDN w:val="0"/>
        <w:adjustRightInd w:val="0"/>
        <w:spacing w:after="0"/>
        <w:jc w:val="both"/>
        <w:rPr>
          <w:rFonts w:asciiTheme="majorHAnsi" w:eastAsia="ArialOOEnc" w:hAnsiTheme="majorHAnsi" w:cs="Times New Roman"/>
        </w:rPr>
      </w:pPr>
      <w:r w:rsidRPr="00F71E4D">
        <w:rPr>
          <w:rFonts w:asciiTheme="majorHAnsi" w:eastAsia="ArialOOEnc" w:hAnsiTheme="majorHAnsi" w:cs="Times New Roman"/>
        </w:rPr>
        <w:t>Ponuda se zajedno s pripadajućom dokumentacijom izrađuje na hrvatskom jeziku i latiničnom pismu.</w:t>
      </w:r>
    </w:p>
    <w:p w:rsidR="00F71E4D" w:rsidRPr="00F71E4D" w:rsidRDefault="00F71E4D" w:rsidP="00F71E4D">
      <w:pPr>
        <w:autoSpaceDE w:val="0"/>
        <w:autoSpaceDN w:val="0"/>
        <w:adjustRightInd w:val="0"/>
        <w:spacing w:after="0"/>
        <w:jc w:val="both"/>
        <w:rPr>
          <w:rFonts w:asciiTheme="majorHAnsi" w:eastAsia="ArialOOEnc" w:hAnsiTheme="majorHAnsi" w:cs="Times New Roman"/>
        </w:rPr>
      </w:pPr>
      <w:r w:rsidRPr="00F71E4D">
        <w:rPr>
          <w:rFonts w:asciiTheme="majorHAnsi" w:eastAsia="ArialOOEnc" w:hAnsiTheme="majorHAnsi" w:cs="Times New Roman"/>
        </w:rPr>
        <w:t xml:space="preserve">Ako su neki od dijelova ponude traženih dokumentacijom o nabavi na nekom od stranih jezika ponuditelj je dužan uz navedeni dokument na stranom jeziku dostaviti i prijevod na hrvatski jezik navedenog dokumenta. </w:t>
      </w:r>
    </w:p>
    <w:p w:rsidR="008424E9" w:rsidRDefault="00F71E4D" w:rsidP="00F71E4D">
      <w:pPr>
        <w:autoSpaceDE w:val="0"/>
        <w:autoSpaceDN w:val="0"/>
        <w:adjustRightInd w:val="0"/>
        <w:spacing w:after="0"/>
        <w:jc w:val="both"/>
        <w:rPr>
          <w:rFonts w:asciiTheme="majorHAnsi" w:eastAsia="ArialOOEnc" w:hAnsiTheme="majorHAnsi" w:cs="Times New Roman"/>
        </w:rPr>
      </w:pPr>
      <w:r w:rsidRPr="00F71E4D">
        <w:rPr>
          <w:rFonts w:asciiTheme="majorHAnsi" w:eastAsia="ArialOOEnc" w:hAnsiTheme="majorHAnsi" w:cs="Times New Roman"/>
        </w:rPr>
        <w:t>Naručitelj dozvoljava u ponudi koristiti pojedine izraze i/ili riječi na stranim jezicima ako se oni odnose na službene nazive, adrese, internacionalizme i dr. ako je temeljem dostavljenih dokumenata unatoč tome moguće utvrditi sadržaj dokumenta.</w:t>
      </w:r>
    </w:p>
    <w:p w:rsidR="00F71E4D" w:rsidRPr="002A035B" w:rsidRDefault="00F71E4D" w:rsidP="00F71E4D">
      <w:pPr>
        <w:autoSpaceDE w:val="0"/>
        <w:autoSpaceDN w:val="0"/>
        <w:adjustRightInd w:val="0"/>
        <w:spacing w:after="0"/>
        <w:jc w:val="both"/>
        <w:rPr>
          <w:rFonts w:asciiTheme="majorHAnsi" w:eastAsia="ArialOOEnc" w:hAnsiTheme="majorHAnsi" w:cs="Times New Roman"/>
        </w:rPr>
      </w:pPr>
    </w:p>
    <w:p w:rsidR="008424E9" w:rsidRPr="002A035B" w:rsidRDefault="008424E9" w:rsidP="00F71E4D">
      <w:pPr>
        <w:pStyle w:val="Naslov3"/>
        <w:rPr>
          <w:rFonts w:eastAsia="ArialOOEnc"/>
        </w:rPr>
      </w:pPr>
      <w:bookmarkStart w:id="103" w:name="_Toc2757072"/>
      <w:r w:rsidRPr="002A035B">
        <w:rPr>
          <w:rFonts w:eastAsia="ArialOOEnc"/>
        </w:rPr>
        <w:t>6.</w:t>
      </w:r>
      <w:r w:rsidR="00EB2FCD" w:rsidRPr="002A035B">
        <w:rPr>
          <w:rFonts w:eastAsia="ArialOOEnc"/>
        </w:rPr>
        <w:t>11</w:t>
      </w:r>
      <w:r w:rsidRPr="002A035B">
        <w:rPr>
          <w:rFonts w:eastAsia="ArialOOEnc"/>
        </w:rPr>
        <w:t>. Rok valjanosti ponude</w:t>
      </w:r>
      <w:bookmarkEnd w:id="103"/>
    </w:p>
    <w:p w:rsidR="008424E9" w:rsidRPr="002A035B" w:rsidRDefault="001C62F6" w:rsidP="002A035B">
      <w:pPr>
        <w:autoSpaceDE w:val="0"/>
        <w:autoSpaceDN w:val="0"/>
        <w:adjustRightInd w:val="0"/>
        <w:spacing w:after="0"/>
        <w:jc w:val="both"/>
        <w:rPr>
          <w:rFonts w:asciiTheme="majorHAnsi" w:eastAsia="ArialOOEnc" w:hAnsiTheme="majorHAnsi" w:cs="Times New Roman"/>
          <w:color w:val="000000" w:themeColor="text1"/>
        </w:rPr>
      </w:pPr>
      <w:r w:rsidRPr="002A035B">
        <w:rPr>
          <w:rFonts w:asciiTheme="majorHAnsi" w:eastAsia="ArialOOEnc" w:hAnsiTheme="majorHAnsi" w:cs="Times New Roman"/>
          <w:color w:val="000000" w:themeColor="text1"/>
        </w:rPr>
        <w:t>R</w:t>
      </w:r>
      <w:r w:rsidR="00E2152C">
        <w:rPr>
          <w:rFonts w:asciiTheme="majorHAnsi" w:eastAsia="ArialOOEnc" w:hAnsiTheme="majorHAnsi" w:cs="Times New Roman"/>
          <w:color w:val="000000" w:themeColor="text1"/>
        </w:rPr>
        <w:t>ok valjanosti ponude je 120</w:t>
      </w:r>
      <w:r w:rsidRPr="002A035B">
        <w:rPr>
          <w:rFonts w:asciiTheme="majorHAnsi" w:eastAsia="ArialOOEnc" w:hAnsiTheme="majorHAnsi" w:cs="Times New Roman"/>
          <w:color w:val="000000" w:themeColor="text1"/>
        </w:rPr>
        <w:t xml:space="preserve"> dana od dana isteka roka za dostavu ponuda.</w:t>
      </w:r>
    </w:p>
    <w:p w:rsidR="008424E9" w:rsidRPr="002A035B" w:rsidRDefault="008424E9" w:rsidP="002A035B">
      <w:pPr>
        <w:autoSpaceDE w:val="0"/>
        <w:autoSpaceDN w:val="0"/>
        <w:adjustRightInd w:val="0"/>
        <w:spacing w:after="0"/>
        <w:jc w:val="both"/>
        <w:rPr>
          <w:rFonts w:asciiTheme="majorHAnsi" w:eastAsia="ArialOOEnc" w:hAnsiTheme="majorHAnsi" w:cs="Times New Roman"/>
          <w:color w:val="000000"/>
        </w:rPr>
      </w:pPr>
      <w:r w:rsidRPr="002A035B">
        <w:rPr>
          <w:rFonts w:asciiTheme="majorHAnsi" w:eastAsia="ArialOOEnc" w:hAnsiTheme="majorHAnsi" w:cs="Times New Roman"/>
          <w:color w:val="000000"/>
        </w:rPr>
        <w:t>Ako tijekom postupka javne nabave istekne rok valjanosti ponude i jamstva za ozbiljnost ponude, Naručitelj je obvezan prije odabira zatražiti produženje roka valjanosti ponude i jamstva od ponuditelja koji je podnio ekonomski najpovoljniju ponudu u primjerenom roku</w:t>
      </w:r>
    </w:p>
    <w:p w:rsidR="008424E9" w:rsidRPr="002A035B" w:rsidRDefault="008424E9" w:rsidP="002A035B">
      <w:pPr>
        <w:autoSpaceDE w:val="0"/>
        <w:autoSpaceDN w:val="0"/>
        <w:adjustRightInd w:val="0"/>
        <w:spacing w:after="0"/>
        <w:jc w:val="both"/>
        <w:rPr>
          <w:rFonts w:asciiTheme="majorHAnsi" w:eastAsia="ArialOOEnc" w:hAnsiTheme="majorHAnsi" w:cs="Times New Roman"/>
          <w:color w:val="000000"/>
        </w:rPr>
      </w:pPr>
      <w:r w:rsidRPr="002A035B">
        <w:rPr>
          <w:rFonts w:asciiTheme="majorHAnsi" w:eastAsia="ArialOOEnc" w:hAnsiTheme="majorHAnsi" w:cs="Times New Roman"/>
          <w:color w:val="000000"/>
        </w:rPr>
        <w:t>ne kraćem od 5 dana.</w:t>
      </w:r>
    </w:p>
    <w:p w:rsidR="00EE1DA7" w:rsidRDefault="00EE1DA7" w:rsidP="002A035B">
      <w:pPr>
        <w:autoSpaceDE w:val="0"/>
        <w:autoSpaceDN w:val="0"/>
        <w:adjustRightInd w:val="0"/>
        <w:spacing w:after="0"/>
        <w:jc w:val="both"/>
        <w:rPr>
          <w:rFonts w:asciiTheme="majorHAnsi" w:eastAsia="ArialOOEnc" w:hAnsiTheme="majorHAnsi" w:cs="Times New Roman"/>
          <w:color w:val="000000"/>
        </w:rPr>
      </w:pPr>
    </w:p>
    <w:p w:rsidR="00B84825" w:rsidRDefault="00B84825" w:rsidP="00B84825">
      <w:pPr>
        <w:pStyle w:val="Naslov3"/>
      </w:pPr>
      <w:bookmarkStart w:id="104" w:name="_Toc1327235"/>
      <w:bookmarkStart w:id="105" w:name="_Toc2757073"/>
      <w:r>
        <w:t xml:space="preserve">6.12. Navod o </w:t>
      </w:r>
      <w:r w:rsidRPr="003A546A">
        <w:t>potpisivanju ponude dostavljene elektroničkim sredstvima komunikacije</w:t>
      </w:r>
      <w:bookmarkEnd w:id="104"/>
      <w:bookmarkEnd w:id="105"/>
    </w:p>
    <w:p w:rsidR="00B84825" w:rsidRPr="00B84825" w:rsidRDefault="00B84825" w:rsidP="00B84825">
      <w:pPr>
        <w:jc w:val="both"/>
        <w:rPr>
          <w:rFonts w:asciiTheme="majorHAnsi" w:hAnsiTheme="majorHAnsi" w:cstheme="minorHAnsi"/>
        </w:rPr>
      </w:pPr>
      <w:r w:rsidRPr="00B84825">
        <w:rPr>
          <w:rFonts w:asciiTheme="majorHAnsi" w:hAnsiTheme="majorHAnsi" w:cstheme="minorHAnsi"/>
        </w:rPr>
        <w:t xml:space="preserve">Smatra se da ponuda dostavljena elektroničkim sredstvima komunikacije putem EOJN RH obvezuje ponuditelja u roku valjanosti ponude neovisno o tome je li potpisana ili nije te naručitelj ne smije odbiti takvu ponudu samo zbog toga razloga. </w:t>
      </w:r>
    </w:p>
    <w:p w:rsidR="00B84825" w:rsidRPr="002A035B" w:rsidRDefault="00B84825" w:rsidP="002A035B">
      <w:pPr>
        <w:autoSpaceDE w:val="0"/>
        <w:autoSpaceDN w:val="0"/>
        <w:adjustRightInd w:val="0"/>
        <w:spacing w:after="0"/>
        <w:jc w:val="both"/>
        <w:rPr>
          <w:rFonts w:asciiTheme="majorHAnsi" w:eastAsia="ArialOOEnc" w:hAnsiTheme="majorHAnsi" w:cs="Times New Roman"/>
          <w:color w:val="000000"/>
        </w:rPr>
      </w:pPr>
    </w:p>
    <w:p w:rsidR="008424E9" w:rsidRPr="002A035B" w:rsidRDefault="008424E9" w:rsidP="00F71E4D">
      <w:pPr>
        <w:pStyle w:val="Naslov2"/>
        <w:rPr>
          <w:rFonts w:eastAsia="ArialOOEnc"/>
        </w:rPr>
      </w:pPr>
      <w:bookmarkStart w:id="106" w:name="_Toc2757074"/>
      <w:r w:rsidRPr="002A035B">
        <w:rPr>
          <w:rFonts w:eastAsia="ArialOOEnc"/>
        </w:rPr>
        <w:t>7. OSTALE ODREDBE</w:t>
      </w:r>
      <w:bookmarkEnd w:id="106"/>
    </w:p>
    <w:p w:rsidR="008424E9" w:rsidRPr="002A035B" w:rsidRDefault="008424E9" w:rsidP="002A035B">
      <w:pPr>
        <w:autoSpaceDE w:val="0"/>
        <w:autoSpaceDN w:val="0"/>
        <w:adjustRightInd w:val="0"/>
        <w:spacing w:after="0"/>
        <w:ind w:hanging="284"/>
        <w:jc w:val="both"/>
        <w:rPr>
          <w:rFonts w:asciiTheme="majorHAnsi" w:eastAsia="ArialOOEnc" w:hAnsiTheme="majorHAnsi" w:cs="Times New Roman"/>
          <w:b/>
        </w:rPr>
      </w:pPr>
    </w:p>
    <w:p w:rsidR="008424E9" w:rsidRPr="00F71E4D" w:rsidRDefault="00D75F46" w:rsidP="00F71E4D">
      <w:pPr>
        <w:pStyle w:val="Naslov3"/>
        <w:rPr>
          <w:rFonts w:eastAsia="ArialOOEnc"/>
        </w:rPr>
      </w:pPr>
      <w:bookmarkStart w:id="107" w:name="_Toc2757075"/>
      <w:r w:rsidRPr="002A035B">
        <w:rPr>
          <w:rFonts w:eastAsia="ArialOOEnc"/>
        </w:rPr>
        <w:t>7.1. P</w:t>
      </w:r>
      <w:r w:rsidR="008424E9" w:rsidRPr="002A035B">
        <w:rPr>
          <w:rFonts w:eastAsia="ArialOOEnc"/>
        </w:rPr>
        <w:t>odaci o terminu obilaska lokacije ili neposrednog pregleda dokumenata koji potkrjepljuju dokumentaciju o nabavi</w:t>
      </w:r>
      <w:bookmarkEnd w:id="107"/>
    </w:p>
    <w:p w:rsidR="008612AE" w:rsidRPr="002A035B" w:rsidRDefault="003A28AF" w:rsidP="002A035B">
      <w:pPr>
        <w:autoSpaceDE w:val="0"/>
        <w:autoSpaceDN w:val="0"/>
        <w:adjustRightInd w:val="0"/>
        <w:spacing w:after="0"/>
        <w:jc w:val="both"/>
        <w:rPr>
          <w:rFonts w:asciiTheme="majorHAnsi" w:eastAsia="ArialOOEnc" w:hAnsiTheme="majorHAnsi" w:cs="Times New Roman"/>
        </w:rPr>
      </w:pPr>
      <w:r w:rsidRPr="003A28AF">
        <w:rPr>
          <w:rFonts w:asciiTheme="majorHAnsi" w:eastAsia="ArialOOEnc" w:hAnsiTheme="majorHAnsi" w:cs="Times New Roman"/>
        </w:rPr>
        <w:t>Naručitelj je svu raspoloživu dokumentaciju javno objavio u Elektroničkom oglasniku javne nabave, slijedom čega neposredni pregled dokumenata nije potreban.</w:t>
      </w:r>
    </w:p>
    <w:p w:rsidR="008424E9" w:rsidRPr="002A035B" w:rsidRDefault="008424E9" w:rsidP="002A035B">
      <w:pPr>
        <w:autoSpaceDE w:val="0"/>
        <w:autoSpaceDN w:val="0"/>
        <w:adjustRightInd w:val="0"/>
        <w:spacing w:after="0"/>
        <w:jc w:val="both"/>
        <w:rPr>
          <w:rFonts w:asciiTheme="majorHAnsi" w:eastAsia="ArialOOEnc" w:hAnsiTheme="majorHAnsi" w:cs="Times New Roman"/>
        </w:rPr>
      </w:pPr>
    </w:p>
    <w:p w:rsidR="008612AE" w:rsidRPr="002A035B" w:rsidRDefault="003A28AF" w:rsidP="003A28AF">
      <w:pPr>
        <w:pStyle w:val="Naslov3"/>
        <w:rPr>
          <w:rFonts w:eastAsia="ArialOOEnc"/>
        </w:rPr>
      </w:pPr>
      <w:bookmarkStart w:id="108" w:name="_Toc2757076"/>
      <w:r>
        <w:rPr>
          <w:rFonts w:eastAsia="ArialOOEnc"/>
        </w:rPr>
        <w:t>7.2</w:t>
      </w:r>
      <w:r w:rsidR="008612AE" w:rsidRPr="002A035B">
        <w:rPr>
          <w:rFonts w:eastAsia="ArialOOEnc"/>
        </w:rPr>
        <w:t xml:space="preserve">. Rok na koji se sklapa </w:t>
      </w:r>
      <w:r w:rsidR="001F2407" w:rsidRPr="002A035B">
        <w:rPr>
          <w:rFonts w:eastAsia="ArialOOEnc"/>
        </w:rPr>
        <w:t>okvirni sporazum, te obrazloženje razloga za trajanje okvirnog sporazuma duže od četiri odnosno osam godina</w:t>
      </w:r>
      <w:bookmarkEnd w:id="108"/>
    </w:p>
    <w:p w:rsidR="008612AE" w:rsidRPr="002A035B" w:rsidRDefault="003A28AF" w:rsidP="002A035B">
      <w:pPr>
        <w:autoSpaceDE w:val="0"/>
        <w:autoSpaceDN w:val="0"/>
        <w:adjustRightInd w:val="0"/>
        <w:spacing w:after="0"/>
        <w:jc w:val="both"/>
        <w:rPr>
          <w:rFonts w:asciiTheme="majorHAnsi" w:eastAsia="ArialOOEnc" w:hAnsiTheme="majorHAnsi" w:cs="Times New Roman"/>
        </w:rPr>
      </w:pPr>
      <w:r>
        <w:rPr>
          <w:rFonts w:asciiTheme="majorHAnsi" w:eastAsia="ArialOOEnc" w:hAnsiTheme="majorHAnsi" w:cs="Times New Roman"/>
        </w:rPr>
        <w:t>Okvirni sporazum sklapa se na rok od 24 mjeseca.</w:t>
      </w:r>
    </w:p>
    <w:p w:rsidR="008612AE" w:rsidRPr="002A035B" w:rsidRDefault="008612AE" w:rsidP="002A035B">
      <w:pPr>
        <w:autoSpaceDE w:val="0"/>
        <w:autoSpaceDN w:val="0"/>
        <w:adjustRightInd w:val="0"/>
        <w:spacing w:after="0"/>
        <w:jc w:val="both"/>
        <w:rPr>
          <w:rFonts w:asciiTheme="majorHAnsi" w:eastAsia="ArialOOEnc" w:hAnsiTheme="majorHAnsi" w:cs="Times New Roman"/>
        </w:rPr>
      </w:pPr>
    </w:p>
    <w:p w:rsidR="008612AE" w:rsidRPr="002A035B" w:rsidRDefault="003A28AF" w:rsidP="003A28AF">
      <w:pPr>
        <w:pStyle w:val="Naslov3"/>
        <w:rPr>
          <w:rFonts w:eastAsia="ArialOOEnc"/>
        </w:rPr>
      </w:pPr>
      <w:bookmarkStart w:id="109" w:name="_Toc2757077"/>
      <w:r>
        <w:rPr>
          <w:rFonts w:eastAsia="ArialOOEnc"/>
        </w:rPr>
        <w:t>7.3</w:t>
      </w:r>
      <w:r w:rsidR="008612AE" w:rsidRPr="002A035B">
        <w:rPr>
          <w:rFonts w:eastAsia="ArialOOEnc"/>
        </w:rPr>
        <w:t>. Način sklapanja ugovora na temelju okvirnog sporazuma</w:t>
      </w:r>
      <w:bookmarkEnd w:id="109"/>
    </w:p>
    <w:p w:rsidR="003A28AF" w:rsidRPr="003A28AF" w:rsidRDefault="003A28AF" w:rsidP="003A28AF">
      <w:pPr>
        <w:autoSpaceDE w:val="0"/>
        <w:autoSpaceDN w:val="0"/>
        <w:adjustRightInd w:val="0"/>
        <w:spacing w:after="0"/>
        <w:jc w:val="both"/>
        <w:rPr>
          <w:rFonts w:asciiTheme="majorHAnsi" w:eastAsia="ArialOOEnc" w:hAnsiTheme="majorHAnsi" w:cs="Times New Roman"/>
          <w:color w:val="000000" w:themeColor="text1"/>
        </w:rPr>
      </w:pPr>
      <w:r w:rsidRPr="003A28AF">
        <w:rPr>
          <w:rFonts w:asciiTheme="majorHAnsi" w:eastAsia="ArialOOEnc" w:hAnsiTheme="majorHAnsi" w:cs="Times New Roman"/>
          <w:color w:val="000000" w:themeColor="text1"/>
        </w:rPr>
        <w:t>Za vrijeme trajanja Okvirnog sporazuma Naručitelj će s odabranim ponuditeljem sklapati pojedinačne Ugovore o javnoj nabavi robe, sukladno uvjetima iz Okvirnog sporazuma.</w:t>
      </w:r>
    </w:p>
    <w:p w:rsidR="003A28AF" w:rsidRPr="003A28AF" w:rsidRDefault="003A28AF" w:rsidP="003A28AF">
      <w:pPr>
        <w:autoSpaceDE w:val="0"/>
        <w:autoSpaceDN w:val="0"/>
        <w:adjustRightInd w:val="0"/>
        <w:spacing w:after="0"/>
        <w:jc w:val="both"/>
        <w:rPr>
          <w:rFonts w:asciiTheme="majorHAnsi" w:eastAsia="ArialOOEnc" w:hAnsiTheme="majorHAnsi" w:cs="Times New Roman"/>
          <w:color w:val="000000" w:themeColor="text1"/>
        </w:rPr>
      </w:pPr>
      <w:r w:rsidRPr="003A28AF">
        <w:rPr>
          <w:rFonts w:asciiTheme="majorHAnsi" w:eastAsia="ArialOOEnc" w:hAnsiTheme="majorHAnsi" w:cs="Times New Roman"/>
          <w:color w:val="000000" w:themeColor="text1"/>
        </w:rPr>
        <w:t>Za vrijeme trajanja Okvirnog sporazuma Naručitelj planira sklopiti 2 (dva) Ugovora o javnoj nabavi robe, sukladno uvjetima iz Okvirnog sporazuma, svaki na razdoblje od 12 mjeseci.</w:t>
      </w:r>
    </w:p>
    <w:p w:rsidR="001F2407" w:rsidRPr="002A035B" w:rsidRDefault="003A28AF" w:rsidP="003A28AF">
      <w:pPr>
        <w:autoSpaceDE w:val="0"/>
        <w:autoSpaceDN w:val="0"/>
        <w:adjustRightInd w:val="0"/>
        <w:spacing w:after="0"/>
        <w:jc w:val="both"/>
        <w:rPr>
          <w:rFonts w:asciiTheme="majorHAnsi" w:eastAsia="ArialOOEnc" w:hAnsiTheme="majorHAnsi" w:cs="Times New Roman"/>
          <w:color w:val="000000" w:themeColor="text1"/>
        </w:rPr>
      </w:pPr>
      <w:r w:rsidRPr="003A28AF">
        <w:rPr>
          <w:rFonts w:asciiTheme="majorHAnsi" w:eastAsia="ArialOOEnc" w:hAnsiTheme="majorHAnsi" w:cs="Times New Roman"/>
          <w:color w:val="000000" w:themeColor="text1"/>
        </w:rPr>
        <w:t>Odabrani ponuditelj obvezan je započeti s isporukom električne energije po sklapanju jednogodišnjeg ugovora o javnoj nabavi.</w:t>
      </w:r>
    </w:p>
    <w:p w:rsidR="008612AE" w:rsidRPr="002A035B" w:rsidRDefault="008612AE" w:rsidP="002A035B">
      <w:pPr>
        <w:autoSpaceDE w:val="0"/>
        <w:autoSpaceDN w:val="0"/>
        <w:adjustRightInd w:val="0"/>
        <w:spacing w:after="0"/>
        <w:jc w:val="both"/>
        <w:rPr>
          <w:rFonts w:asciiTheme="majorHAnsi" w:eastAsia="ArialOOEnc" w:hAnsiTheme="majorHAnsi" w:cs="Times New Roman"/>
        </w:rPr>
      </w:pPr>
    </w:p>
    <w:p w:rsidR="008612AE" w:rsidRPr="002A035B" w:rsidRDefault="00F235CE" w:rsidP="00F235CE">
      <w:pPr>
        <w:pStyle w:val="Naslov3"/>
        <w:rPr>
          <w:rFonts w:eastAsia="ArialOOEnc"/>
        </w:rPr>
      </w:pPr>
      <w:bookmarkStart w:id="110" w:name="_Toc2757078"/>
      <w:r>
        <w:rPr>
          <w:rFonts w:eastAsia="ArialOOEnc"/>
        </w:rPr>
        <w:t>7.4</w:t>
      </w:r>
      <w:r w:rsidR="008612AE" w:rsidRPr="002A035B">
        <w:rPr>
          <w:rFonts w:eastAsia="ArialOOEnc"/>
        </w:rPr>
        <w:t>. Navod obvezuje li okvirni sporazum stranke na izvršenje okvirnog sporazuma</w:t>
      </w:r>
      <w:bookmarkEnd w:id="110"/>
    </w:p>
    <w:p w:rsidR="001F2407" w:rsidRPr="002A035B" w:rsidRDefault="00F235CE" w:rsidP="002A035B">
      <w:pPr>
        <w:autoSpaceDE w:val="0"/>
        <w:autoSpaceDN w:val="0"/>
        <w:adjustRightInd w:val="0"/>
        <w:spacing w:after="0"/>
        <w:jc w:val="both"/>
        <w:rPr>
          <w:rFonts w:asciiTheme="majorHAnsi" w:eastAsia="ArialOOEnc" w:hAnsiTheme="majorHAnsi" w:cs="Times New Roman"/>
        </w:rPr>
      </w:pPr>
      <w:r>
        <w:rPr>
          <w:rFonts w:asciiTheme="majorHAnsi" w:eastAsia="ArialOOEnc" w:hAnsiTheme="majorHAnsi" w:cs="Times New Roman"/>
        </w:rPr>
        <w:t>Okvirni sporazum obvezuje stranke na izvršenje.</w:t>
      </w:r>
    </w:p>
    <w:p w:rsidR="001F2407" w:rsidRPr="002A035B" w:rsidRDefault="001F2407" w:rsidP="002A035B">
      <w:pPr>
        <w:autoSpaceDE w:val="0"/>
        <w:autoSpaceDN w:val="0"/>
        <w:adjustRightInd w:val="0"/>
        <w:spacing w:after="0"/>
        <w:jc w:val="both"/>
        <w:rPr>
          <w:rFonts w:asciiTheme="majorHAnsi" w:eastAsia="ArialOOEnc" w:hAnsiTheme="majorHAnsi" w:cs="Times New Roman"/>
          <w:color w:val="000000" w:themeColor="text1"/>
        </w:rPr>
      </w:pPr>
    </w:p>
    <w:p w:rsidR="00FB5DAA" w:rsidRPr="002A035B" w:rsidRDefault="00F235CE" w:rsidP="00585700">
      <w:pPr>
        <w:pStyle w:val="Naslov3"/>
        <w:rPr>
          <w:rFonts w:eastAsia="ArialOOEnc"/>
        </w:rPr>
      </w:pPr>
      <w:bookmarkStart w:id="111" w:name="_Toc2757079"/>
      <w:r>
        <w:rPr>
          <w:rFonts w:eastAsia="ArialOOEnc"/>
        </w:rPr>
        <w:t>7.5</w:t>
      </w:r>
      <w:r w:rsidR="00FB5DAA" w:rsidRPr="002A035B">
        <w:rPr>
          <w:rFonts w:eastAsia="ArialOOEnc"/>
        </w:rPr>
        <w:t>. Odredbe koje se odnose na zajednicu gospodarskih subjekata</w:t>
      </w:r>
      <w:bookmarkEnd w:id="111"/>
    </w:p>
    <w:p w:rsidR="008F705C" w:rsidRPr="008F705C" w:rsidRDefault="008F705C" w:rsidP="008F705C">
      <w:pPr>
        <w:autoSpaceDE w:val="0"/>
        <w:autoSpaceDN w:val="0"/>
        <w:adjustRightInd w:val="0"/>
        <w:spacing w:after="0"/>
        <w:jc w:val="both"/>
        <w:rPr>
          <w:rFonts w:asciiTheme="majorHAnsi" w:eastAsia="ArialOOEnc" w:hAnsiTheme="majorHAnsi" w:cs="Times New Roman"/>
        </w:rPr>
      </w:pPr>
      <w:r w:rsidRPr="008F705C">
        <w:rPr>
          <w:rFonts w:asciiTheme="majorHAnsi" w:eastAsia="ArialOOEnc" w:hAnsiTheme="majorHAnsi" w:cs="Times New Roman"/>
        </w:rPr>
        <w:t>Naručitelj ne zahtijeva da zajednica gospodarskih subjekata ima određeni pravni oblik u trenutku dostave ponude, ali može zahtijevati da ima određeni pravni oblik nakon sklapanja ugovora u mjeri u kojoj je to nužno za uredno izvršenje tog ugovora.</w:t>
      </w:r>
    </w:p>
    <w:p w:rsidR="008F705C" w:rsidRPr="008F705C" w:rsidRDefault="008F705C" w:rsidP="008F705C">
      <w:pPr>
        <w:autoSpaceDE w:val="0"/>
        <w:autoSpaceDN w:val="0"/>
        <w:adjustRightInd w:val="0"/>
        <w:spacing w:after="0"/>
        <w:jc w:val="both"/>
        <w:rPr>
          <w:rFonts w:asciiTheme="majorHAnsi" w:eastAsia="ArialOOEnc" w:hAnsiTheme="majorHAnsi" w:cs="Times New Roman"/>
        </w:rPr>
      </w:pPr>
      <w:r w:rsidRPr="008F705C">
        <w:rPr>
          <w:rFonts w:asciiTheme="majorHAnsi" w:eastAsia="ArialOOEnc" w:hAnsiTheme="majorHAnsi" w:cs="Times New Roman"/>
        </w:rPr>
        <w:t>To može biti npr. međusobni sporazum, ugovor o poslovnoj suradnji ili slično. Navedenim pravnim aktom se trebaju riješiti međusobni odnosi članova zajednice gospodarskih subjekata vezani uz izvršavanje ugovora o javnoj nabavi, primjerice – dostava jamstva za uredno izvršenje ugovora o javnoj nabavi, dijelovi ugovora koje će izvršavati svaki član zajednice gospodarskih subjekata, obveze svakog člana zajednice gospodarskih subjekata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p>
    <w:p w:rsidR="008F705C" w:rsidRPr="008F705C" w:rsidRDefault="008F705C" w:rsidP="008F705C">
      <w:pPr>
        <w:autoSpaceDE w:val="0"/>
        <w:autoSpaceDN w:val="0"/>
        <w:adjustRightInd w:val="0"/>
        <w:spacing w:after="0"/>
        <w:jc w:val="both"/>
        <w:rPr>
          <w:rFonts w:asciiTheme="majorHAnsi" w:eastAsia="ArialOOEnc" w:hAnsiTheme="majorHAnsi" w:cs="Times New Roman"/>
        </w:rPr>
      </w:pPr>
    </w:p>
    <w:p w:rsidR="008F705C" w:rsidRPr="008F705C" w:rsidRDefault="008F705C" w:rsidP="008F705C">
      <w:pPr>
        <w:autoSpaceDE w:val="0"/>
        <w:autoSpaceDN w:val="0"/>
        <w:adjustRightInd w:val="0"/>
        <w:spacing w:after="0"/>
        <w:jc w:val="both"/>
        <w:rPr>
          <w:rFonts w:asciiTheme="majorHAnsi" w:eastAsia="ArialOOEnc" w:hAnsiTheme="majorHAnsi" w:cs="Times New Roman"/>
        </w:rPr>
      </w:pPr>
      <w:r w:rsidRPr="008F705C">
        <w:rPr>
          <w:rFonts w:asciiTheme="majorHAnsi" w:eastAsia="ArialOOEnc" w:hAnsiTheme="majorHAnsi" w:cs="Times New Roman"/>
        </w:rPr>
        <w:t>Zajednica gospodarskih subjekata u ponudi dostavlja zaseban eESPD obrazac za svakog člana zajednice.</w:t>
      </w:r>
    </w:p>
    <w:p w:rsidR="008F705C" w:rsidRPr="008F705C" w:rsidRDefault="008F705C" w:rsidP="008F705C">
      <w:pPr>
        <w:autoSpaceDE w:val="0"/>
        <w:autoSpaceDN w:val="0"/>
        <w:adjustRightInd w:val="0"/>
        <w:spacing w:after="0"/>
        <w:jc w:val="both"/>
        <w:rPr>
          <w:rFonts w:asciiTheme="majorHAnsi" w:eastAsia="ArialOOEnc" w:hAnsiTheme="majorHAnsi" w:cs="Times New Roman"/>
        </w:rPr>
      </w:pPr>
    </w:p>
    <w:p w:rsidR="008F705C" w:rsidRPr="008F705C" w:rsidRDefault="008F705C" w:rsidP="008F705C">
      <w:pPr>
        <w:autoSpaceDE w:val="0"/>
        <w:autoSpaceDN w:val="0"/>
        <w:adjustRightInd w:val="0"/>
        <w:spacing w:after="0"/>
        <w:jc w:val="both"/>
        <w:rPr>
          <w:rFonts w:asciiTheme="majorHAnsi" w:eastAsia="ArialOOEnc" w:hAnsiTheme="majorHAnsi" w:cs="Times New Roman"/>
        </w:rPr>
      </w:pPr>
      <w:r w:rsidRPr="008F705C">
        <w:rPr>
          <w:rFonts w:asciiTheme="majorHAnsi" w:eastAsia="ArialOOEnc" w:hAnsiTheme="majorHAnsi" w:cs="Times New Roman"/>
        </w:rPr>
        <w:t xml:space="preserve">Naručitelj neposredno plaća svakom članu zajednice gospodarskih subjekata za onaj dio ugovora koji je on izvršio, ako zajednica gospodarskih subjekata ne odredi drugačije. </w:t>
      </w:r>
    </w:p>
    <w:p w:rsidR="008F705C" w:rsidRPr="008F705C" w:rsidRDefault="008F705C" w:rsidP="008F705C">
      <w:pPr>
        <w:autoSpaceDE w:val="0"/>
        <w:autoSpaceDN w:val="0"/>
        <w:adjustRightInd w:val="0"/>
        <w:spacing w:after="0"/>
        <w:jc w:val="both"/>
        <w:rPr>
          <w:rFonts w:asciiTheme="majorHAnsi" w:eastAsia="ArialOOEnc" w:hAnsiTheme="majorHAnsi" w:cs="Times New Roman"/>
        </w:rPr>
      </w:pPr>
      <w:r w:rsidRPr="008F705C">
        <w:rPr>
          <w:rFonts w:asciiTheme="majorHAnsi" w:eastAsia="ArialOOEnc" w:hAnsiTheme="majorHAnsi" w:cs="Times New Roman"/>
        </w:rPr>
        <w:t>Zajednica gospodarskih subjekata može se osloniti na sposobnost članova zajednice ili drugih subjekata pod uvjetima određenim u ovoj Dokumentaciji o nabavi.</w:t>
      </w:r>
    </w:p>
    <w:p w:rsidR="00FB5DAA" w:rsidRDefault="008F705C" w:rsidP="008F705C">
      <w:pPr>
        <w:autoSpaceDE w:val="0"/>
        <w:autoSpaceDN w:val="0"/>
        <w:adjustRightInd w:val="0"/>
        <w:spacing w:after="0"/>
        <w:jc w:val="both"/>
        <w:rPr>
          <w:rFonts w:asciiTheme="majorHAnsi" w:eastAsia="ArialOOEnc" w:hAnsiTheme="majorHAnsi" w:cs="Times New Roman"/>
        </w:rPr>
      </w:pPr>
      <w:r w:rsidRPr="008F705C">
        <w:rPr>
          <w:rFonts w:asciiTheme="majorHAnsi" w:eastAsia="ArialOOEnc" w:hAnsiTheme="majorHAnsi" w:cs="Times New Roman"/>
        </w:rPr>
        <w:t>Odgovornost gospodarskih subjekata iz zajednice gospodarskih subjekata u dijelu izvršenja ugovora je solidarna.</w:t>
      </w:r>
    </w:p>
    <w:p w:rsidR="00FB5DAA" w:rsidRPr="002A035B" w:rsidRDefault="00FB5DAA" w:rsidP="002A035B">
      <w:pPr>
        <w:autoSpaceDE w:val="0"/>
        <w:autoSpaceDN w:val="0"/>
        <w:adjustRightInd w:val="0"/>
        <w:spacing w:after="0"/>
        <w:jc w:val="both"/>
        <w:rPr>
          <w:rFonts w:asciiTheme="majorHAnsi" w:eastAsia="ArialOOEnc" w:hAnsiTheme="majorHAnsi" w:cs="Times New Roman"/>
        </w:rPr>
      </w:pPr>
    </w:p>
    <w:p w:rsidR="00FB5DAA" w:rsidRPr="002A035B" w:rsidRDefault="007C6697" w:rsidP="007C6697">
      <w:pPr>
        <w:pStyle w:val="Naslov3"/>
        <w:rPr>
          <w:rFonts w:eastAsia="ArialOOEnc"/>
        </w:rPr>
      </w:pPr>
      <w:bookmarkStart w:id="112" w:name="_Toc2757080"/>
      <w:r>
        <w:rPr>
          <w:rFonts w:eastAsia="ArialOOEnc"/>
        </w:rPr>
        <w:t>7.6</w:t>
      </w:r>
      <w:r w:rsidR="00FB5DAA" w:rsidRPr="002A035B">
        <w:rPr>
          <w:rFonts w:eastAsia="ArialOOEnc"/>
        </w:rPr>
        <w:t>. Odredbe o Podugovarateljima</w:t>
      </w:r>
      <w:bookmarkEnd w:id="112"/>
    </w:p>
    <w:p w:rsidR="007C6697" w:rsidRPr="007C6BD2" w:rsidRDefault="007C6697" w:rsidP="007C6697">
      <w:pPr>
        <w:spacing w:after="0" w:line="240" w:lineRule="auto"/>
        <w:jc w:val="both"/>
        <w:rPr>
          <w:rFonts w:asciiTheme="majorHAnsi" w:hAnsiTheme="majorHAnsi" w:cstheme="minorHAnsi"/>
          <w:b/>
          <w:lang w:eastAsia="hr-HR"/>
        </w:rPr>
      </w:pPr>
      <w:r w:rsidRPr="007C6BD2">
        <w:rPr>
          <w:rFonts w:asciiTheme="majorHAnsi" w:hAnsiTheme="majorHAnsi" w:cstheme="minorHAnsi"/>
          <w:lang w:eastAsia="hr-HR"/>
        </w:rPr>
        <w:t>Naručitelj ne smije zahtijevati od gospodarskih subjekata da dio ugovora o javnoj nabavi daju u podugovor ili da angažiraju određene podugovaratelje niti ih u tome ograničavati, osim ako posebnim propisom ili međunarodnim sporazumom nije drukčije određeno.</w:t>
      </w:r>
    </w:p>
    <w:p w:rsidR="007C6697" w:rsidRPr="007C6BD2" w:rsidRDefault="007C6697" w:rsidP="007C6697">
      <w:pPr>
        <w:spacing w:before="120" w:beforeAutospacing="1" w:after="0" w:line="240" w:lineRule="auto"/>
        <w:jc w:val="both"/>
        <w:rPr>
          <w:rFonts w:asciiTheme="majorHAnsi" w:hAnsiTheme="majorHAnsi" w:cstheme="minorHAnsi"/>
          <w:lang w:eastAsia="hr-HR"/>
        </w:rPr>
      </w:pPr>
      <w:r w:rsidRPr="007C6BD2">
        <w:rPr>
          <w:rFonts w:asciiTheme="majorHAnsi" w:hAnsiTheme="majorHAnsi" w:cstheme="minorHAnsi"/>
          <w:lang w:eastAsia="hr-HR"/>
        </w:rPr>
        <w:t>Ugovaratelj može tijekom izvršenja ugovora o javnoj nabavi od javnog naručitelja zahtijevati:</w:t>
      </w:r>
    </w:p>
    <w:p w:rsidR="007C6697" w:rsidRPr="007C6BD2" w:rsidRDefault="007C6697" w:rsidP="007C6697">
      <w:pPr>
        <w:spacing w:before="120" w:beforeAutospacing="1" w:after="0" w:line="240" w:lineRule="auto"/>
        <w:jc w:val="both"/>
        <w:rPr>
          <w:rFonts w:asciiTheme="majorHAnsi" w:hAnsiTheme="majorHAnsi" w:cstheme="minorHAnsi"/>
          <w:lang w:eastAsia="hr-HR"/>
        </w:rPr>
      </w:pPr>
      <w:r w:rsidRPr="007C6BD2">
        <w:rPr>
          <w:rFonts w:asciiTheme="majorHAnsi" w:hAnsiTheme="majorHAnsi" w:cstheme="minorHAnsi"/>
          <w:lang w:eastAsia="hr-HR"/>
        </w:rPr>
        <w:lastRenderedPageBreak/>
        <w:t>1. promjenu podugovaratelja za onaj dio ugovora o javnoj nabavi koji je prethodno dao u podugovor,</w:t>
      </w:r>
    </w:p>
    <w:p w:rsidR="007C6697" w:rsidRPr="007C6BD2" w:rsidRDefault="007C6697" w:rsidP="007C6697">
      <w:pPr>
        <w:spacing w:before="120" w:after="0" w:line="240" w:lineRule="auto"/>
        <w:jc w:val="both"/>
        <w:rPr>
          <w:rFonts w:asciiTheme="majorHAnsi" w:hAnsiTheme="majorHAnsi" w:cstheme="minorHAnsi"/>
          <w:lang w:eastAsia="hr-HR"/>
        </w:rPr>
      </w:pPr>
      <w:r w:rsidRPr="007C6BD2">
        <w:rPr>
          <w:rFonts w:asciiTheme="majorHAnsi" w:hAnsiTheme="majorHAnsi" w:cstheme="minorHAnsi"/>
          <w:lang w:eastAsia="hr-HR"/>
        </w:rPr>
        <w:t>2. uvođenje jednog ili više novih podugovaratelja čiji ukupni udio ne smije prijeći 30 % vrijednosti ugovora o javnoj nabavi bez poreza na dodanu vrijednost, neovisno o tome je li prethodno dao dio ugovora o javnoj nabavi u podugovor ili nije,</w:t>
      </w:r>
    </w:p>
    <w:p w:rsidR="007C6697" w:rsidRPr="007C6BD2" w:rsidRDefault="007C6697" w:rsidP="007C6697">
      <w:pPr>
        <w:spacing w:before="120" w:beforeAutospacing="1" w:after="0" w:line="240" w:lineRule="auto"/>
        <w:jc w:val="both"/>
        <w:rPr>
          <w:rFonts w:asciiTheme="majorHAnsi" w:hAnsiTheme="majorHAnsi" w:cstheme="minorHAnsi"/>
          <w:lang w:eastAsia="hr-HR"/>
        </w:rPr>
      </w:pPr>
      <w:r w:rsidRPr="007C6BD2">
        <w:rPr>
          <w:rFonts w:asciiTheme="majorHAnsi" w:hAnsiTheme="majorHAnsi" w:cstheme="minorHAnsi"/>
          <w:lang w:eastAsia="hr-HR"/>
        </w:rPr>
        <w:t>3. preuzimanje izvršenja dijela ugovora o javnoj nabavi koji je prethodno dao u podugovor.</w:t>
      </w:r>
    </w:p>
    <w:p w:rsidR="007C6697" w:rsidRPr="007C6BD2" w:rsidRDefault="007C6697" w:rsidP="007C6697">
      <w:pPr>
        <w:spacing w:before="120" w:beforeAutospacing="1" w:after="0" w:line="240" w:lineRule="auto"/>
        <w:jc w:val="both"/>
        <w:rPr>
          <w:rFonts w:asciiTheme="majorHAnsi" w:hAnsiTheme="majorHAnsi" w:cstheme="minorHAnsi"/>
          <w:lang w:eastAsia="hr-HR"/>
        </w:rPr>
      </w:pPr>
      <w:r w:rsidRPr="007C6BD2">
        <w:rPr>
          <w:rFonts w:asciiTheme="majorHAnsi" w:hAnsiTheme="majorHAnsi" w:cstheme="minorHAnsi"/>
          <w:lang w:eastAsia="hr-HR"/>
        </w:rPr>
        <w:t>Uz zahtjev, ugovaratelj javnom naručitelju dostavlja podatke i dokumente sukladno članku 222. stavku 1. ZJN 2016 za novog podugovaratelja.</w:t>
      </w:r>
    </w:p>
    <w:p w:rsidR="007C6697" w:rsidRPr="007C6BD2" w:rsidRDefault="007C6697" w:rsidP="007C6697">
      <w:pPr>
        <w:spacing w:before="120" w:beforeAutospacing="1" w:after="0" w:line="240" w:lineRule="auto"/>
        <w:jc w:val="both"/>
        <w:rPr>
          <w:rFonts w:asciiTheme="majorHAnsi" w:hAnsiTheme="majorHAnsi" w:cstheme="minorHAnsi"/>
          <w:lang w:eastAsia="hr-HR"/>
        </w:rPr>
      </w:pPr>
      <w:r w:rsidRPr="007C6BD2">
        <w:rPr>
          <w:rFonts w:asciiTheme="majorHAnsi" w:hAnsiTheme="majorHAnsi" w:cstheme="minorHAnsi"/>
          <w:lang w:eastAsia="hr-HR"/>
        </w:rPr>
        <w:t>Sukladno čl. 225.ZJN 2016 naručitelj ne smije odobriti zahtjev ugovaratelja:</w:t>
      </w:r>
    </w:p>
    <w:p w:rsidR="007C6697" w:rsidRPr="007C6BD2" w:rsidRDefault="007C6697" w:rsidP="007C6697">
      <w:pPr>
        <w:spacing w:before="120" w:beforeAutospacing="1" w:after="0" w:line="240" w:lineRule="auto"/>
        <w:jc w:val="both"/>
        <w:rPr>
          <w:rFonts w:asciiTheme="majorHAnsi" w:hAnsiTheme="majorHAnsi" w:cstheme="minorHAnsi"/>
          <w:lang w:eastAsia="hr-HR"/>
        </w:rPr>
      </w:pPr>
      <w:r w:rsidRPr="007C6BD2">
        <w:rPr>
          <w:rFonts w:asciiTheme="majorHAnsi" w:hAnsiTheme="majorHAnsi" w:cstheme="minorHAnsi"/>
          <w:lang w:eastAsia="hr-HR"/>
        </w:rPr>
        <w:t>1. u slučaju iz članka 224. stavka 1. točaka 1. i 2. ZJN 2016, ako se ugovaratelj u postupku javne nabave radi dokazivanja ispunjenja kriterija za odabir gospodarskog subjekta oslonio na sposobnost podugovaratelja kojeg sada mijenja, a novi podugovaratelj ne ispunjava iste uvjete, ili postoje osnove za isključenje,</w:t>
      </w:r>
    </w:p>
    <w:p w:rsidR="007C6697" w:rsidRPr="007C6BD2" w:rsidRDefault="007C6697" w:rsidP="007C6697">
      <w:pPr>
        <w:spacing w:before="120" w:beforeAutospacing="1" w:after="0" w:line="240" w:lineRule="auto"/>
        <w:jc w:val="both"/>
        <w:rPr>
          <w:rFonts w:asciiTheme="majorHAnsi" w:hAnsiTheme="majorHAnsi" w:cstheme="minorHAnsi"/>
          <w:lang w:eastAsia="hr-HR"/>
        </w:rPr>
      </w:pPr>
      <w:r w:rsidRPr="007C6BD2">
        <w:rPr>
          <w:rFonts w:asciiTheme="majorHAnsi" w:hAnsiTheme="majorHAnsi" w:cstheme="minorHAnsi"/>
          <w:lang w:eastAsia="hr-HR"/>
        </w:rPr>
        <w:t>2. u slučaju iz članka 224. stavka 1. točke 3. ZJN 2016,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7C6697" w:rsidRPr="007C6BD2" w:rsidRDefault="007C6697" w:rsidP="007C6697">
      <w:pPr>
        <w:spacing w:before="120" w:after="0" w:line="240" w:lineRule="auto"/>
        <w:jc w:val="both"/>
        <w:rPr>
          <w:rFonts w:asciiTheme="majorHAnsi" w:hAnsiTheme="majorHAnsi" w:cstheme="minorHAnsi"/>
          <w:lang w:eastAsia="hr-HR"/>
        </w:rPr>
      </w:pPr>
      <w:r w:rsidRPr="007C6BD2">
        <w:rPr>
          <w:rFonts w:asciiTheme="majorHAnsi" w:hAnsiTheme="majorHAnsi" w:cstheme="minorHAnsi"/>
          <w:lang w:eastAsia="hr-HR"/>
        </w:rPr>
        <w:t>Sukladno čl. 226. ZJN 2016 sudjelovanje podugovaratelja ne utječe na odgovornost ugovaratelja za izvršenje ugovora o javnoj nabavi.</w:t>
      </w:r>
    </w:p>
    <w:p w:rsidR="007C6697" w:rsidRPr="007C6BD2" w:rsidRDefault="007C6697" w:rsidP="007C6697">
      <w:pPr>
        <w:spacing w:before="120" w:after="0" w:line="240" w:lineRule="auto"/>
        <w:jc w:val="both"/>
        <w:rPr>
          <w:rFonts w:asciiTheme="majorHAnsi" w:hAnsiTheme="majorHAnsi" w:cstheme="minorHAnsi"/>
          <w:lang w:eastAsia="hr-HR"/>
        </w:rPr>
      </w:pPr>
      <w:r w:rsidRPr="007C6BD2">
        <w:rPr>
          <w:rFonts w:asciiTheme="majorHAnsi" w:hAnsiTheme="majorHAnsi" w:cstheme="minorHAnsi"/>
          <w:lang w:eastAsia="hr-HR"/>
        </w:rPr>
        <w:t xml:space="preserve">Sukladno čl. 221. ZJN 2016 Naručitelj je obvezan osnovu za isključenje iz članka 252. stavka 1. ZJN 2016  primijeniti na podugovaratelje. Ostale osnove za isključenje gospodarskog subjekta navedene u ovoj dokumentaciji primijenit će se na podugovaratelje. </w:t>
      </w:r>
    </w:p>
    <w:p w:rsidR="007C6697" w:rsidRPr="007C6BD2" w:rsidRDefault="007C6697" w:rsidP="007C6697">
      <w:pPr>
        <w:spacing w:before="120" w:after="0" w:line="240" w:lineRule="auto"/>
        <w:jc w:val="both"/>
        <w:rPr>
          <w:rFonts w:asciiTheme="majorHAnsi" w:hAnsiTheme="majorHAnsi" w:cstheme="minorHAnsi"/>
          <w:lang w:eastAsia="hr-HR"/>
        </w:rPr>
      </w:pPr>
      <w:r w:rsidRPr="007C6BD2">
        <w:rPr>
          <w:rFonts w:asciiTheme="majorHAnsi" w:hAnsiTheme="majorHAnsi" w:cstheme="minorHAnsi"/>
          <w:lang w:eastAsia="hr-HR"/>
        </w:rPr>
        <w:t>Ako naručitelj utvrdi da postoji osnova za isključenje podugovaratelja, obvezan je od gospodarskog subjekta zatražiti zamjenu tog podugovaratelja u primjerenom roku, ne kraćem od pet dana.Podugovaratelji moraju dokazati uvjet sposobnosti iz točke 4.1. Sposobnost za obavljanje profesionalne djelatnosti.</w:t>
      </w:r>
    </w:p>
    <w:p w:rsidR="007C6697" w:rsidRPr="0032215B" w:rsidRDefault="007C6697" w:rsidP="007C6697">
      <w:pPr>
        <w:spacing w:before="120" w:after="0" w:line="240" w:lineRule="auto"/>
        <w:jc w:val="both"/>
        <w:rPr>
          <w:rFonts w:cstheme="minorHAnsi"/>
          <w:lang w:eastAsia="hr-HR"/>
        </w:rPr>
      </w:pPr>
    </w:p>
    <w:p w:rsidR="007C6697" w:rsidRPr="0032215B" w:rsidRDefault="007C6BD2" w:rsidP="007C6BD2">
      <w:pPr>
        <w:pStyle w:val="Naslov3"/>
      </w:pPr>
      <w:bookmarkStart w:id="113" w:name="_Toc493524348"/>
      <w:bookmarkStart w:id="114" w:name="_Toc1327240"/>
      <w:bookmarkStart w:id="115" w:name="_Toc2757081"/>
      <w:r>
        <w:t>7.7</w:t>
      </w:r>
      <w:r w:rsidR="007C6697" w:rsidRPr="0032215B">
        <w:t>. Podaci o imenovanim podugovarateljima</w:t>
      </w:r>
      <w:bookmarkEnd w:id="113"/>
      <w:bookmarkEnd w:id="114"/>
      <w:bookmarkEnd w:id="115"/>
    </w:p>
    <w:p w:rsidR="007C6697" w:rsidRPr="007C6BD2" w:rsidRDefault="007C6697" w:rsidP="007C6697">
      <w:pPr>
        <w:spacing w:after="0" w:line="240" w:lineRule="auto"/>
        <w:jc w:val="both"/>
        <w:rPr>
          <w:rFonts w:asciiTheme="majorHAnsi" w:hAnsiTheme="majorHAnsi" w:cstheme="minorHAnsi"/>
          <w:lang w:eastAsia="hr-HR"/>
        </w:rPr>
      </w:pPr>
      <w:r w:rsidRPr="007C6BD2">
        <w:rPr>
          <w:rFonts w:asciiTheme="majorHAnsi" w:hAnsiTheme="majorHAnsi" w:cstheme="minorHAnsi"/>
          <w:lang w:eastAsia="hr-HR"/>
        </w:rPr>
        <w:t>Gospodarski subjekt koji namjerava dati dio ugovora o javnoj nabavi u podugovor obvezan je u ponudi:</w:t>
      </w:r>
    </w:p>
    <w:p w:rsidR="007C6697" w:rsidRPr="007C6BD2" w:rsidRDefault="007C6697" w:rsidP="007C6697">
      <w:pPr>
        <w:spacing w:after="0" w:line="240" w:lineRule="auto"/>
        <w:jc w:val="both"/>
        <w:rPr>
          <w:rFonts w:asciiTheme="majorHAnsi" w:hAnsiTheme="majorHAnsi" w:cstheme="minorHAnsi"/>
          <w:lang w:eastAsia="hr-HR"/>
        </w:rPr>
      </w:pPr>
      <w:r w:rsidRPr="007C6BD2">
        <w:rPr>
          <w:rFonts w:asciiTheme="majorHAnsi" w:hAnsiTheme="majorHAnsi" w:cstheme="minorHAnsi"/>
          <w:lang w:eastAsia="hr-HR"/>
        </w:rPr>
        <w:t>1. navesti koji dio ugovora namjerava dati u podugovor (predmet ili količina, vrijednost ili postotni udio),</w:t>
      </w:r>
    </w:p>
    <w:p w:rsidR="007C6697" w:rsidRPr="007C6BD2" w:rsidRDefault="007C6697" w:rsidP="007C6697">
      <w:pPr>
        <w:spacing w:after="0" w:line="240" w:lineRule="auto"/>
        <w:jc w:val="both"/>
        <w:rPr>
          <w:rFonts w:asciiTheme="majorHAnsi" w:hAnsiTheme="majorHAnsi" w:cstheme="minorHAnsi"/>
          <w:lang w:eastAsia="hr-HR"/>
        </w:rPr>
      </w:pPr>
      <w:r w:rsidRPr="007C6BD2">
        <w:rPr>
          <w:rFonts w:asciiTheme="majorHAnsi" w:hAnsiTheme="majorHAnsi" w:cstheme="minorHAnsi"/>
          <w:lang w:eastAsia="hr-HR"/>
        </w:rPr>
        <w:t>2. navesti podatke o podugovarateljima (naziv ili tvrtka, sjedište, OIB ili nacionalni identifikacijski broj, broj računa, zakonski zastupnici podugovaratelja),</w:t>
      </w:r>
    </w:p>
    <w:p w:rsidR="007C6697" w:rsidRPr="007C6BD2" w:rsidRDefault="007C6697" w:rsidP="007C6697">
      <w:pPr>
        <w:spacing w:after="0" w:line="240" w:lineRule="auto"/>
        <w:jc w:val="both"/>
        <w:rPr>
          <w:rFonts w:asciiTheme="majorHAnsi" w:hAnsiTheme="majorHAnsi" w:cstheme="minorHAnsi"/>
          <w:lang w:eastAsia="hr-HR"/>
        </w:rPr>
      </w:pPr>
      <w:r w:rsidRPr="007C6BD2">
        <w:rPr>
          <w:rFonts w:asciiTheme="majorHAnsi" w:hAnsiTheme="majorHAnsi" w:cstheme="minorHAnsi"/>
          <w:lang w:eastAsia="hr-HR"/>
        </w:rPr>
        <w:t>3. dostaviti europsku jedinstvenu dokumentaciju o nabavi za podugovaratelja.</w:t>
      </w:r>
    </w:p>
    <w:p w:rsidR="007C6697" w:rsidRPr="007C6BD2" w:rsidRDefault="007C6697" w:rsidP="007C6697">
      <w:pPr>
        <w:spacing w:after="0" w:line="240" w:lineRule="auto"/>
        <w:jc w:val="both"/>
        <w:rPr>
          <w:rFonts w:asciiTheme="majorHAnsi" w:hAnsiTheme="majorHAnsi" w:cstheme="minorHAnsi"/>
          <w:lang w:eastAsia="hr-HR"/>
        </w:rPr>
      </w:pPr>
      <w:r w:rsidRPr="007C6BD2">
        <w:rPr>
          <w:rFonts w:asciiTheme="majorHAnsi" w:hAnsiTheme="majorHAnsi" w:cstheme="minorHAnsi"/>
          <w:lang w:eastAsia="hr-HR"/>
        </w:rPr>
        <w:t>Ako je gospodarski subjekt dio ugovora o javnoj nabavi dao u podugovor, podaci iz čl. 222.st. 1. točaka 1. i 2. ZJN 2016 moraju biti navedeni u ugovoru o javnoj nabavi.</w:t>
      </w:r>
    </w:p>
    <w:p w:rsidR="007C6697" w:rsidRPr="0032215B" w:rsidRDefault="007C6697" w:rsidP="007C6697">
      <w:pPr>
        <w:spacing w:after="0" w:line="240" w:lineRule="auto"/>
        <w:jc w:val="both"/>
        <w:rPr>
          <w:rFonts w:cstheme="minorHAnsi"/>
          <w:lang w:eastAsia="hr-HR"/>
        </w:rPr>
      </w:pPr>
    </w:p>
    <w:p w:rsidR="007C6697" w:rsidRPr="0032215B" w:rsidRDefault="005E78B1" w:rsidP="005E78B1">
      <w:pPr>
        <w:pStyle w:val="Naslov3"/>
      </w:pPr>
      <w:bookmarkStart w:id="116" w:name="_Toc493524349"/>
      <w:bookmarkStart w:id="117" w:name="_Toc1327241"/>
      <w:bookmarkStart w:id="118" w:name="_Toc2757082"/>
      <w:r>
        <w:t>7.8</w:t>
      </w:r>
      <w:r w:rsidR="007C6697" w:rsidRPr="0032215B">
        <w:t>. Plaćanje podugovarateljima</w:t>
      </w:r>
      <w:bookmarkEnd w:id="116"/>
      <w:bookmarkEnd w:id="117"/>
      <w:bookmarkEnd w:id="118"/>
    </w:p>
    <w:p w:rsidR="007C6697" w:rsidRPr="005E78B1" w:rsidRDefault="007C6697" w:rsidP="007C6697">
      <w:pPr>
        <w:spacing w:before="120" w:beforeAutospacing="1" w:after="0" w:line="240" w:lineRule="auto"/>
        <w:jc w:val="both"/>
        <w:rPr>
          <w:rFonts w:asciiTheme="majorHAnsi" w:hAnsiTheme="majorHAnsi" w:cstheme="minorHAnsi"/>
          <w:lang w:eastAsia="hr-HR"/>
        </w:rPr>
      </w:pPr>
      <w:r w:rsidRPr="005E78B1">
        <w:rPr>
          <w:rFonts w:asciiTheme="majorHAnsi" w:hAnsiTheme="majorHAnsi" w:cstheme="minorHAnsi"/>
          <w:lang w:eastAsia="hr-HR"/>
        </w:rPr>
        <w:t>Naručitelj je obvezan neposredno plaćati podugovaratelju za dio ugovora koji je isti izvršio osim ako ugovaratelj dokaže da su obveze prema podugovaratelju za taj dio ugovora već podmirene.</w:t>
      </w:r>
    </w:p>
    <w:p w:rsidR="007C6697" w:rsidRPr="005E78B1" w:rsidRDefault="007C6697" w:rsidP="007C6697">
      <w:pPr>
        <w:spacing w:before="100" w:beforeAutospacing="1" w:after="0" w:line="240" w:lineRule="auto"/>
        <w:jc w:val="both"/>
        <w:rPr>
          <w:rFonts w:asciiTheme="majorHAnsi" w:hAnsiTheme="majorHAnsi" w:cstheme="minorHAnsi"/>
          <w:lang w:eastAsia="hr-HR"/>
        </w:rPr>
      </w:pPr>
      <w:r w:rsidRPr="005E78B1">
        <w:rPr>
          <w:rFonts w:asciiTheme="majorHAnsi" w:hAnsiTheme="majorHAnsi" w:cstheme="minorHAnsi"/>
          <w:lang w:eastAsia="hr-HR"/>
        </w:rPr>
        <w:lastRenderedPageBreak/>
        <w:t>Ugovaratelj mora svom računu ili situaciji priložiti račune ili situacije svojih podugovaratelja koje je prethodno potvrdio.</w:t>
      </w:r>
    </w:p>
    <w:p w:rsidR="007C6697" w:rsidRPr="0032215B" w:rsidRDefault="007C6697" w:rsidP="007C6697">
      <w:pPr>
        <w:spacing w:before="120" w:after="0" w:line="240" w:lineRule="auto"/>
        <w:jc w:val="both"/>
        <w:rPr>
          <w:rFonts w:cstheme="minorHAnsi"/>
          <w:lang w:eastAsia="hr-HR"/>
        </w:rPr>
      </w:pPr>
    </w:p>
    <w:p w:rsidR="007C6697" w:rsidRPr="0032215B" w:rsidRDefault="005E78B1" w:rsidP="005E78B1">
      <w:pPr>
        <w:pStyle w:val="Naslov3"/>
      </w:pPr>
      <w:bookmarkStart w:id="119" w:name="_Toc1327242"/>
      <w:bookmarkStart w:id="120" w:name="_Toc2757083"/>
      <w:r>
        <w:t>7.9</w:t>
      </w:r>
      <w:r w:rsidR="007C6697" w:rsidRPr="0032215B">
        <w:t>. Oslanjanje na sposobnost drugih subjekata</w:t>
      </w:r>
      <w:bookmarkEnd w:id="119"/>
      <w:bookmarkEnd w:id="120"/>
    </w:p>
    <w:p w:rsidR="007C6697" w:rsidRPr="005E78B1" w:rsidRDefault="007C6697" w:rsidP="007C6697">
      <w:pPr>
        <w:spacing w:after="120" w:line="240" w:lineRule="auto"/>
        <w:jc w:val="both"/>
        <w:rPr>
          <w:rFonts w:asciiTheme="majorHAnsi" w:hAnsiTheme="majorHAnsi" w:cstheme="minorHAnsi"/>
        </w:rPr>
      </w:pPr>
      <w:r w:rsidRPr="005E78B1">
        <w:rPr>
          <w:rFonts w:asciiTheme="majorHAnsi" w:hAnsiTheme="majorHAnsi" w:cstheme="minorHAnsi"/>
        </w:rPr>
        <w:t>Sukladno čl. 273. – 277. ZJN 2016 gospodarski subjekt može se u postupku javne nabave radi dokazivanja ispunjavanja kriterija za odabir gospodarskog subjekta iz članaka 259. (tehnička i stručna sposobnost) ZJN 2016 osloniti na sposobnost drugih subjekata, bez obzira na pravnu prirodu njihova međusobnog odnosa.</w:t>
      </w:r>
    </w:p>
    <w:p w:rsidR="007C6697" w:rsidRPr="005E78B1" w:rsidRDefault="007C6697" w:rsidP="007C6697">
      <w:pPr>
        <w:spacing w:after="120" w:line="240" w:lineRule="auto"/>
        <w:jc w:val="both"/>
        <w:rPr>
          <w:rFonts w:asciiTheme="majorHAnsi" w:hAnsiTheme="majorHAnsi" w:cstheme="minorHAnsi"/>
          <w:highlight w:val="yellow"/>
        </w:rPr>
      </w:pPr>
      <w:r w:rsidRPr="005E78B1">
        <w:rPr>
          <w:rFonts w:asciiTheme="majorHAnsi" w:hAnsiTheme="majorHAnsi" w:cstheme="minorHAnsi"/>
        </w:rPr>
        <w:t xml:space="preserve">Ako se gospodarski subjekt oslanja na sposobnost drugih subjekata, </w:t>
      </w:r>
      <w:r w:rsidRPr="005E78B1">
        <w:rPr>
          <w:rFonts w:asciiTheme="majorHAnsi" w:hAnsiTheme="majorHAnsi" w:cstheme="minorHAnsi"/>
          <w:b/>
        </w:rPr>
        <w:t>mora dokazati javnom naručitelju da će imati na raspolaganju potrebne resurse za izvršenje ugovora</w:t>
      </w:r>
      <w:r w:rsidRPr="005E78B1">
        <w:rPr>
          <w:rFonts w:asciiTheme="majorHAnsi" w:hAnsiTheme="majorHAnsi" w:cstheme="minorHAnsi"/>
        </w:rPr>
        <w:t>, primjerice prihvaćanjem obveze drugih subjekata da će te resurse staviti na raspolaganje gospodarskom subjektu.</w:t>
      </w:r>
    </w:p>
    <w:p w:rsidR="0067392B" w:rsidRPr="00887FDA" w:rsidRDefault="007C6697" w:rsidP="00887FDA">
      <w:pPr>
        <w:spacing w:after="120" w:line="240" w:lineRule="auto"/>
        <w:jc w:val="both"/>
        <w:rPr>
          <w:rFonts w:asciiTheme="majorHAnsi" w:hAnsiTheme="majorHAnsi" w:cstheme="minorHAnsi"/>
          <w:b/>
          <w:highlight w:val="yellow"/>
        </w:rPr>
      </w:pPr>
      <w:r w:rsidRPr="005E78B1">
        <w:rPr>
          <w:rFonts w:asciiTheme="majorHAnsi" w:hAnsiTheme="majorHAnsi" w:cstheme="minorHAnsi"/>
        </w:rPr>
        <w:t xml:space="preserve">Ako se gospodarski subjekt oslanja na sposobnost drugih subjekata radi dokazivanja ispunjavanja kriterija ekonomske i financijske sposobnosti, Naručitelj </w:t>
      </w:r>
      <w:r w:rsidRPr="005E78B1">
        <w:rPr>
          <w:rFonts w:asciiTheme="majorHAnsi" w:hAnsiTheme="majorHAnsi" w:cstheme="minorHAnsi"/>
          <w:b/>
        </w:rPr>
        <w:t>zahtijeva njihovu solidarnu odgovornost za izvršenje ugovora.</w:t>
      </w:r>
    </w:p>
    <w:p w:rsidR="0067392B" w:rsidRPr="002A035B" w:rsidRDefault="0067392B" w:rsidP="002A035B">
      <w:pPr>
        <w:autoSpaceDE w:val="0"/>
        <w:autoSpaceDN w:val="0"/>
        <w:adjustRightInd w:val="0"/>
        <w:spacing w:after="0"/>
        <w:jc w:val="both"/>
        <w:rPr>
          <w:rFonts w:asciiTheme="majorHAnsi" w:eastAsia="ArialOOEnc" w:hAnsiTheme="majorHAnsi" w:cs="Times New Roman"/>
        </w:rPr>
      </w:pPr>
    </w:p>
    <w:p w:rsidR="0067392B" w:rsidRPr="002A035B" w:rsidRDefault="0067392B" w:rsidP="005E78B1">
      <w:pPr>
        <w:pStyle w:val="Naslov3"/>
        <w:rPr>
          <w:rFonts w:eastAsia="ArialOOEnc"/>
        </w:rPr>
      </w:pPr>
      <w:bookmarkStart w:id="121" w:name="_Toc2757084"/>
      <w:r w:rsidRPr="002A035B">
        <w:rPr>
          <w:rFonts w:eastAsia="ArialOOEnc"/>
        </w:rPr>
        <w:t>7.</w:t>
      </w:r>
      <w:r w:rsidR="005E78B1">
        <w:rPr>
          <w:rFonts w:eastAsia="ArialOOEnc"/>
        </w:rPr>
        <w:t>10</w:t>
      </w:r>
      <w:r w:rsidRPr="002A035B">
        <w:rPr>
          <w:rFonts w:eastAsia="ArialOOEnc"/>
        </w:rPr>
        <w:t>. Vrsta, sredstvo i uvjeti jamstva</w:t>
      </w:r>
      <w:bookmarkEnd w:id="121"/>
    </w:p>
    <w:p w:rsidR="0067392B" w:rsidRPr="002A035B" w:rsidRDefault="0067392B" w:rsidP="002A035B">
      <w:pPr>
        <w:autoSpaceDE w:val="0"/>
        <w:autoSpaceDN w:val="0"/>
        <w:adjustRightInd w:val="0"/>
        <w:spacing w:after="0"/>
        <w:jc w:val="both"/>
        <w:rPr>
          <w:rFonts w:asciiTheme="majorHAnsi" w:eastAsia="ArialOOEnc" w:hAnsiTheme="majorHAnsi" w:cs="Times New Roman"/>
          <w:b/>
          <w:bCs/>
        </w:rPr>
      </w:pPr>
    </w:p>
    <w:p w:rsidR="0067392B" w:rsidRPr="002A035B" w:rsidRDefault="0067392B"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Naručitelj u ovom postupku nabave zahtjeva sljedeća jamstva:</w:t>
      </w:r>
    </w:p>
    <w:p w:rsidR="0067392B" w:rsidRPr="002A035B" w:rsidRDefault="0067392B" w:rsidP="002A035B">
      <w:pPr>
        <w:autoSpaceDE w:val="0"/>
        <w:autoSpaceDN w:val="0"/>
        <w:adjustRightInd w:val="0"/>
        <w:spacing w:after="0"/>
        <w:jc w:val="both"/>
        <w:rPr>
          <w:rFonts w:asciiTheme="majorHAnsi" w:eastAsia="ArialOOEnc" w:hAnsiTheme="majorHAnsi" w:cs="Times New Roman"/>
          <w:color w:val="000000" w:themeColor="text1"/>
        </w:rPr>
      </w:pPr>
      <w:r w:rsidRPr="002A035B">
        <w:rPr>
          <w:rFonts w:asciiTheme="majorHAnsi" w:eastAsia="ArialOOEnc" w:hAnsiTheme="majorHAnsi" w:cs="Times New Roman"/>
          <w:color w:val="000000" w:themeColor="text1"/>
        </w:rPr>
        <w:t>- jamstvo za ozbiljnost ponude</w:t>
      </w:r>
    </w:p>
    <w:p w:rsidR="0067392B" w:rsidRPr="005E78B1" w:rsidRDefault="0067392B" w:rsidP="005E78B1">
      <w:pPr>
        <w:autoSpaceDE w:val="0"/>
        <w:autoSpaceDN w:val="0"/>
        <w:adjustRightInd w:val="0"/>
        <w:spacing w:after="0"/>
        <w:jc w:val="both"/>
        <w:rPr>
          <w:rFonts w:asciiTheme="majorHAnsi" w:eastAsia="ArialOOEnc" w:hAnsiTheme="majorHAnsi" w:cs="Times New Roman"/>
          <w:color w:val="000000" w:themeColor="text1"/>
        </w:rPr>
      </w:pPr>
      <w:r w:rsidRPr="002A035B">
        <w:rPr>
          <w:rFonts w:asciiTheme="majorHAnsi" w:eastAsia="ArialOOEnc" w:hAnsiTheme="majorHAnsi" w:cs="Times New Roman"/>
          <w:color w:val="000000" w:themeColor="text1"/>
        </w:rPr>
        <w:t xml:space="preserve">- jamstvo za uredno ispunjenje </w:t>
      </w:r>
      <w:r w:rsidR="005E78B1" w:rsidRPr="005E78B1">
        <w:rPr>
          <w:rFonts w:asciiTheme="majorHAnsi" w:eastAsia="ArialOOEnc" w:hAnsiTheme="majorHAnsi" w:cs="Times New Roman"/>
          <w:color w:val="000000" w:themeColor="text1"/>
        </w:rPr>
        <w:t>Okvirnog sporazuma</w:t>
      </w:r>
    </w:p>
    <w:p w:rsidR="0067392B" w:rsidRPr="002A035B" w:rsidRDefault="0067392B" w:rsidP="002A035B">
      <w:pPr>
        <w:autoSpaceDE w:val="0"/>
        <w:autoSpaceDN w:val="0"/>
        <w:adjustRightInd w:val="0"/>
        <w:spacing w:after="0"/>
        <w:jc w:val="both"/>
        <w:rPr>
          <w:rFonts w:asciiTheme="majorHAnsi" w:eastAsia="ArialOOEnc" w:hAnsiTheme="majorHAnsi" w:cs="Times New Roman"/>
        </w:rPr>
      </w:pPr>
    </w:p>
    <w:p w:rsidR="004A0E2D" w:rsidRPr="00887FDA" w:rsidRDefault="0067392B" w:rsidP="00887FDA">
      <w:pPr>
        <w:pStyle w:val="Naslov4"/>
        <w:rPr>
          <w:rFonts w:eastAsia="ArialOOEnc"/>
        </w:rPr>
      </w:pPr>
      <w:r w:rsidRPr="002A035B">
        <w:rPr>
          <w:rFonts w:eastAsia="ArialOOEnc"/>
        </w:rPr>
        <w:t>7.1</w:t>
      </w:r>
      <w:r w:rsidR="005E78B1">
        <w:rPr>
          <w:rFonts w:eastAsia="ArialOOEnc"/>
        </w:rPr>
        <w:t>0</w:t>
      </w:r>
      <w:r w:rsidRPr="002A035B">
        <w:rPr>
          <w:rFonts w:eastAsia="ArialOOEnc"/>
        </w:rPr>
        <w:t>.1. Jamstvo za ozbiljnost ponude</w:t>
      </w:r>
    </w:p>
    <w:p w:rsidR="00887FDA" w:rsidRPr="00D94861" w:rsidRDefault="00887FDA" w:rsidP="00887FDA">
      <w:pPr>
        <w:tabs>
          <w:tab w:val="num" w:pos="426"/>
        </w:tabs>
        <w:spacing w:after="0"/>
        <w:jc w:val="both"/>
        <w:rPr>
          <w:rFonts w:asciiTheme="majorHAnsi" w:hAnsiTheme="majorHAnsi" w:cstheme="minorHAnsi"/>
          <w:lang w:eastAsia="hr-HR"/>
        </w:rPr>
      </w:pPr>
      <w:r w:rsidRPr="00D94861">
        <w:rPr>
          <w:rFonts w:asciiTheme="majorHAnsi" w:hAnsiTheme="majorHAnsi" w:cstheme="minorHAnsi"/>
          <w:lang w:eastAsia="hr-HR"/>
        </w:rPr>
        <w:t>Ponuditelj je dužan dostaviti jamstvo za ozbiljnost ponude u iznosu od 60.000,00 kn (šezdeset tisuća kuna).</w:t>
      </w:r>
    </w:p>
    <w:p w:rsidR="00887FDA" w:rsidRPr="00D94861" w:rsidRDefault="00887FDA" w:rsidP="00887FDA">
      <w:pPr>
        <w:tabs>
          <w:tab w:val="num" w:pos="426"/>
        </w:tabs>
        <w:spacing w:after="0"/>
        <w:jc w:val="both"/>
        <w:rPr>
          <w:rFonts w:asciiTheme="majorHAnsi" w:hAnsiTheme="majorHAnsi" w:cstheme="minorHAnsi"/>
          <w:lang w:eastAsia="hr-HR"/>
        </w:rPr>
      </w:pPr>
      <w:r w:rsidRPr="00D94861">
        <w:rPr>
          <w:rFonts w:asciiTheme="majorHAnsi" w:hAnsiTheme="majorHAnsi" w:cstheme="minorHAnsi"/>
          <w:lang w:eastAsia="hr-HR"/>
        </w:rPr>
        <w:t xml:space="preserve">Jamstvo za ozbiljnost ponude je jamstvo za slučaj odustajanja ponuditelja od svoje ponude u roku njezine valjanosti, nedostavljanja ažurnih popratnih dokumenata sukladno članku 263. Zakona o javnoj nabavi (NN 120/16), neprihvaćanja ispravka računske greške, odbijanja potpisivanja </w:t>
      </w:r>
      <w:r w:rsidR="00D94861">
        <w:rPr>
          <w:rFonts w:asciiTheme="majorHAnsi" w:hAnsiTheme="majorHAnsi" w:cstheme="minorHAnsi"/>
          <w:lang w:eastAsia="hr-HR"/>
        </w:rPr>
        <w:t>okvirnog sporazuma/</w:t>
      </w:r>
      <w:r w:rsidRPr="00D94861">
        <w:rPr>
          <w:rFonts w:asciiTheme="majorHAnsi" w:hAnsiTheme="majorHAnsi" w:cstheme="minorHAnsi"/>
          <w:lang w:eastAsia="hr-HR"/>
        </w:rPr>
        <w:t xml:space="preserve">ugovora o javnoj nabavi, ili nedostavljanja jamstva za uredno ispunjenje </w:t>
      </w:r>
      <w:r w:rsidR="00D94861">
        <w:rPr>
          <w:rFonts w:asciiTheme="majorHAnsi" w:hAnsiTheme="majorHAnsi" w:cstheme="minorHAnsi"/>
          <w:lang w:eastAsia="hr-HR"/>
        </w:rPr>
        <w:t>okvirnog sporazuma</w:t>
      </w:r>
      <w:r w:rsidRPr="00D94861">
        <w:rPr>
          <w:rFonts w:asciiTheme="majorHAnsi" w:hAnsiTheme="majorHAnsi" w:cstheme="minorHAnsi"/>
          <w:lang w:eastAsia="hr-HR"/>
        </w:rPr>
        <w:t>.</w:t>
      </w:r>
    </w:p>
    <w:p w:rsidR="00887FDA" w:rsidRPr="00D94861" w:rsidRDefault="00887FDA" w:rsidP="00887FDA">
      <w:pPr>
        <w:tabs>
          <w:tab w:val="num" w:pos="426"/>
        </w:tabs>
        <w:spacing w:after="0"/>
        <w:jc w:val="both"/>
        <w:rPr>
          <w:rFonts w:asciiTheme="majorHAnsi" w:hAnsiTheme="majorHAnsi" w:cstheme="minorHAnsi"/>
          <w:lang w:eastAsia="hr-HR"/>
        </w:rPr>
      </w:pPr>
    </w:p>
    <w:p w:rsidR="00887FDA" w:rsidRPr="00D94861" w:rsidRDefault="00887FDA" w:rsidP="00887FDA">
      <w:pPr>
        <w:tabs>
          <w:tab w:val="num" w:pos="426"/>
        </w:tabs>
        <w:spacing w:after="0"/>
        <w:jc w:val="both"/>
        <w:rPr>
          <w:rFonts w:asciiTheme="majorHAnsi" w:hAnsiTheme="majorHAnsi" w:cstheme="minorHAnsi"/>
          <w:lang w:eastAsia="hr-HR"/>
        </w:rPr>
      </w:pPr>
      <w:r w:rsidRPr="00D94861">
        <w:rPr>
          <w:rFonts w:asciiTheme="majorHAnsi" w:hAnsiTheme="majorHAnsi" w:cstheme="minorHAnsi"/>
          <w:lang w:eastAsia="hr-HR"/>
        </w:rPr>
        <w:t xml:space="preserve">Jamstvo za ozbiljnost ponude prilaže se u obliku </w:t>
      </w:r>
      <w:r w:rsidRPr="00D94861">
        <w:rPr>
          <w:rFonts w:asciiTheme="majorHAnsi" w:hAnsiTheme="majorHAnsi" w:cstheme="minorHAnsi"/>
          <w:b/>
          <w:lang w:eastAsia="hr-HR"/>
        </w:rPr>
        <w:t xml:space="preserve">bjanko zadužnice </w:t>
      </w:r>
      <w:r w:rsidRPr="00D94861">
        <w:rPr>
          <w:rFonts w:asciiTheme="majorHAnsi" w:hAnsiTheme="majorHAnsi" w:cstheme="minorHAnsi"/>
          <w:lang w:eastAsia="hr-HR"/>
        </w:rPr>
        <w:t>koja mora biti potvrđena kod javnog bilježnika i popunjena u skladu s Pravilnikom o obliku i sadržaju bjanko zadužnice (Narodne novine, broj 115/12 i 82/17).</w:t>
      </w:r>
    </w:p>
    <w:p w:rsidR="00887FDA" w:rsidRPr="00D94861" w:rsidRDefault="00887FDA" w:rsidP="00887FDA">
      <w:pPr>
        <w:tabs>
          <w:tab w:val="num" w:pos="426"/>
        </w:tabs>
        <w:spacing w:after="0"/>
        <w:jc w:val="both"/>
        <w:rPr>
          <w:rFonts w:asciiTheme="majorHAnsi" w:hAnsiTheme="majorHAnsi" w:cstheme="minorHAnsi"/>
          <w:lang w:eastAsia="hr-HR"/>
        </w:rPr>
      </w:pPr>
    </w:p>
    <w:p w:rsidR="00887FDA" w:rsidRPr="00D94861" w:rsidRDefault="00887FDA" w:rsidP="00887FDA">
      <w:pPr>
        <w:tabs>
          <w:tab w:val="left" w:pos="426"/>
          <w:tab w:val="left" w:pos="9013"/>
          <w:tab w:val="left" w:pos="9063"/>
        </w:tabs>
        <w:spacing w:after="0"/>
        <w:ind w:right="-50"/>
        <w:jc w:val="both"/>
        <w:rPr>
          <w:rFonts w:asciiTheme="majorHAnsi" w:hAnsiTheme="majorHAnsi" w:cstheme="minorHAnsi"/>
          <w:lang w:eastAsia="hr-HR"/>
        </w:rPr>
      </w:pPr>
      <w:r w:rsidRPr="00D94861">
        <w:rPr>
          <w:rFonts w:asciiTheme="majorHAnsi" w:hAnsiTheme="majorHAnsi" w:cstheme="minorHAnsi"/>
          <w:lang w:eastAsia="hr-HR"/>
        </w:rPr>
        <w:t xml:space="preserve">Naručitelj će naplatiti jamstvo za ozbiljnost ponude ukoliko ponuditelj: </w:t>
      </w:r>
    </w:p>
    <w:p w:rsidR="00887FDA" w:rsidRPr="00D94861" w:rsidRDefault="00887FDA" w:rsidP="00092492">
      <w:pPr>
        <w:numPr>
          <w:ilvl w:val="0"/>
          <w:numId w:val="17"/>
        </w:numPr>
        <w:tabs>
          <w:tab w:val="left" w:pos="426"/>
          <w:tab w:val="left" w:pos="9013"/>
          <w:tab w:val="left" w:pos="9063"/>
        </w:tabs>
        <w:spacing w:after="0"/>
        <w:ind w:left="284" w:right="-50" w:hanging="284"/>
        <w:contextualSpacing/>
        <w:jc w:val="both"/>
        <w:rPr>
          <w:rFonts w:asciiTheme="majorHAnsi" w:hAnsiTheme="majorHAnsi" w:cstheme="minorHAnsi"/>
          <w:lang w:eastAsia="hr-HR"/>
        </w:rPr>
      </w:pPr>
      <w:r w:rsidRPr="00D94861">
        <w:rPr>
          <w:rFonts w:asciiTheme="majorHAnsi" w:hAnsiTheme="majorHAnsi" w:cstheme="minorHAnsi"/>
          <w:lang w:eastAsia="hr-HR"/>
        </w:rPr>
        <w:t xml:space="preserve">odustane od svoje ponude u roku njezine valjanosti, </w:t>
      </w:r>
    </w:p>
    <w:p w:rsidR="00887FDA" w:rsidRPr="00D94861" w:rsidRDefault="00887FDA" w:rsidP="00092492">
      <w:pPr>
        <w:numPr>
          <w:ilvl w:val="0"/>
          <w:numId w:val="17"/>
        </w:numPr>
        <w:spacing w:after="0"/>
        <w:ind w:left="284" w:hanging="284"/>
        <w:jc w:val="both"/>
        <w:rPr>
          <w:rFonts w:asciiTheme="majorHAnsi" w:hAnsiTheme="majorHAnsi" w:cstheme="minorHAnsi"/>
          <w:lang w:eastAsia="hr-HR"/>
        </w:rPr>
      </w:pPr>
      <w:r w:rsidRPr="00D94861">
        <w:rPr>
          <w:rFonts w:asciiTheme="majorHAnsi" w:hAnsiTheme="majorHAnsi" w:cstheme="minorHAnsi"/>
          <w:lang w:eastAsia="hr-HR"/>
        </w:rPr>
        <w:t>ne dostavi ažurirane popratne dokumente sukladno čl. 263. ZJN 2016,</w:t>
      </w:r>
    </w:p>
    <w:p w:rsidR="00887FDA" w:rsidRPr="00D94861" w:rsidRDefault="00887FDA" w:rsidP="00092492">
      <w:pPr>
        <w:numPr>
          <w:ilvl w:val="0"/>
          <w:numId w:val="17"/>
        </w:numPr>
        <w:spacing w:after="0"/>
        <w:ind w:left="284" w:hanging="284"/>
        <w:jc w:val="both"/>
        <w:rPr>
          <w:rFonts w:asciiTheme="majorHAnsi" w:hAnsiTheme="majorHAnsi" w:cstheme="minorHAnsi"/>
          <w:lang w:eastAsia="hr-HR"/>
        </w:rPr>
      </w:pPr>
      <w:r w:rsidRPr="00D94861">
        <w:rPr>
          <w:rFonts w:asciiTheme="majorHAnsi" w:hAnsiTheme="majorHAnsi" w:cstheme="minorHAnsi"/>
          <w:lang w:eastAsia="hr-HR"/>
        </w:rPr>
        <w:t xml:space="preserve">ne prihvati ispravak računske greške, </w:t>
      </w:r>
    </w:p>
    <w:p w:rsidR="00887FDA" w:rsidRPr="00D94861" w:rsidRDefault="00887FDA" w:rsidP="00092492">
      <w:pPr>
        <w:numPr>
          <w:ilvl w:val="0"/>
          <w:numId w:val="17"/>
        </w:numPr>
        <w:spacing w:after="0"/>
        <w:ind w:left="284" w:hanging="284"/>
        <w:jc w:val="both"/>
        <w:rPr>
          <w:rFonts w:asciiTheme="majorHAnsi" w:hAnsiTheme="majorHAnsi" w:cstheme="minorHAnsi"/>
          <w:lang w:eastAsia="hr-HR"/>
        </w:rPr>
      </w:pPr>
      <w:r w:rsidRPr="00D94861">
        <w:rPr>
          <w:rFonts w:asciiTheme="majorHAnsi" w:hAnsiTheme="majorHAnsi" w:cstheme="minorHAnsi"/>
          <w:lang w:eastAsia="hr-HR"/>
        </w:rPr>
        <w:t>odbije potpisati</w:t>
      </w:r>
      <w:r w:rsidR="00451065">
        <w:rPr>
          <w:rFonts w:asciiTheme="majorHAnsi" w:hAnsiTheme="majorHAnsi" w:cstheme="minorHAnsi"/>
          <w:lang w:eastAsia="hr-HR"/>
        </w:rPr>
        <w:t xml:space="preserve"> okvirni sporazum/</w:t>
      </w:r>
      <w:r w:rsidRPr="00D94861">
        <w:rPr>
          <w:rFonts w:asciiTheme="majorHAnsi" w:hAnsiTheme="majorHAnsi" w:cstheme="minorHAnsi"/>
          <w:lang w:eastAsia="hr-HR"/>
        </w:rPr>
        <w:t>ugovor o javnoj nabavi,</w:t>
      </w:r>
    </w:p>
    <w:p w:rsidR="00887FDA" w:rsidRPr="00D94861" w:rsidRDefault="00887FDA" w:rsidP="00092492">
      <w:pPr>
        <w:numPr>
          <w:ilvl w:val="0"/>
          <w:numId w:val="17"/>
        </w:numPr>
        <w:spacing w:after="0"/>
        <w:ind w:left="284" w:hanging="284"/>
        <w:jc w:val="both"/>
        <w:rPr>
          <w:rFonts w:asciiTheme="majorHAnsi" w:hAnsiTheme="majorHAnsi" w:cstheme="minorHAnsi"/>
          <w:lang w:eastAsia="hr-HR"/>
        </w:rPr>
      </w:pPr>
      <w:r w:rsidRPr="00D94861">
        <w:rPr>
          <w:rFonts w:asciiTheme="majorHAnsi" w:hAnsiTheme="majorHAnsi" w:cstheme="minorHAnsi"/>
          <w:lang w:eastAsia="hr-HR"/>
        </w:rPr>
        <w:t xml:space="preserve">ne dostavi jamstvo za uredno ispunjenje </w:t>
      </w:r>
      <w:r w:rsidR="00451065">
        <w:rPr>
          <w:rFonts w:asciiTheme="majorHAnsi" w:hAnsiTheme="majorHAnsi" w:cstheme="minorHAnsi"/>
          <w:lang w:eastAsia="hr-HR"/>
        </w:rPr>
        <w:t>okvirnog sporazuma</w:t>
      </w:r>
      <w:r w:rsidRPr="00D94861">
        <w:rPr>
          <w:rFonts w:asciiTheme="majorHAnsi" w:hAnsiTheme="majorHAnsi" w:cstheme="minorHAnsi"/>
          <w:lang w:eastAsia="hr-HR"/>
        </w:rPr>
        <w:t>.</w:t>
      </w:r>
    </w:p>
    <w:p w:rsidR="00887FDA" w:rsidRPr="00D94861" w:rsidRDefault="00887FDA" w:rsidP="00887FDA">
      <w:pPr>
        <w:tabs>
          <w:tab w:val="left" w:pos="426"/>
          <w:tab w:val="left" w:pos="9013"/>
          <w:tab w:val="left" w:pos="9063"/>
        </w:tabs>
        <w:spacing w:after="0"/>
        <w:ind w:right="-50"/>
        <w:jc w:val="both"/>
        <w:rPr>
          <w:rFonts w:asciiTheme="majorHAnsi" w:hAnsiTheme="majorHAnsi" w:cstheme="minorHAnsi"/>
          <w:lang w:eastAsia="hr-HR"/>
        </w:rPr>
      </w:pPr>
    </w:p>
    <w:p w:rsidR="00887FDA" w:rsidRPr="00D94861" w:rsidRDefault="00887FDA" w:rsidP="00887FDA">
      <w:pPr>
        <w:tabs>
          <w:tab w:val="num" w:pos="426"/>
        </w:tabs>
        <w:spacing w:after="0"/>
        <w:jc w:val="both"/>
        <w:rPr>
          <w:rFonts w:asciiTheme="majorHAnsi" w:hAnsiTheme="majorHAnsi" w:cstheme="minorHAnsi"/>
          <w:lang w:eastAsia="hr-HR"/>
        </w:rPr>
      </w:pPr>
      <w:r w:rsidRPr="00D94861">
        <w:rPr>
          <w:rFonts w:asciiTheme="majorHAnsi" w:hAnsiTheme="majorHAnsi" w:cstheme="minorHAnsi"/>
          <w:lang w:eastAsia="hr-HR"/>
        </w:rPr>
        <w:t xml:space="preserve">Ponuditelj može umjesto bjanko zadužnice dati </w:t>
      </w:r>
      <w:r w:rsidRPr="00D94861">
        <w:rPr>
          <w:rFonts w:asciiTheme="majorHAnsi" w:hAnsiTheme="majorHAnsi" w:cstheme="minorHAnsi"/>
          <w:b/>
          <w:lang w:eastAsia="hr-HR"/>
        </w:rPr>
        <w:t>novčani polog</w:t>
      </w:r>
      <w:r w:rsidRPr="00D94861">
        <w:rPr>
          <w:rFonts w:asciiTheme="majorHAnsi" w:hAnsiTheme="majorHAnsi" w:cstheme="minorHAnsi"/>
          <w:lang w:eastAsia="hr-HR"/>
        </w:rPr>
        <w:t xml:space="preserve"> u traženom iznosu. Novčani polog uplaćuje se na sljedeći broj računa</w:t>
      </w:r>
      <w:r w:rsidR="00451065">
        <w:rPr>
          <w:rFonts w:asciiTheme="majorHAnsi" w:hAnsiTheme="majorHAnsi" w:cstheme="minorHAnsi"/>
          <w:lang w:eastAsia="hr-HR"/>
        </w:rPr>
        <w:t xml:space="preserve"> Naručitelja</w:t>
      </w:r>
      <w:r w:rsidRPr="00D94861">
        <w:rPr>
          <w:rFonts w:asciiTheme="majorHAnsi" w:hAnsiTheme="majorHAnsi" w:cstheme="minorHAnsi"/>
          <w:lang w:eastAsia="hr-HR"/>
        </w:rPr>
        <w:t>:</w:t>
      </w:r>
    </w:p>
    <w:p w:rsidR="00887FDA" w:rsidRPr="00D94861" w:rsidRDefault="00887FDA" w:rsidP="00887FDA">
      <w:pPr>
        <w:tabs>
          <w:tab w:val="num" w:pos="426"/>
        </w:tabs>
        <w:spacing w:after="0"/>
        <w:jc w:val="both"/>
        <w:rPr>
          <w:rFonts w:asciiTheme="majorHAnsi" w:hAnsiTheme="majorHAnsi" w:cstheme="minorHAnsi"/>
          <w:b/>
          <w:lang w:eastAsia="hr-HR"/>
        </w:rPr>
      </w:pPr>
    </w:p>
    <w:p w:rsidR="00887FDA" w:rsidRPr="00D94861" w:rsidRDefault="00887FDA" w:rsidP="00887FDA">
      <w:pPr>
        <w:tabs>
          <w:tab w:val="num" w:pos="426"/>
        </w:tabs>
        <w:spacing w:after="0"/>
        <w:jc w:val="both"/>
        <w:rPr>
          <w:rFonts w:asciiTheme="majorHAnsi" w:hAnsiTheme="majorHAnsi" w:cstheme="minorHAnsi"/>
          <w:lang w:eastAsia="hr-HR"/>
        </w:rPr>
      </w:pPr>
      <w:r w:rsidRPr="00D94861">
        <w:rPr>
          <w:rFonts w:asciiTheme="majorHAnsi" w:hAnsiTheme="majorHAnsi" w:cstheme="minorHAnsi"/>
          <w:b/>
          <w:lang w:eastAsia="hr-HR"/>
        </w:rPr>
        <w:lastRenderedPageBreak/>
        <w:t>IBAN:</w:t>
      </w:r>
      <w:r w:rsidRPr="00D94861">
        <w:rPr>
          <w:rFonts w:asciiTheme="majorHAnsi" w:hAnsiTheme="majorHAnsi" w:cstheme="minorHAnsi"/>
          <w:lang w:eastAsia="hr-HR"/>
        </w:rPr>
        <w:t xml:space="preserve"> HR4323900011813000004, </w:t>
      </w:r>
    </w:p>
    <w:p w:rsidR="00887FDA" w:rsidRPr="00D94861" w:rsidRDefault="00887FDA" w:rsidP="00887FDA">
      <w:pPr>
        <w:tabs>
          <w:tab w:val="num" w:pos="426"/>
        </w:tabs>
        <w:spacing w:after="0"/>
        <w:jc w:val="both"/>
        <w:rPr>
          <w:rFonts w:asciiTheme="majorHAnsi" w:hAnsiTheme="majorHAnsi" w:cstheme="minorHAnsi"/>
          <w:lang w:eastAsia="hr-HR"/>
        </w:rPr>
      </w:pPr>
      <w:r w:rsidRPr="00D94861">
        <w:rPr>
          <w:rFonts w:asciiTheme="majorHAnsi" w:hAnsiTheme="majorHAnsi" w:cstheme="minorHAnsi"/>
          <w:b/>
          <w:lang w:eastAsia="hr-HR"/>
        </w:rPr>
        <w:t>MODEL:</w:t>
      </w:r>
      <w:r w:rsidRPr="00D94861">
        <w:rPr>
          <w:rFonts w:asciiTheme="majorHAnsi" w:hAnsiTheme="majorHAnsi" w:cstheme="minorHAnsi"/>
          <w:lang w:eastAsia="hr-HR"/>
        </w:rPr>
        <w:t xml:space="preserve"> HR68, </w:t>
      </w:r>
    </w:p>
    <w:p w:rsidR="00887FDA" w:rsidRPr="00D94861" w:rsidRDefault="00887FDA" w:rsidP="00887FDA">
      <w:pPr>
        <w:tabs>
          <w:tab w:val="num" w:pos="426"/>
        </w:tabs>
        <w:spacing w:after="0"/>
        <w:jc w:val="both"/>
        <w:rPr>
          <w:rFonts w:asciiTheme="majorHAnsi" w:hAnsiTheme="majorHAnsi" w:cstheme="minorHAnsi"/>
          <w:lang w:eastAsia="hr-HR"/>
        </w:rPr>
      </w:pPr>
      <w:r w:rsidRPr="00D94861">
        <w:rPr>
          <w:rFonts w:asciiTheme="majorHAnsi" w:hAnsiTheme="majorHAnsi" w:cstheme="minorHAnsi"/>
          <w:b/>
          <w:lang w:eastAsia="hr-HR"/>
        </w:rPr>
        <w:t>POZIV NA BROJ:</w:t>
      </w:r>
      <w:r w:rsidRPr="00D94861">
        <w:rPr>
          <w:rFonts w:asciiTheme="majorHAnsi" w:hAnsiTheme="majorHAnsi" w:cstheme="minorHAnsi"/>
          <w:lang w:eastAsia="hr-HR"/>
        </w:rPr>
        <w:t xml:space="preserve"> 9016-OIB uplatioca, </w:t>
      </w:r>
    </w:p>
    <w:p w:rsidR="00887FDA" w:rsidRPr="00D94861" w:rsidRDefault="00887FDA" w:rsidP="00887FDA">
      <w:pPr>
        <w:tabs>
          <w:tab w:val="num" w:pos="426"/>
        </w:tabs>
        <w:spacing w:after="0"/>
        <w:jc w:val="both"/>
        <w:rPr>
          <w:rFonts w:asciiTheme="majorHAnsi" w:hAnsiTheme="majorHAnsi" w:cstheme="minorHAnsi"/>
          <w:lang w:eastAsia="hr-HR"/>
        </w:rPr>
      </w:pPr>
      <w:r w:rsidRPr="00D94861">
        <w:rPr>
          <w:rFonts w:asciiTheme="majorHAnsi" w:hAnsiTheme="majorHAnsi" w:cstheme="minorHAnsi"/>
          <w:b/>
          <w:lang w:eastAsia="hr-HR"/>
        </w:rPr>
        <w:t>OPIS PLAĆANJA:</w:t>
      </w:r>
      <w:r w:rsidRPr="00D94861">
        <w:rPr>
          <w:rFonts w:asciiTheme="majorHAnsi" w:hAnsiTheme="majorHAnsi" w:cstheme="minorHAnsi"/>
          <w:lang w:eastAsia="hr-HR"/>
        </w:rPr>
        <w:t xml:space="preserve"> Jamstvo za ozbiljnost ponude –</w:t>
      </w:r>
      <w:r w:rsidR="00451065">
        <w:rPr>
          <w:rFonts w:asciiTheme="majorHAnsi" w:hAnsiTheme="majorHAnsi"/>
        </w:rPr>
        <w:t>JNVV-</w:t>
      </w:r>
      <w:r w:rsidRPr="00D94861">
        <w:rPr>
          <w:rFonts w:asciiTheme="majorHAnsi" w:hAnsiTheme="majorHAnsi"/>
        </w:rPr>
        <w:t>01/19</w:t>
      </w:r>
    </w:p>
    <w:p w:rsidR="00887FDA" w:rsidRPr="0032215B" w:rsidRDefault="00887FDA" w:rsidP="00887FDA">
      <w:pPr>
        <w:spacing w:after="0" w:line="240" w:lineRule="auto"/>
        <w:jc w:val="both"/>
        <w:rPr>
          <w:rFonts w:cstheme="minorHAnsi"/>
          <w:b/>
          <w:lang w:eastAsia="hr-HR"/>
        </w:rPr>
      </w:pPr>
    </w:p>
    <w:p w:rsidR="00887FDA" w:rsidRPr="00B54EF6" w:rsidRDefault="00887FDA" w:rsidP="00887FDA">
      <w:pPr>
        <w:spacing w:after="0" w:line="240" w:lineRule="auto"/>
        <w:jc w:val="both"/>
        <w:rPr>
          <w:rFonts w:asciiTheme="majorHAnsi" w:hAnsiTheme="majorHAnsi" w:cstheme="minorHAnsi"/>
          <w:lang w:eastAsia="hr-HR"/>
        </w:rPr>
      </w:pPr>
      <w:r w:rsidRPr="00B54EF6">
        <w:rPr>
          <w:rFonts w:asciiTheme="majorHAnsi" w:hAnsiTheme="majorHAnsi" w:cstheme="minorHAnsi"/>
          <w:b/>
          <w:lang w:eastAsia="hr-HR"/>
        </w:rPr>
        <w:t>Ako se Jamstvo za ozbiljnost ponude dostavlja u papirnatom obliku tada se dostavlja u izvorniku, odvojeno od elektroničke dostave ponude</w:t>
      </w:r>
      <w:r w:rsidRPr="00B54EF6">
        <w:rPr>
          <w:rFonts w:asciiTheme="majorHAnsi" w:hAnsiTheme="majorHAnsi" w:cstheme="minorHAnsi"/>
          <w:lang w:eastAsia="hr-HR"/>
        </w:rPr>
        <w:t>, u skladu s točkom 6.3. ove Dokumentacije o nabavi (Dostava dijela/dijelova ponude u papirnatom obliku u zatvorenoj omotnici).</w:t>
      </w:r>
    </w:p>
    <w:p w:rsidR="00887FDA" w:rsidRPr="00B54EF6" w:rsidRDefault="00887FDA" w:rsidP="00887FDA">
      <w:pPr>
        <w:spacing w:after="0" w:line="240" w:lineRule="auto"/>
        <w:jc w:val="both"/>
        <w:rPr>
          <w:rFonts w:asciiTheme="majorHAnsi" w:hAnsiTheme="majorHAnsi" w:cstheme="minorHAnsi"/>
          <w:lang w:eastAsia="hr-HR"/>
        </w:rPr>
      </w:pPr>
    </w:p>
    <w:p w:rsidR="00887FDA" w:rsidRPr="00B54EF6" w:rsidRDefault="00887FDA" w:rsidP="00887FDA">
      <w:pPr>
        <w:spacing w:after="0" w:line="240" w:lineRule="auto"/>
        <w:jc w:val="both"/>
        <w:rPr>
          <w:rFonts w:asciiTheme="majorHAnsi" w:hAnsiTheme="majorHAnsi" w:cstheme="minorHAnsi"/>
          <w:lang w:eastAsia="hr-HR"/>
        </w:rPr>
      </w:pPr>
      <w:r w:rsidRPr="00B54EF6">
        <w:rPr>
          <w:rFonts w:asciiTheme="majorHAnsi" w:hAnsiTheme="majorHAnsi" w:cstheme="minorHAnsi"/>
          <w:lang w:eastAsia="hr-HR"/>
        </w:rPr>
        <w:t>Trajanje jamstva za ozbiljnost ponude</w:t>
      </w:r>
      <w:r w:rsidRPr="00B54EF6">
        <w:rPr>
          <w:rFonts w:asciiTheme="majorHAnsi" w:hAnsiTheme="majorHAnsi" w:cstheme="minorHAnsi"/>
          <w:color w:val="000000"/>
          <w:lang w:eastAsia="hr-HR"/>
        </w:rPr>
        <w:t xml:space="preserve"> mora biti najmanje do isteka roka valjanosti ponude</w:t>
      </w:r>
      <w:r w:rsidRPr="00B54EF6">
        <w:rPr>
          <w:rFonts w:asciiTheme="majorHAnsi" w:hAnsiTheme="majorHAnsi" w:cstheme="minorHAnsi"/>
          <w:lang w:eastAsia="hr-HR"/>
        </w:rPr>
        <w:t xml:space="preserve">, a gospodarski subjekt može dostaviti jamstvo koje je duže od roka valjanosti ponude. 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rsidR="00887FDA" w:rsidRPr="00B54EF6" w:rsidRDefault="00887FDA" w:rsidP="00887FDA">
      <w:pPr>
        <w:spacing w:before="100" w:beforeAutospacing="1" w:after="100" w:afterAutospacing="1" w:line="240" w:lineRule="auto"/>
        <w:jc w:val="both"/>
        <w:rPr>
          <w:rFonts w:asciiTheme="majorHAnsi" w:hAnsiTheme="majorHAnsi" w:cstheme="minorHAnsi"/>
          <w:lang w:eastAsia="hr-HR"/>
        </w:rPr>
      </w:pPr>
      <w:r w:rsidRPr="00B54EF6">
        <w:rPr>
          <w:rFonts w:asciiTheme="majorHAnsi" w:hAnsiTheme="majorHAnsi" w:cstheme="minorHAnsi"/>
          <w:lang w:eastAsia="hr-HR"/>
        </w:rPr>
        <w:t xml:space="preserve">Naručitelj obvezan je vratiti ponuditeljima jamstvo za ozbiljnost ponude u roku od 10 (deset) dana od dana potpisivanja </w:t>
      </w:r>
      <w:r w:rsidR="00B54EF6">
        <w:rPr>
          <w:rFonts w:asciiTheme="majorHAnsi" w:hAnsiTheme="majorHAnsi" w:cstheme="minorHAnsi"/>
          <w:lang w:eastAsia="hr-HR"/>
        </w:rPr>
        <w:t>okvirnog sporazuma</w:t>
      </w:r>
      <w:r w:rsidRPr="00B54EF6">
        <w:rPr>
          <w:rFonts w:asciiTheme="majorHAnsi" w:hAnsiTheme="majorHAnsi" w:cstheme="minorHAnsi"/>
          <w:lang w:eastAsia="hr-HR"/>
        </w:rPr>
        <w:t>, odnosno dostave jamstva za uredno ispunjenje okvirnog sporazuma.</w:t>
      </w:r>
    </w:p>
    <w:p w:rsidR="00887FDA" w:rsidRPr="00B54EF6" w:rsidRDefault="00887FDA" w:rsidP="00887FDA">
      <w:pPr>
        <w:spacing w:before="100" w:beforeAutospacing="1" w:after="100" w:afterAutospacing="1" w:line="240" w:lineRule="auto"/>
        <w:jc w:val="both"/>
        <w:rPr>
          <w:rFonts w:asciiTheme="majorHAnsi" w:hAnsiTheme="majorHAnsi" w:cstheme="minorHAnsi"/>
          <w:b/>
          <w:lang w:eastAsia="hr-HR"/>
        </w:rPr>
      </w:pPr>
      <w:r w:rsidRPr="00B54EF6">
        <w:rPr>
          <w:rFonts w:asciiTheme="majorHAnsi" w:eastAsia="Calibri" w:hAnsiTheme="majorHAnsi" w:cstheme="minorHAnsi"/>
          <w:b/>
          <w:lang w:eastAsia="hr-HR"/>
        </w:rPr>
        <w:t>U slučaju zajednice gospodarskih subjekata, jamstvo za ozbiljnost ponude:</w:t>
      </w:r>
    </w:p>
    <w:p w:rsidR="00887FDA" w:rsidRPr="00B54EF6" w:rsidRDefault="00887FDA" w:rsidP="00092492">
      <w:pPr>
        <w:numPr>
          <w:ilvl w:val="0"/>
          <w:numId w:val="18"/>
        </w:numPr>
        <w:spacing w:after="0" w:line="240" w:lineRule="auto"/>
        <w:contextualSpacing/>
        <w:jc w:val="both"/>
        <w:rPr>
          <w:rFonts w:asciiTheme="majorHAnsi" w:eastAsia="Calibri" w:hAnsiTheme="majorHAnsi" w:cstheme="minorHAnsi"/>
          <w:lang w:eastAsia="hr-HR"/>
        </w:rPr>
      </w:pPr>
      <w:r w:rsidRPr="00B54EF6">
        <w:rPr>
          <w:rFonts w:asciiTheme="majorHAnsi" w:eastAsia="Calibri" w:hAnsiTheme="majorHAnsi" w:cstheme="minorHAnsi"/>
          <w:lang w:eastAsia="hr-HR"/>
        </w:rPr>
        <w:t>može dostaviti jedan član zajednice za sve ili</w:t>
      </w:r>
    </w:p>
    <w:p w:rsidR="00887FDA" w:rsidRPr="00B54EF6" w:rsidRDefault="00887FDA" w:rsidP="00092492">
      <w:pPr>
        <w:numPr>
          <w:ilvl w:val="0"/>
          <w:numId w:val="18"/>
        </w:numPr>
        <w:spacing w:after="0" w:line="240" w:lineRule="auto"/>
        <w:contextualSpacing/>
        <w:jc w:val="both"/>
        <w:rPr>
          <w:rFonts w:asciiTheme="majorHAnsi" w:eastAsia="Calibri" w:hAnsiTheme="majorHAnsi" w:cstheme="minorHAnsi"/>
          <w:lang w:eastAsia="hr-HR"/>
        </w:rPr>
      </w:pPr>
      <w:r w:rsidRPr="00B54EF6">
        <w:rPr>
          <w:rFonts w:asciiTheme="majorHAnsi" w:eastAsia="Calibri" w:hAnsiTheme="majorHAnsi" w:cstheme="minorHAnsi"/>
          <w:lang w:eastAsia="hr-HR"/>
        </w:rPr>
        <w:t>svaki član zajednice gospodarskih subjekata može dostaviti jamstvo za svoj dio jamstva kumulativno do ukupno traženog iznosa.</w:t>
      </w:r>
    </w:p>
    <w:p w:rsidR="00887FDA" w:rsidRPr="002A035B" w:rsidRDefault="00887FDA" w:rsidP="002A035B">
      <w:pPr>
        <w:autoSpaceDE w:val="0"/>
        <w:autoSpaceDN w:val="0"/>
        <w:adjustRightInd w:val="0"/>
        <w:spacing w:after="0"/>
        <w:jc w:val="both"/>
        <w:rPr>
          <w:rFonts w:asciiTheme="majorHAnsi" w:eastAsia="ArialOOEnc" w:hAnsiTheme="majorHAnsi" w:cs="Times New Roman"/>
          <w:color w:val="FF0000"/>
        </w:rPr>
      </w:pPr>
    </w:p>
    <w:p w:rsidR="00A40A4D" w:rsidRPr="00B54EF6" w:rsidRDefault="0067392B" w:rsidP="00B54EF6">
      <w:pPr>
        <w:pStyle w:val="Naslov4"/>
        <w:rPr>
          <w:rFonts w:eastAsia="ArialOOEnc"/>
        </w:rPr>
      </w:pPr>
      <w:r w:rsidRPr="002A035B">
        <w:rPr>
          <w:rFonts w:eastAsia="ArialOOEnc"/>
        </w:rPr>
        <w:t>7.1</w:t>
      </w:r>
      <w:r w:rsidR="00887FDA">
        <w:rPr>
          <w:rFonts w:eastAsia="ArialOOEnc"/>
        </w:rPr>
        <w:t>0</w:t>
      </w:r>
      <w:r w:rsidRPr="002A035B">
        <w:rPr>
          <w:rFonts w:eastAsia="ArialOOEnc"/>
        </w:rPr>
        <w:t xml:space="preserve">.2. Jamstvo za uredno ispunjenje </w:t>
      </w:r>
      <w:r w:rsidR="00DE3481">
        <w:rPr>
          <w:rFonts w:eastAsia="ArialOOEnc"/>
        </w:rPr>
        <w:t>okvirnog sporazuma</w:t>
      </w:r>
    </w:p>
    <w:p w:rsidR="00E53EB1" w:rsidRPr="00E53EB1" w:rsidRDefault="00E53EB1" w:rsidP="002A035B">
      <w:pPr>
        <w:autoSpaceDE w:val="0"/>
        <w:autoSpaceDN w:val="0"/>
        <w:adjustRightInd w:val="0"/>
        <w:spacing w:after="0"/>
        <w:jc w:val="both"/>
        <w:rPr>
          <w:rFonts w:asciiTheme="majorHAnsi" w:eastAsia="ArialOOEnc" w:hAnsiTheme="majorHAnsi" w:cs="Times New Roman"/>
          <w:bCs/>
        </w:rPr>
      </w:pPr>
      <w:r w:rsidRPr="00E53EB1">
        <w:rPr>
          <w:rFonts w:asciiTheme="majorHAnsi" w:eastAsia="ArialOOEnc" w:hAnsiTheme="majorHAnsi" w:cs="Times New Roman"/>
          <w:bCs/>
        </w:rPr>
        <w:t>Odabrani ponuditelj obvezan je unutar 10 (deset) radnih dana od dana potpisivanja Okvirnog sporazuma dostaviti jamstvo za uredno ispunjenje okvirnog sporazuma u obliku</w:t>
      </w:r>
      <w:r w:rsidR="008214F2">
        <w:rPr>
          <w:rFonts w:asciiTheme="majorHAnsi" w:eastAsia="ArialOOEnc" w:hAnsiTheme="majorHAnsi" w:cs="Times New Roman"/>
          <w:bCs/>
        </w:rPr>
        <w:t xml:space="preserve">neopozive </w:t>
      </w:r>
      <w:r w:rsidR="008214F2" w:rsidRPr="008214F2">
        <w:rPr>
          <w:rFonts w:asciiTheme="majorHAnsi" w:eastAsia="ArialOOEnc" w:hAnsiTheme="majorHAnsi" w:cs="Times New Roman"/>
          <w:b/>
          <w:bCs/>
        </w:rPr>
        <w:t>bankarske garancije</w:t>
      </w:r>
      <w:r w:rsidR="008214F2">
        <w:rPr>
          <w:rFonts w:asciiTheme="majorHAnsi" w:eastAsia="ArialOOEnc" w:hAnsiTheme="majorHAnsi" w:cs="Times New Roman"/>
          <w:bCs/>
        </w:rPr>
        <w:t>, bezuvjetne i plative</w:t>
      </w:r>
      <w:r w:rsidR="008214F2" w:rsidRPr="008214F2">
        <w:rPr>
          <w:rFonts w:asciiTheme="majorHAnsi" w:eastAsia="ArialOOEnc" w:hAnsiTheme="majorHAnsi" w:cs="Times New Roman"/>
          <w:bCs/>
        </w:rPr>
        <w:t xml:space="preserve"> u korist Naručitelja „na prvi poziv“ i „bez prava prigovora“</w:t>
      </w:r>
      <w:r w:rsidR="008214F2">
        <w:rPr>
          <w:rFonts w:asciiTheme="majorHAnsi" w:eastAsia="ArialOOEnc" w:hAnsiTheme="majorHAnsi" w:cs="Times New Roman"/>
          <w:bCs/>
        </w:rPr>
        <w:t xml:space="preserve">, </w:t>
      </w:r>
      <w:r w:rsidRPr="00E53EB1">
        <w:rPr>
          <w:rFonts w:asciiTheme="majorHAnsi" w:eastAsia="ArialOOEnc" w:hAnsiTheme="majorHAnsi" w:cs="Times New Roman"/>
          <w:bCs/>
        </w:rPr>
        <w:t>na iznos od 10</w:t>
      </w:r>
      <w:r w:rsidR="008214F2">
        <w:rPr>
          <w:rFonts w:asciiTheme="majorHAnsi" w:eastAsia="ArialOOEnc" w:hAnsiTheme="majorHAnsi" w:cs="Times New Roman"/>
          <w:bCs/>
        </w:rPr>
        <w:t>% vrijednosti ugovora bez PDV-a, s rokom važenja sve dok traju ugovorene obaveze.</w:t>
      </w:r>
    </w:p>
    <w:p w:rsidR="00FB2814" w:rsidRDefault="00FB2814" w:rsidP="002A035B">
      <w:pPr>
        <w:autoSpaceDE w:val="0"/>
        <w:autoSpaceDN w:val="0"/>
        <w:adjustRightInd w:val="0"/>
        <w:spacing w:after="0"/>
        <w:jc w:val="both"/>
        <w:rPr>
          <w:rFonts w:asciiTheme="majorHAnsi" w:eastAsia="ArialOOEnc" w:hAnsiTheme="majorHAnsi" w:cs="Times New Roman"/>
          <w:color w:val="000000"/>
        </w:rPr>
      </w:pPr>
    </w:p>
    <w:p w:rsidR="00FB2814" w:rsidRDefault="00FB2814" w:rsidP="00FB2814">
      <w:pPr>
        <w:tabs>
          <w:tab w:val="num" w:pos="426"/>
        </w:tabs>
        <w:spacing w:after="0"/>
        <w:jc w:val="both"/>
        <w:rPr>
          <w:rFonts w:asciiTheme="majorHAnsi" w:hAnsiTheme="majorHAnsi" w:cstheme="minorHAnsi"/>
          <w:lang w:eastAsia="hr-HR"/>
        </w:rPr>
      </w:pPr>
      <w:r w:rsidRPr="00FB2814">
        <w:rPr>
          <w:rFonts w:asciiTheme="majorHAnsi" w:hAnsiTheme="majorHAnsi" w:cstheme="minorHAnsi"/>
          <w:lang w:eastAsia="hr-HR"/>
        </w:rPr>
        <w:t xml:space="preserve">Ponuditelj može umjesto bankarske garancije dati </w:t>
      </w:r>
      <w:r w:rsidRPr="00FB2814">
        <w:rPr>
          <w:rFonts w:asciiTheme="majorHAnsi" w:hAnsiTheme="majorHAnsi" w:cstheme="minorHAnsi"/>
          <w:b/>
          <w:lang w:eastAsia="hr-HR"/>
        </w:rPr>
        <w:t>novčani polog</w:t>
      </w:r>
      <w:r w:rsidRPr="00FB2814">
        <w:rPr>
          <w:rFonts w:asciiTheme="majorHAnsi" w:hAnsiTheme="majorHAnsi" w:cstheme="minorHAnsi"/>
          <w:lang w:eastAsia="hr-HR"/>
        </w:rPr>
        <w:t>. Novčani polog uplaćuje se na sljedeći broj računa</w:t>
      </w:r>
      <w:r>
        <w:rPr>
          <w:rFonts w:asciiTheme="majorHAnsi" w:hAnsiTheme="majorHAnsi" w:cstheme="minorHAnsi"/>
          <w:lang w:eastAsia="hr-HR"/>
        </w:rPr>
        <w:t xml:space="preserve"> Naručitelja</w:t>
      </w:r>
      <w:r w:rsidRPr="00FB2814">
        <w:rPr>
          <w:rFonts w:asciiTheme="majorHAnsi" w:hAnsiTheme="majorHAnsi" w:cstheme="minorHAnsi"/>
          <w:lang w:eastAsia="hr-HR"/>
        </w:rPr>
        <w:t>:</w:t>
      </w:r>
    </w:p>
    <w:p w:rsidR="00B54EF6" w:rsidRPr="00FB2814" w:rsidRDefault="00B54EF6" w:rsidP="00FB2814">
      <w:pPr>
        <w:tabs>
          <w:tab w:val="num" w:pos="426"/>
        </w:tabs>
        <w:spacing w:after="0"/>
        <w:jc w:val="both"/>
        <w:rPr>
          <w:rFonts w:asciiTheme="majorHAnsi" w:hAnsiTheme="majorHAnsi" w:cstheme="minorHAnsi"/>
          <w:lang w:eastAsia="hr-HR"/>
        </w:rPr>
      </w:pPr>
    </w:p>
    <w:p w:rsidR="00FB2814" w:rsidRPr="00FB2814" w:rsidRDefault="00FB2814" w:rsidP="00FB2814">
      <w:pPr>
        <w:tabs>
          <w:tab w:val="num" w:pos="426"/>
        </w:tabs>
        <w:spacing w:after="0"/>
        <w:jc w:val="both"/>
        <w:rPr>
          <w:rFonts w:asciiTheme="majorHAnsi" w:hAnsiTheme="majorHAnsi" w:cstheme="minorHAnsi"/>
          <w:lang w:eastAsia="hr-HR"/>
        </w:rPr>
      </w:pPr>
      <w:r w:rsidRPr="00FB2814">
        <w:rPr>
          <w:rFonts w:asciiTheme="majorHAnsi" w:hAnsiTheme="majorHAnsi" w:cstheme="minorHAnsi"/>
          <w:b/>
          <w:lang w:eastAsia="hr-HR"/>
        </w:rPr>
        <w:t>IBAN:</w:t>
      </w:r>
      <w:r w:rsidRPr="00FB2814">
        <w:rPr>
          <w:rFonts w:asciiTheme="majorHAnsi" w:hAnsiTheme="majorHAnsi" w:cstheme="minorHAnsi"/>
          <w:lang w:eastAsia="hr-HR"/>
        </w:rPr>
        <w:t xml:space="preserve"> HR4323900011813000004, </w:t>
      </w:r>
    </w:p>
    <w:p w:rsidR="00FB2814" w:rsidRPr="00FB2814" w:rsidRDefault="00FB2814" w:rsidP="00FB2814">
      <w:pPr>
        <w:tabs>
          <w:tab w:val="num" w:pos="426"/>
        </w:tabs>
        <w:spacing w:after="0"/>
        <w:jc w:val="both"/>
        <w:rPr>
          <w:rFonts w:asciiTheme="majorHAnsi" w:hAnsiTheme="majorHAnsi" w:cstheme="minorHAnsi"/>
          <w:lang w:eastAsia="hr-HR"/>
        </w:rPr>
      </w:pPr>
      <w:r w:rsidRPr="00FB2814">
        <w:rPr>
          <w:rFonts w:asciiTheme="majorHAnsi" w:hAnsiTheme="majorHAnsi" w:cstheme="minorHAnsi"/>
          <w:b/>
          <w:lang w:eastAsia="hr-HR"/>
        </w:rPr>
        <w:t>MODEL:</w:t>
      </w:r>
      <w:r w:rsidRPr="00FB2814">
        <w:rPr>
          <w:rFonts w:asciiTheme="majorHAnsi" w:hAnsiTheme="majorHAnsi" w:cstheme="minorHAnsi"/>
          <w:lang w:eastAsia="hr-HR"/>
        </w:rPr>
        <w:t xml:space="preserve"> HR68, </w:t>
      </w:r>
    </w:p>
    <w:p w:rsidR="00FB2814" w:rsidRPr="00FB2814" w:rsidRDefault="00FB2814" w:rsidP="00FB2814">
      <w:pPr>
        <w:tabs>
          <w:tab w:val="num" w:pos="426"/>
        </w:tabs>
        <w:spacing w:after="0"/>
        <w:jc w:val="both"/>
        <w:rPr>
          <w:rFonts w:asciiTheme="majorHAnsi" w:hAnsiTheme="majorHAnsi" w:cstheme="minorHAnsi"/>
          <w:lang w:eastAsia="hr-HR"/>
        </w:rPr>
      </w:pPr>
      <w:r w:rsidRPr="00FB2814">
        <w:rPr>
          <w:rFonts w:asciiTheme="majorHAnsi" w:hAnsiTheme="majorHAnsi" w:cstheme="minorHAnsi"/>
          <w:b/>
          <w:lang w:eastAsia="hr-HR"/>
        </w:rPr>
        <w:t>POZIV NA BROJ:</w:t>
      </w:r>
      <w:r w:rsidRPr="00FB2814">
        <w:rPr>
          <w:rFonts w:asciiTheme="majorHAnsi" w:hAnsiTheme="majorHAnsi" w:cstheme="minorHAnsi"/>
          <w:lang w:eastAsia="hr-HR"/>
        </w:rPr>
        <w:t xml:space="preserve"> 9016-OIB, </w:t>
      </w:r>
    </w:p>
    <w:p w:rsidR="00FB2814" w:rsidRPr="00FB2814" w:rsidRDefault="00FB2814" w:rsidP="00FB2814">
      <w:pPr>
        <w:tabs>
          <w:tab w:val="num" w:pos="426"/>
        </w:tabs>
        <w:spacing w:after="0"/>
        <w:jc w:val="both"/>
        <w:rPr>
          <w:rFonts w:asciiTheme="majorHAnsi" w:hAnsiTheme="majorHAnsi" w:cstheme="minorHAnsi"/>
          <w:lang w:eastAsia="hr-HR"/>
        </w:rPr>
      </w:pPr>
      <w:r w:rsidRPr="00FB2814">
        <w:rPr>
          <w:rFonts w:asciiTheme="majorHAnsi" w:hAnsiTheme="majorHAnsi" w:cstheme="minorHAnsi"/>
          <w:b/>
          <w:lang w:eastAsia="hr-HR"/>
        </w:rPr>
        <w:t>OPIS PLAĆANJA:</w:t>
      </w:r>
      <w:r w:rsidRPr="00FB2814">
        <w:rPr>
          <w:rFonts w:asciiTheme="majorHAnsi" w:hAnsiTheme="majorHAnsi" w:cstheme="minorHAnsi"/>
          <w:lang w:eastAsia="hr-HR"/>
        </w:rPr>
        <w:t xml:space="preserve"> Jamstvo</w:t>
      </w:r>
      <w:r>
        <w:rPr>
          <w:rFonts w:asciiTheme="majorHAnsi" w:hAnsiTheme="majorHAnsi" w:cstheme="minorHAnsi"/>
          <w:lang w:eastAsia="hr-HR"/>
        </w:rPr>
        <w:t xml:space="preserve"> za uredno isp</w:t>
      </w:r>
      <w:r w:rsidR="00B54EF6">
        <w:rPr>
          <w:rFonts w:asciiTheme="majorHAnsi" w:hAnsiTheme="majorHAnsi" w:cstheme="minorHAnsi"/>
          <w:lang w:eastAsia="hr-HR"/>
        </w:rPr>
        <w:t>unjenje okvirnog sporazuma - JNV</w:t>
      </w:r>
      <w:r>
        <w:rPr>
          <w:rFonts w:asciiTheme="majorHAnsi" w:hAnsiTheme="majorHAnsi" w:cstheme="minorHAnsi"/>
          <w:lang w:eastAsia="hr-HR"/>
        </w:rPr>
        <w:t>V-01/19</w:t>
      </w:r>
      <w:r w:rsidRPr="00FB2814">
        <w:rPr>
          <w:rFonts w:asciiTheme="majorHAnsi" w:hAnsiTheme="majorHAnsi" w:cstheme="minorHAnsi"/>
          <w:lang w:eastAsia="hr-HR"/>
        </w:rPr>
        <w:t xml:space="preserve">. </w:t>
      </w:r>
    </w:p>
    <w:p w:rsidR="00FB2814" w:rsidRDefault="00FB2814" w:rsidP="002A035B">
      <w:pPr>
        <w:autoSpaceDE w:val="0"/>
        <w:autoSpaceDN w:val="0"/>
        <w:adjustRightInd w:val="0"/>
        <w:spacing w:after="0"/>
        <w:jc w:val="both"/>
        <w:rPr>
          <w:rFonts w:asciiTheme="majorHAnsi" w:eastAsia="ArialOOEnc" w:hAnsiTheme="majorHAnsi" w:cs="Times New Roman"/>
          <w:color w:val="000000"/>
        </w:rPr>
      </w:pPr>
    </w:p>
    <w:p w:rsidR="00FB2814" w:rsidRPr="00FB2814" w:rsidRDefault="00FB2814" w:rsidP="00B54EF6">
      <w:pPr>
        <w:spacing w:after="0"/>
        <w:jc w:val="both"/>
        <w:rPr>
          <w:rFonts w:asciiTheme="majorHAnsi" w:hAnsiTheme="majorHAnsi" w:cstheme="minorHAnsi"/>
          <w:bCs/>
          <w:lang w:eastAsia="hr-HR"/>
        </w:rPr>
      </w:pPr>
      <w:r w:rsidRPr="00FB2814">
        <w:rPr>
          <w:rFonts w:asciiTheme="majorHAnsi" w:hAnsiTheme="majorHAnsi" w:cstheme="minorHAnsi"/>
          <w:bCs/>
          <w:lang w:eastAsia="hr-HR"/>
        </w:rPr>
        <w:t xml:space="preserve">Nedostavljanje jamstva za uredno ispunjenje Okvirnog sporazuma, u zadanom roku,  predstavlja razlog za raskid </w:t>
      </w:r>
      <w:r w:rsidRPr="00FB2814">
        <w:rPr>
          <w:rFonts w:asciiTheme="majorHAnsi" w:eastAsia="ArialOOEnc" w:hAnsiTheme="majorHAnsi" w:cs="Times New Roman"/>
          <w:color w:val="000000"/>
        </w:rPr>
        <w:t>Okvirnog sporazuma</w:t>
      </w:r>
      <w:r w:rsidRPr="00FB2814">
        <w:rPr>
          <w:rFonts w:asciiTheme="majorHAnsi" w:hAnsiTheme="majorHAnsi" w:cstheme="minorHAnsi"/>
          <w:bCs/>
          <w:lang w:eastAsia="hr-HR"/>
        </w:rPr>
        <w:t>, stoga Naručitelj u tom slučaju može postupiti sukladno članku 307. stavku 7. točka 4. ZJN</w:t>
      </w:r>
      <w:r w:rsidR="008D5D31">
        <w:rPr>
          <w:rFonts w:asciiTheme="majorHAnsi" w:hAnsiTheme="majorHAnsi" w:cstheme="minorHAnsi"/>
          <w:bCs/>
          <w:lang w:eastAsia="hr-HR"/>
        </w:rPr>
        <w:t xml:space="preserve"> 2016</w:t>
      </w:r>
      <w:r w:rsidRPr="00FB2814">
        <w:rPr>
          <w:rFonts w:asciiTheme="majorHAnsi" w:hAnsiTheme="majorHAnsi" w:cstheme="minorHAnsi"/>
          <w:bCs/>
          <w:lang w:eastAsia="hr-HR"/>
        </w:rPr>
        <w:t xml:space="preserve">.  </w:t>
      </w:r>
    </w:p>
    <w:p w:rsidR="00FB2814" w:rsidRPr="00FB2814" w:rsidRDefault="00FB2814" w:rsidP="00B54EF6">
      <w:pPr>
        <w:spacing w:after="0"/>
        <w:jc w:val="both"/>
        <w:rPr>
          <w:rFonts w:asciiTheme="majorHAnsi" w:hAnsiTheme="majorHAnsi" w:cstheme="minorHAnsi"/>
          <w:bCs/>
          <w:lang w:eastAsia="hr-HR"/>
        </w:rPr>
      </w:pPr>
      <w:r w:rsidRPr="00FB2814">
        <w:rPr>
          <w:rFonts w:asciiTheme="majorHAnsi" w:hAnsiTheme="majorHAnsi" w:cstheme="minorHAnsi"/>
          <w:bCs/>
          <w:lang w:eastAsia="hr-HR"/>
        </w:rPr>
        <w:t>Ukoliko odabrani ponuditelj u ugovorenom roku ne dostavi Naručitelju jamstvo za uredno ispunjenje Okvirnog sporazuma, Naručitelj će pokrenuti postupak aktivacije jamstva za ozbiljnost ponude i postupiti sukladno članku 214. st. 1. toč. 1</w:t>
      </w:r>
      <w:r>
        <w:rPr>
          <w:rFonts w:asciiTheme="majorHAnsi" w:hAnsiTheme="majorHAnsi" w:cstheme="minorHAnsi"/>
          <w:bCs/>
          <w:lang w:eastAsia="hr-HR"/>
        </w:rPr>
        <w:t>.</w:t>
      </w:r>
      <w:r w:rsidRPr="00FB2814">
        <w:rPr>
          <w:rFonts w:asciiTheme="majorHAnsi" w:hAnsiTheme="majorHAnsi" w:cstheme="minorHAnsi"/>
          <w:bCs/>
          <w:lang w:eastAsia="hr-HR"/>
        </w:rPr>
        <w:t xml:space="preserve"> ZJN 2016. ili zadržati novčani polog kojeg je ponuditelj dao kao jamstvo za ozbiljnost ponude.</w:t>
      </w:r>
    </w:p>
    <w:p w:rsidR="00336FD4" w:rsidRPr="00336FD4" w:rsidRDefault="00FB2814" w:rsidP="00B54EF6">
      <w:pPr>
        <w:autoSpaceDE w:val="0"/>
        <w:autoSpaceDN w:val="0"/>
        <w:adjustRightInd w:val="0"/>
        <w:spacing w:after="0"/>
        <w:jc w:val="both"/>
        <w:rPr>
          <w:rFonts w:asciiTheme="majorHAnsi" w:eastAsia="ArialOOEnc" w:hAnsiTheme="majorHAnsi" w:cs="Times New Roman"/>
        </w:rPr>
      </w:pPr>
      <w:r w:rsidRPr="00FB2814">
        <w:rPr>
          <w:rFonts w:asciiTheme="majorHAnsi" w:hAnsiTheme="majorHAnsi" w:cstheme="minorHAnsi"/>
          <w:bCs/>
          <w:lang w:eastAsia="hr-HR"/>
        </w:rPr>
        <w:lastRenderedPageBreak/>
        <w:t xml:space="preserve">Ponuditelj je jamstvo za </w:t>
      </w:r>
      <w:r w:rsidRPr="00336FD4">
        <w:rPr>
          <w:rFonts w:asciiTheme="majorHAnsi" w:hAnsiTheme="majorHAnsi" w:cstheme="minorHAnsi"/>
          <w:bCs/>
          <w:lang w:eastAsia="hr-HR"/>
        </w:rPr>
        <w:t xml:space="preserve">uredno ispunjenje </w:t>
      </w:r>
      <w:r w:rsidRPr="00336FD4">
        <w:rPr>
          <w:rFonts w:asciiTheme="majorHAnsi" w:eastAsia="ArialOOEnc" w:hAnsiTheme="majorHAnsi" w:cs="Times New Roman"/>
          <w:color w:val="000000"/>
        </w:rPr>
        <w:t>Okvirnog sporazuma</w:t>
      </w:r>
      <w:r w:rsidRPr="00336FD4">
        <w:rPr>
          <w:rFonts w:asciiTheme="majorHAnsi" w:hAnsiTheme="majorHAnsi" w:cstheme="minorHAnsi"/>
          <w:bCs/>
          <w:lang w:eastAsia="hr-HR"/>
        </w:rPr>
        <w:t xml:space="preserve"> obvezan produžiti u slučaju da mu naručitelj odobri produljenje roka, za onoliko vremena koliko je odobreno ili prihvaćeno produljenje roka. Jamstvo za uredno ispunjenje </w:t>
      </w:r>
      <w:r w:rsidRPr="00336FD4">
        <w:rPr>
          <w:rFonts w:asciiTheme="majorHAnsi" w:eastAsia="ArialOOEnc" w:hAnsiTheme="majorHAnsi" w:cs="Times New Roman"/>
          <w:color w:val="000000"/>
        </w:rPr>
        <w:t>Okvirnog sporazuma</w:t>
      </w:r>
      <w:r w:rsidR="00336FD4" w:rsidRPr="00336FD4">
        <w:rPr>
          <w:rFonts w:asciiTheme="majorHAnsi" w:hAnsiTheme="majorHAnsi"/>
        </w:rPr>
        <w:t>bit će naplaćeno u slučaju neurednog ispunjenja ugovora sklopljenih temeljem okvirnog sporazuma.</w:t>
      </w:r>
    </w:p>
    <w:p w:rsidR="00FB2814" w:rsidRPr="00FB2814" w:rsidRDefault="00FB2814" w:rsidP="00FB2814">
      <w:pPr>
        <w:spacing w:after="0" w:line="240" w:lineRule="auto"/>
        <w:jc w:val="both"/>
        <w:rPr>
          <w:rFonts w:asciiTheme="majorHAnsi" w:hAnsiTheme="majorHAnsi" w:cstheme="minorHAnsi"/>
          <w:bCs/>
          <w:lang w:eastAsia="hr-HR"/>
        </w:rPr>
      </w:pPr>
    </w:p>
    <w:p w:rsidR="00FB2814" w:rsidRPr="00FB2814" w:rsidRDefault="00FB2814" w:rsidP="00FB2814">
      <w:pPr>
        <w:spacing w:after="0" w:line="240" w:lineRule="auto"/>
        <w:jc w:val="both"/>
        <w:rPr>
          <w:rFonts w:asciiTheme="majorHAnsi" w:hAnsiTheme="majorHAnsi" w:cstheme="minorHAnsi"/>
          <w:bCs/>
          <w:lang w:eastAsia="hr-HR"/>
        </w:rPr>
      </w:pPr>
      <w:r w:rsidRPr="00FB2814">
        <w:rPr>
          <w:rFonts w:asciiTheme="majorHAnsi" w:hAnsiTheme="majorHAnsi" w:cstheme="minorHAnsi"/>
          <w:bCs/>
          <w:lang w:eastAsia="hr-HR"/>
        </w:rPr>
        <w:t>Ako jamstvo za uredno ispunjenje ne bude naplaćeno, korisnik će ga vratiti ugovaratelju u roku od 30 (trideset) dana od dana izvršenja svih obveza sukladno sklopljenom ugovoru.</w:t>
      </w:r>
    </w:p>
    <w:p w:rsidR="00FB2814" w:rsidRDefault="00FB2814" w:rsidP="002A035B">
      <w:pPr>
        <w:autoSpaceDE w:val="0"/>
        <w:autoSpaceDN w:val="0"/>
        <w:adjustRightInd w:val="0"/>
        <w:spacing w:after="0"/>
        <w:jc w:val="both"/>
        <w:rPr>
          <w:rFonts w:asciiTheme="majorHAnsi" w:eastAsia="ArialOOEnc" w:hAnsiTheme="majorHAnsi" w:cs="Times New Roman"/>
          <w:color w:val="000000"/>
        </w:rPr>
      </w:pPr>
    </w:p>
    <w:p w:rsidR="00EE627D" w:rsidRPr="00A40A4D" w:rsidRDefault="00EE627D" w:rsidP="00EE627D">
      <w:pPr>
        <w:autoSpaceDE w:val="0"/>
        <w:autoSpaceDN w:val="0"/>
        <w:adjustRightInd w:val="0"/>
        <w:spacing w:after="0"/>
        <w:jc w:val="both"/>
        <w:rPr>
          <w:rFonts w:asciiTheme="majorHAnsi" w:eastAsia="ArialOOEnc" w:hAnsiTheme="majorHAnsi" w:cs="Times New Roman"/>
          <w:b/>
          <w:color w:val="000000"/>
        </w:rPr>
      </w:pPr>
      <w:r w:rsidRPr="00A40A4D">
        <w:rPr>
          <w:rFonts w:asciiTheme="majorHAnsi" w:eastAsia="ArialOOEnc" w:hAnsiTheme="majorHAnsi" w:cs="Times New Roman"/>
          <w:b/>
          <w:color w:val="000000"/>
        </w:rPr>
        <w:t xml:space="preserve">U slučaju zajednice gospodarskih subjekata, jamstvo za uredno ispunjenje </w:t>
      </w:r>
      <w:r w:rsidR="00A40A4D" w:rsidRPr="00A40A4D">
        <w:rPr>
          <w:rFonts w:asciiTheme="majorHAnsi" w:eastAsia="ArialOOEnc" w:hAnsiTheme="majorHAnsi" w:cs="Times New Roman"/>
          <w:b/>
          <w:color w:val="000000"/>
        </w:rPr>
        <w:t>okvirnog sporazuma</w:t>
      </w:r>
      <w:r w:rsidRPr="00A40A4D">
        <w:rPr>
          <w:rFonts w:asciiTheme="majorHAnsi" w:eastAsia="ArialOOEnc" w:hAnsiTheme="majorHAnsi" w:cs="Times New Roman"/>
          <w:b/>
          <w:color w:val="000000"/>
        </w:rPr>
        <w:t>:</w:t>
      </w:r>
    </w:p>
    <w:p w:rsidR="00A40A4D" w:rsidRPr="00A40A4D" w:rsidRDefault="00A40A4D" w:rsidP="00092492">
      <w:pPr>
        <w:numPr>
          <w:ilvl w:val="0"/>
          <w:numId w:val="19"/>
        </w:numPr>
        <w:spacing w:after="0" w:line="240" w:lineRule="auto"/>
        <w:contextualSpacing/>
        <w:jc w:val="both"/>
        <w:rPr>
          <w:rFonts w:asciiTheme="majorHAnsi" w:eastAsia="Calibri" w:hAnsiTheme="majorHAnsi" w:cstheme="minorHAnsi"/>
          <w:lang w:eastAsia="hr-HR"/>
        </w:rPr>
      </w:pPr>
      <w:r w:rsidRPr="00A40A4D">
        <w:rPr>
          <w:rFonts w:asciiTheme="majorHAnsi" w:eastAsia="Calibri" w:hAnsiTheme="majorHAnsi" w:cstheme="minorHAnsi"/>
          <w:lang w:eastAsia="hr-HR"/>
        </w:rPr>
        <w:t>mora glasiti na sve članove zajednice, a ne samo na jednog člana te jamstvo mora sadržavati navod o tome da je riječ o zajednici gospodarskih subjekata ili</w:t>
      </w:r>
    </w:p>
    <w:p w:rsidR="00A40A4D" w:rsidRPr="00A40A4D" w:rsidRDefault="00A40A4D" w:rsidP="00092492">
      <w:pPr>
        <w:numPr>
          <w:ilvl w:val="0"/>
          <w:numId w:val="19"/>
        </w:numPr>
        <w:spacing w:after="0" w:line="240" w:lineRule="auto"/>
        <w:contextualSpacing/>
        <w:jc w:val="both"/>
        <w:rPr>
          <w:rFonts w:asciiTheme="majorHAnsi" w:eastAsia="Calibri" w:hAnsiTheme="majorHAnsi" w:cstheme="minorHAnsi"/>
          <w:lang w:eastAsia="hr-HR"/>
        </w:rPr>
      </w:pPr>
      <w:r w:rsidRPr="00A40A4D">
        <w:rPr>
          <w:rFonts w:asciiTheme="majorHAnsi" w:eastAsia="Calibri" w:hAnsiTheme="majorHAnsi" w:cstheme="minorHAnsi"/>
          <w:lang w:eastAsia="hr-HR"/>
        </w:rPr>
        <w:t>svaki član zajednice gospodarskih subjekata dostavlja jamstvo za svoj dio jamstva kumulativno do ukupno traženog iznosa.</w:t>
      </w:r>
    </w:p>
    <w:p w:rsidR="00FB2814" w:rsidRDefault="00FB2814" w:rsidP="00FB2814">
      <w:pPr>
        <w:tabs>
          <w:tab w:val="num" w:pos="426"/>
        </w:tabs>
        <w:spacing w:after="0"/>
        <w:jc w:val="both"/>
        <w:rPr>
          <w:rFonts w:asciiTheme="majorHAnsi" w:hAnsiTheme="majorHAnsi" w:cstheme="minorHAnsi"/>
          <w:lang w:eastAsia="hr-HR"/>
        </w:rPr>
      </w:pPr>
    </w:p>
    <w:p w:rsidR="0067392B" w:rsidRPr="002A035B" w:rsidRDefault="0067392B" w:rsidP="002A035B">
      <w:pPr>
        <w:autoSpaceDE w:val="0"/>
        <w:autoSpaceDN w:val="0"/>
        <w:adjustRightInd w:val="0"/>
        <w:spacing w:after="0"/>
        <w:jc w:val="both"/>
        <w:rPr>
          <w:rFonts w:asciiTheme="majorHAnsi" w:eastAsia="ArialOOEnc" w:hAnsiTheme="majorHAnsi" w:cs="Times New Roman"/>
          <w:color w:val="000000"/>
        </w:rPr>
      </w:pPr>
    </w:p>
    <w:p w:rsidR="0067392B" w:rsidRPr="00A40A4D" w:rsidRDefault="0067392B" w:rsidP="00A40A4D">
      <w:pPr>
        <w:pStyle w:val="Naslov3"/>
        <w:rPr>
          <w:rFonts w:eastAsia="ArialOOEnc"/>
        </w:rPr>
      </w:pPr>
      <w:bookmarkStart w:id="122" w:name="_Toc2757085"/>
      <w:r w:rsidRPr="002A035B">
        <w:rPr>
          <w:rFonts w:eastAsia="ArialOOEnc"/>
        </w:rPr>
        <w:t>7.1</w:t>
      </w:r>
      <w:r w:rsidR="00A40A4D">
        <w:rPr>
          <w:rFonts w:eastAsia="ArialOOEnc"/>
        </w:rPr>
        <w:t>1</w:t>
      </w:r>
      <w:r w:rsidRPr="002A035B">
        <w:rPr>
          <w:rFonts w:eastAsia="ArialOOEnc"/>
        </w:rPr>
        <w:t xml:space="preserve">. </w:t>
      </w:r>
      <w:r w:rsidR="00A40A4D" w:rsidRPr="00A40A4D">
        <w:rPr>
          <w:rFonts w:eastAsia="ArialOOEnc"/>
        </w:rPr>
        <w:t>Datum, vrijeme i mjesto dostave ponuda i javnog otvaranja ponuda</w:t>
      </w:r>
      <w:bookmarkEnd w:id="122"/>
    </w:p>
    <w:p w:rsidR="00A40A4D" w:rsidRPr="00A40A4D" w:rsidRDefault="00A40A4D" w:rsidP="00A40A4D">
      <w:pPr>
        <w:spacing w:after="0" w:line="240" w:lineRule="auto"/>
        <w:ind w:right="141"/>
        <w:jc w:val="both"/>
        <w:rPr>
          <w:rFonts w:asciiTheme="majorHAnsi" w:hAnsiTheme="majorHAnsi" w:cstheme="minorHAnsi"/>
          <w:b/>
          <w:lang w:eastAsia="ar-SA"/>
        </w:rPr>
      </w:pPr>
      <w:r w:rsidRPr="00A40A4D">
        <w:rPr>
          <w:rFonts w:asciiTheme="majorHAnsi" w:hAnsiTheme="majorHAnsi" w:cstheme="minorHAnsi"/>
          <w:lang w:eastAsia="ar-SA"/>
        </w:rPr>
        <w:t xml:space="preserve">Ponuditelj svoju elektroničku ponudu mora dostaviti, predajom u Elektronički oglasnik javne nabave Republike Hrvatske, najkasnije </w:t>
      </w:r>
      <w:r w:rsidRPr="00A40A4D">
        <w:rPr>
          <w:rFonts w:asciiTheme="majorHAnsi" w:hAnsiTheme="majorHAnsi" w:cstheme="minorHAnsi"/>
          <w:b/>
          <w:lang w:eastAsia="ar-SA"/>
        </w:rPr>
        <w:t>do</w:t>
      </w:r>
    </w:p>
    <w:p w:rsidR="00A40A4D" w:rsidRPr="00A40A4D" w:rsidRDefault="00A40A4D" w:rsidP="00A40A4D">
      <w:pPr>
        <w:spacing w:after="0" w:line="240" w:lineRule="auto"/>
        <w:ind w:right="141"/>
        <w:jc w:val="both"/>
        <w:rPr>
          <w:rFonts w:asciiTheme="majorHAnsi" w:hAnsiTheme="majorHAnsi" w:cstheme="minorHAnsi"/>
          <w:lang w:eastAsia="ar-SA"/>
        </w:rPr>
      </w:pPr>
    </w:p>
    <w:p w:rsidR="00A40A4D" w:rsidRPr="00A40A4D" w:rsidRDefault="00A40A4D" w:rsidP="00A40A4D">
      <w:pPr>
        <w:spacing w:after="0" w:line="240" w:lineRule="auto"/>
        <w:ind w:right="141"/>
        <w:jc w:val="both"/>
        <w:rPr>
          <w:rFonts w:asciiTheme="majorHAnsi" w:hAnsiTheme="majorHAnsi" w:cstheme="minorHAnsi"/>
          <w:b/>
          <w:lang w:eastAsia="ar-SA"/>
        </w:rPr>
      </w:pPr>
    </w:p>
    <w:p w:rsidR="00A40A4D" w:rsidRPr="00A40A4D" w:rsidRDefault="00A40A4D" w:rsidP="00A40A4D">
      <w:pPr>
        <w:pBdr>
          <w:top w:val="single" w:sz="4" w:space="1" w:color="auto"/>
          <w:left w:val="single" w:sz="4" w:space="4" w:color="auto"/>
          <w:bottom w:val="single" w:sz="4" w:space="1" w:color="auto"/>
          <w:right w:val="single" w:sz="4" w:space="4" w:color="auto"/>
        </w:pBdr>
        <w:shd w:val="clear" w:color="auto" w:fill="C5E0B3"/>
        <w:spacing w:after="120" w:line="240" w:lineRule="auto"/>
        <w:jc w:val="center"/>
        <w:rPr>
          <w:rFonts w:asciiTheme="majorHAnsi" w:hAnsiTheme="majorHAnsi" w:cstheme="minorHAnsi"/>
          <w:b/>
          <w:lang w:eastAsia="hr-HR"/>
        </w:rPr>
      </w:pPr>
      <w:r w:rsidRPr="00A40A4D">
        <w:rPr>
          <w:rFonts w:asciiTheme="majorHAnsi" w:hAnsiTheme="majorHAnsi" w:cstheme="minorHAnsi"/>
          <w:b/>
          <w:lang w:eastAsia="hr-HR"/>
        </w:rPr>
        <w:t>__  2019. godine do 12:00 sati</w:t>
      </w:r>
    </w:p>
    <w:p w:rsidR="00A40A4D" w:rsidRPr="00A40A4D" w:rsidRDefault="00A40A4D" w:rsidP="00A40A4D">
      <w:pPr>
        <w:spacing w:after="120" w:line="240" w:lineRule="auto"/>
        <w:ind w:right="-142"/>
        <w:jc w:val="both"/>
        <w:rPr>
          <w:rFonts w:asciiTheme="majorHAnsi" w:hAnsiTheme="majorHAnsi" w:cstheme="minorHAnsi"/>
          <w:b/>
          <w:color w:val="000000"/>
          <w:lang w:eastAsia="hr-HR"/>
        </w:rPr>
      </w:pPr>
      <w:r w:rsidRPr="00A40A4D">
        <w:rPr>
          <w:rFonts w:asciiTheme="majorHAnsi" w:hAnsiTheme="majorHAnsi" w:cstheme="minorHAnsi"/>
          <w:b/>
          <w:lang w:eastAsia="hr-HR"/>
        </w:rPr>
        <w:t xml:space="preserve"> kada će ujedno započeti i j</w:t>
      </w:r>
      <w:r w:rsidRPr="00A40A4D">
        <w:rPr>
          <w:rFonts w:asciiTheme="majorHAnsi" w:hAnsiTheme="majorHAnsi" w:cstheme="minorHAnsi"/>
          <w:b/>
          <w:color w:val="000000"/>
          <w:lang w:eastAsia="hr-HR"/>
        </w:rPr>
        <w:t>avno otvaranje ponuda u prostorijama Naručitelja na adresi:</w:t>
      </w:r>
    </w:p>
    <w:p w:rsidR="00A40A4D" w:rsidRPr="00A40A4D" w:rsidRDefault="00A40A4D" w:rsidP="00A40A4D">
      <w:pPr>
        <w:pBdr>
          <w:top w:val="single" w:sz="4" w:space="1" w:color="auto"/>
          <w:left w:val="single" w:sz="4" w:space="4" w:color="auto"/>
          <w:bottom w:val="single" w:sz="4" w:space="1" w:color="auto"/>
          <w:right w:val="single" w:sz="4" w:space="4" w:color="auto"/>
        </w:pBdr>
        <w:shd w:val="clear" w:color="auto" w:fill="C5E0B3"/>
        <w:suppressAutoHyphens/>
        <w:autoSpaceDE w:val="0"/>
        <w:spacing w:after="120" w:line="240" w:lineRule="auto"/>
        <w:jc w:val="center"/>
        <w:rPr>
          <w:rFonts w:asciiTheme="majorHAnsi" w:hAnsiTheme="majorHAnsi" w:cstheme="minorHAnsi"/>
          <w:b/>
          <w:lang w:eastAsia="hr-HR"/>
        </w:rPr>
      </w:pPr>
      <w:r w:rsidRPr="00A40A4D">
        <w:rPr>
          <w:rFonts w:asciiTheme="majorHAnsi" w:hAnsiTheme="majorHAnsi" w:cstheme="minorHAnsi"/>
          <w:b/>
          <w:lang w:eastAsia="hr-HR"/>
        </w:rPr>
        <w:t>Grad Gospić, Budačka 55, 53 000 Gospić</w:t>
      </w:r>
    </w:p>
    <w:p w:rsidR="00A40A4D" w:rsidRPr="00A40A4D" w:rsidRDefault="00A40A4D" w:rsidP="00A40A4D">
      <w:pPr>
        <w:suppressAutoHyphens/>
        <w:autoSpaceDE w:val="0"/>
        <w:autoSpaceDN w:val="0"/>
        <w:adjustRightInd w:val="0"/>
        <w:spacing w:after="120" w:line="240" w:lineRule="auto"/>
        <w:jc w:val="both"/>
        <w:rPr>
          <w:rFonts w:asciiTheme="majorHAnsi" w:hAnsiTheme="majorHAnsi" w:cstheme="minorHAnsi"/>
          <w:lang w:eastAsia="ar-SA"/>
        </w:rPr>
      </w:pPr>
    </w:p>
    <w:p w:rsidR="00A40A4D" w:rsidRPr="00A40A4D" w:rsidRDefault="00A40A4D" w:rsidP="00A40A4D">
      <w:pPr>
        <w:suppressAutoHyphens/>
        <w:autoSpaceDE w:val="0"/>
        <w:autoSpaceDN w:val="0"/>
        <w:adjustRightInd w:val="0"/>
        <w:spacing w:after="120" w:line="240" w:lineRule="auto"/>
        <w:jc w:val="both"/>
        <w:rPr>
          <w:rFonts w:asciiTheme="majorHAnsi" w:hAnsiTheme="majorHAnsi" w:cstheme="minorHAnsi"/>
          <w:lang w:eastAsia="ar-SA"/>
        </w:rPr>
      </w:pPr>
      <w:r w:rsidRPr="00A40A4D">
        <w:rPr>
          <w:rFonts w:asciiTheme="majorHAnsi" w:hAnsiTheme="majorHAnsi" w:cstheme="minorHAnsi"/>
          <w:lang w:eastAsia="ar-SA"/>
        </w:rPr>
        <w:t>Sukladno članku 282. stavak 8. ZJN 2016., pravo aktivnog sudjelovanja na javnom otvaranju ponuda imaju samo članovi stručnog povjerenstva za javnu nabavu i ovlašteni predstavnici Ponuditelja.</w:t>
      </w:r>
    </w:p>
    <w:p w:rsidR="00A40A4D" w:rsidRDefault="00A40A4D" w:rsidP="00222F16">
      <w:pPr>
        <w:suppressAutoHyphens/>
        <w:autoSpaceDE w:val="0"/>
        <w:autoSpaceDN w:val="0"/>
        <w:adjustRightInd w:val="0"/>
        <w:spacing w:after="120" w:line="240" w:lineRule="auto"/>
        <w:jc w:val="both"/>
        <w:rPr>
          <w:rFonts w:asciiTheme="majorHAnsi" w:hAnsiTheme="majorHAnsi" w:cstheme="minorHAnsi"/>
          <w:lang w:eastAsia="ar-SA"/>
        </w:rPr>
      </w:pPr>
      <w:r w:rsidRPr="00A40A4D">
        <w:rPr>
          <w:rFonts w:asciiTheme="majorHAnsi" w:hAnsiTheme="majorHAnsi" w:cstheme="minorHAnsi"/>
          <w:lang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registraciji/obrtnicu i kopiju identifikacijskog dokumenta ili drugi dokument iz kojeg se može utvrditi ovlast zastupanja te iste predati prisutnim članovima stručnog povjerenstva. </w:t>
      </w:r>
    </w:p>
    <w:p w:rsidR="008D5D31" w:rsidRPr="00A40A4D" w:rsidRDefault="008D5D31" w:rsidP="00222F16">
      <w:pPr>
        <w:suppressAutoHyphens/>
        <w:autoSpaceDE w:val="0"/>
        <w:autoSpaceDN w:val="0"/>
        <w:adjustRightInd w:val="0"/>
        <w:spacing w:after="120" w:line="240" w:lineRule="auto"/>
        <w:jc w:val="both"/>
        <w:rPr>
          <w:rFonts w:asciiTheme="majorHAnsi" w:hAnsiTheme="majorHAnsi" w:cstheme="minorHAnsi"/>
          <w:lang w:eastAsia="ar-SA"/>
        </w:rPr>
      </w:pPr>
    </w:p>
    <w:p w:rsidR="00A40A4D" w:rsidRPr="00A40A4D" w:rsidRDefault="00222F16" w:rsidP="00222F16">
      <w:pPr>
        <w:pStyle w:val="Naslov3"/>
      </w:pPr>
      <w:bookmarkStart w:id="123" w:name="_Toc1327248"/>
      <w:bookmarkStart w:id="124" w:name="_Toc2757086"/>
      <w:r>
        <w:t>7.12</w:t>
      </w:r>
      <w:r w:rsidR="00A40A4D" w:rsidRPr="00A40A4D">
        <w:t xml:space="preserve">. </w:t>
      </w:r>
      <w:bookmarkStart w:id="125" w:name="_Toc472598302"/>
      <w:bookmarkStart w:id="126" w:name="_Toc483920735"/>
      <w:r w:rsidR="00A40A4D" w:rsidRPr="00A40A4D">
        <w:t>Dokumenti koji će se nakon završetka postupka javne nabave vratiti</w:t>
      </w:r>
      <w:bookmarkStart w:id="127" w:name="_Toc472598303"/>
      <w:bookmarkEnd w:id="125"/>
      <w:r w:rsidR="00A40A4D" w:rsidRPr="00A40A4D">
        <w:t xml:space="preserve"> ponuditeljima</w:t>
      </w:r>
      <w:bookmarkEnd w:id="123"/>
      <w:bookmarkEnd w:id="124"/>
      <w:bookmarkEnd w:id="126"/>
      <w:bookmarkEnd w:id="127"/>
    </w:p>
    <w:p w:rsidR="00A40A4D" w:rsidRPr="00A40A4D" w:rsidRDefault="00A40A4D" w:rsidP="00A40A4D">
      <w:pPr>
        <w:spacing w:after="0" w:line="240" w:lineRule="auto"/>
        <w:jc w:val="both"/>
        <w:rPr>
          <w:rFonts w:asciiTheme="majorHAnsi" w:hAnsiTheme="majorHAnsi" w:cstheme="minorHAnsi"/>
          <w:lang w:eastAsia="hr-HR"/>
        </w:rPr>
      </w:pPr>
      <w:r w:rsidRPr="00A40A4D">
        <w:rPr>
          <w:rFonts w:asciiTheme="majorHAnsi" w:hAnsiTheme="majorHAnsi" w:cstheme="minorHAnsi"/>
          <w:lang w:eastAsia="hr-HR"/>
        </w:rPr>
        <w:t xml:space="preserve">Naručitelj je obvezan vratiti ponuditeljima jamstvo za ozbiljnost ponude u roku od 10 (deset) dana od dana potpisivanja ugovora o javnoj nabavi, odnosno dostave jamstva za uredno ispunjenje </w:t>
      </w:r>
      <w:r w:rsidR="00357C33">
        <w:rPr>
          <w:rFonts w:asciiTheme="majorHAnsi" w:hAnsiTheme="majorHAnsi" w:cstheme="minorHAnsi"/>
          <w:lang w:eastAsia="hr-HR"/>
        </w:rPr>
        <w:t>okvirnog sporazuma</w:t>
      </w:r>
      <w:r w:rsidRPr="00A40A4D">
        <w:rPr>
          <w:rFonts w:asciiTheme="majorHAnsi" w:hAnsiTheme="majorHAnsi" w:cstheme="minorHAnsi"/>
          <w:lang w:eastAsia="hr-HR"/>
        </w:rPr>
        <w:t>, a presliku jamstva obvezan je pohraniti.</w:t>
      </w:r>
    </w:p>
    <w:p w:rsidR="00A40A4D" w:rsidRPr="00A40A4D" w:rsidRDefault="00A40A4D" w:rsidP="00A40A4D">
      <w:pPr>
        <w:spacing w:after="0" w:line="240" w:lineRule="auto"/>
        <w:jc w:val="both"/>
        <w:rPr>
          <w:rFonts w:asciiTheme="majorHAnsi" w:hAnsiTheme="majorHAnsi" w:cstheme="minorHAnsi"/>
          <w:lang w:eastAsia="hr-HR"/>
        </w:rPr>
      </w:pPr>
    </w:p>
    <w:p w:rsidR="00A40A4D" w:rsidRPr="00A40A4D" w:rsidRDefault="00A40A4D" w:rsidP="00A40A4D">
      <w:pPr>
        <w:spacing w:after="0" w:line="240" w:lineRule="auto"/>
        <w:jc w:val="both"/>
        <w:rPr>
          <w:rFonts w:asciiTheme="majorHAnsi" w:hAnsiTheme="majorHAnsi" w:cstheme="minorHAnsi"/>
          <w:lang w:eastAsia="hr-HR"/>
        </w:rPr>
      </w:pPr>
      <w:r w:rsidRPr="00A40A4D">
        <w:rPr>
          <w:rFonts w:asciiTheme="majorHAnsi" w:hAnsiTheme="majorHAnsi" w:cstheme="minorHAnsi"/>
          <w:lang w:eastAsia="hr-HR"/>
        </w:rPr>
        <w:t xml:space="preserve">Sve elektronički dostavljene ponude EOJN RH će pohraniti na način koji omogućava očuvanje integriteta podataka. </w:t>
      </w:r>
    </w:p>
    <w:p w:rsidR="00C9454C" w:rsidRPr="00210351" w:rsidRDefault="00A40A4D" w:rsidP="00210351">
      <w:pPr>
        <w:spacing w:after="0" w:line="240" w:lineRule="auto"/>
        <w:jc w:val="both"/>
        <w:rPr>
          <w:rFonts w:asciiTheme="majorHAnsi" w:hAnsiTheme="majorHAnsi" w:cstheme="minorHAnsi"/>
          <w:lang w:eastAsia="hr-HR"/>
        </w:rPr>
      </w:pPr>
      <w:r w:rsidRPr="00A40A4D">
        <w:rPr>
          <w:rFonts w:asciiTheme="majorHAnsi" w:hAnsiTheme="majorHAnsi" w:cstheme="minorHAnsi"/>
          <w:lang w:eastAsia="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50465C" w:rsidRPr="002A035B" w:rsidRDefault="0050465C" w:rsidP="00222F16">
      <w:pPr>
        <w:pStyle w:val="Naslov3"/>
      </w:pPr>
      <w:bookmarkStart w:id="128" w:name="_Toc2757087"/>
      <w:r w:rsidRPr="002A035B">
        <w:lastRenderedPageBreak/>
        <w:t>7.1</w:t>
      </w:r>
      <w:r w:rsidR="00222F16">
        <w:t>3</w:t>
      </w:r>
      <w:r w:rsidRPr="002A035B">
        <w:t xml:space="preserve">. Posebni uvjeti za izvršenje </w:t>
      </w:r>
      <w:r w:rsidR="00222F16">
        <w:t>okvirnog sporazuma</w:t>
      </w:r>
      <w:bookmarkEnd w:id="128"/>
    </w:p>
    <w:p w:rsidR="00222F16" w:rsidRPr="00222F16" w:rsidRDefault="00222F16" w:rsidP="00222F16">
      <w:pPr>
        <w:autoSpaceDE w:val="0"/>
        <w:autoSpaceDN w:val="0"/>
        <w:adjustRightInd w:val="0"/>
        <w:spacing w:after="0"/>
        <w:jc w:val="both"/>
        <w:rPr>
          <w:rFonts w:asciiTheme="majorHAnsi" w:hAnsiTheme="majorHAnsi" w:cs="Times New Roman"/>
          <w:bCs/>
        </w:rPr>
      </w:pPr>
      <w:r w:rsidRPr="00222F16">
        <w:rPr>
          <w:rFonts w:asciiTheme="majorHAnsi" w:hAnsiTheme="majorHAnsi" w:cs="Times New Roman"/>
          <w:bCs/>
        </w:rPr>
        <w:t xml:space="preserve">a) </w:t>
      </w:r>
      <w:r>
        <w:rPr>
          <w:rFonts w:asciiTheme="majorHAnsi" w:hAnsiTheme="majorHAnsi" w:cs="Times New Roman"/>
          <w:bCs/>
        </w:rPr>
        <w:t>Okvirni sporazum</w:t>
      </w:r>
      <w:r w:rsidRPr="00222F16">
        <w:rPr>
          <w:rFonts w:asciiTheme="majorHAnsi" w:hAnsiTheme="majorHAnsi" w:cs="Times New Roman"/>
          <w:bCs/>
        </w:rPr>
        <w:t xml:space="preserve"> će biti sklopljen sukladno uvjetima iz ove Dokumentacije o nabavi i ponudi odabranog ponuditelja, a zaključit će se najkasnije u roku od 30 dana od dana izvršnosti odluke o odabiru.</w:t>
      </w:r>
    </w:p>
    <w:p w:rsidR="00222F16" w:rsidRPr="00222F16" w:rsidRDefault="00222F16" w:rsidP="00222F16">
      <w:pPr>
        <w:autoSpaceDE w:val="0"/>
        <w:autoSpaceDN w:val="0"/>
        <w:adjustRightInd w:val="0"/>
        <w:spacing w:after="0"/>
        <w:jc w:val="both"/>
        <w:rPr>
          <w:rFonts w:asciiTheme="majorHAnsi" w:hAnsiTheme="majorHAnsi" w:cs="Times New Roman"/>
          <w:bCs/>
        </w:rPr>
      </w:pPr>
    </w:p>
    <w:p w:rsidR="00222F16" w:rsidRDefault="00222F16" w:rsidP="00222F16">
      <w:pPr>
        <w:autoSpaceDE w:val="0"/>
        <w:autoSpaceDN w:val="0"/>
        <w:adjustRightInd w:val="0"/>
        <w:spacing w:after="0"/>
        <w:jc w:val="both"/>
        <w:rPr>
          <w:rFonts w:asciiTheme="majorHAnsi" w:hAnsiTheme="majorHAnsi" w:cs="Times New Roman"/>
          <w:bCs/>
        </w:rPr>
      </w:pPr>
      <w:r w:rsidRPr="00222F16">
        <w:rPr>
          <w:rFonts w:asciiTheme="majorHAnsi" w:hAnsiTheme="majorHAnsi" w:cs="Times New Roman"/>
          <w:bCs/>
        </w:rPr>
        <w:t>b)</w:t>
      </w:r>
      <w:r>
        <w:rPr>
          <w:rFonts w:asciiTheme="majorHAnsi" w:hAnsiTheme="majorHAnsi" w:cs="Times New Roman"/>
          <w:bCs/>
        </w:rPr>
        <w:t xml:space="preserve"> M</w:t>
      </w:r>
      <w:r w:rsidRPr="00222F16">
        <w:rPr>
          <w:rFonts w:asciiTheme="majorHAnsi" w:hAnsiTheme="majorHAnsi" w:cs="Times New Roman"/>
          <w:bCs/>
        </w:rPr>
        <w:t>eđusobna prava, obveze i odgovornosti koja proizlaze iz okvirnog sporazuma, a istim nisu regulirana, ugovorne strane tumačit će sukladno odredbama Zakona o obveznim odnosima (NN 35/0</w:t>
      </w:r>
      <w:r>
        <w:rPr>
          <w:rFonts w:asciiTheme="majorHAnsi" w:hAnsiTheme="majorHAnsi" w:cs="Times New Roman"/>
          <w:bCs/>
        </w:rPr>
        <w:t xml:space="preserve">5, 41/08, 125/11, 78/15, 29/18) </w:t>
      </w:r>
      <w:r w:rsidRPr="00222F16">
        <w:rPr>
          <w:rFonts w:asciiTheme="majorHAnsi" w:hAnsiTheme="majorHAnsi" w:cs="Times New Roman"/>
          <w:bCs/>
        </w:rPr>
        <w:t>te odredbama drugih materijalnih propisa Republike Hrvatske k</w:t>
      </w:r>
      <w:r>
        <w:rPr>
          <w:rFonts w:asciiTheme="majorHAnsi" w:hAnsiTheme="majorHAnsi" w:cs="Times New Roman"/>
          <w:bCs/>
        </w:rPr>
        <w:t>oji se odnose na predmet nabave.</w:t>
      </w:r>
    </w:p>
    <w:p w:rsidR="00222F16" w:rsidRDefault="00222F16" w:rsidP="00222F16">
      <w:pPr>
        <w:autoSpaceDE w:val="0"/>
        <w:autoSpaceDN w:val="0"/>
        <w:adjustRightInd w:val="0"/>
        <w:spacing w:after="0"/>
        <w:jc w:val="both"/>
        <w:rPr>
          <w:rFonts w:asciiTheme="majorHAnsi" w:hAnsiTheme="majorHAnsi" w:cs="Times New Roman"/>
          <w:bCs/>
        </w:rPr>
      </w:pPr>
    </w:p>
    <w:p w:rsidR="00C9454C" w:rsidRDefault="00222F16" w:rsidP="002A035B">
      <w:pPr>
        <w:autoSpaceDE w:val="0"/>
        <w:autoSpaceDN w:val="0"/>
        <w:adjustRightInd w:val="0"/>
        <w:spacing w:after="0"/>
        <w:jc w:val="both"/>
        <w:rPr>
          <w:rFonts w:asciiTheme="majorHAnsi" w:eastAsia="ArialOOEnc" w:hAnsiTheme="majorHAnsi" w:cs="Times New Roman"/>
        </w:rPr>
      </w:pPr>
      <w:r>
        <w:rPr>
          <w:rFonts w:asciiTheme="majorHAnsi" w:eastAsia="ArialOOEnc" w:hAnsiTheme="majorHAnsi" w:cs="Times New Roman"/>
        </w:rPr>
        <w:t>c) S</w:t>
      </w:r>
      <w:r w:rsidRPr="00222F16">
        <w:rPr>
          <w:rFonts w:asciiTheme="majorHAnsi" w:eastAsia="ArialOOEnc" w:hAnsiTheme="majorHAnsi" w:cs="Times New Roman"/>
        </w:rPr>
        <w:t xml:space="preserve">ve sporove iz okvirnog sporazuma i/ili ugovora o javnoj nabavi, ugovorne strane će nastojati riješiti sporazumno, a u protivnom ugovaraju nadležnost </w:t>
      </w:r>
      <w:r>
        <w:rPr>
          <w:rFonts w:asciiTheme="majorHAnsi" w:eastAsia="ArialOOEnc" w:hAnsiTheme="majorHAnsi" w:cs="Times New Roman"/>
        </w:rPr>
        <w:t>stvarno nadležnog suda u Gospiću</w:t>
      </w:r>
      <w:r w:rsidRPr="00222F16">
        <w:rPr>
          <w:rFonts w:asciiTheme="majorHAnsi" w:eastAsia="ArialOOEnc" w:hAnsiTheme="majorHAnsi" w:cs="Times New Roman"/>
        </w:rPr>
        <w:t>.</w:t>
      </w:r>
    </w:p>
    <w:p w:rsidR="00222F16" w:rsidRDefault="00222F16" w:rsidP="002A035B">
      <w:pPr>
        <w:autoSpaceDE w:val="0"/>
        <w:autoSpaceDN w:val="0"/>
        <w:adjustRightInd w:val="0"/>
        <w:spacing w:after="0"/>
        <w:jc w:val="both"/>
        <w:rPr>
          <w:rFonts w:asciiTheme="majorHAnsi" w:eastAsia="ArialOOEnc" w:hAnsiTheme="majorHAnsi" w:cs="Times New Roman"/>
        </w:rPr>
      </w:pPr>
    </w:p>
    <w:p w:rsidR="00222F16" w:rsidRDefault="00222F16" w:rsidP="002A035B">
      <w:pPr>
        <w:autoSpaceDE w:val="0"/>
        <w:autoSpaceDN w:val="0"/>
        <w:adjustRightInd w:val="0"/>
        <w:spacing w:after="0"/>
        <w:jc w:val="both"/>
        <w:rPr>
          <w:rFonts w:asciiTheme="majorHAnsi" w:eastAsia="ArialOOEnc" w:hAnsiTheme="majorHAnsi" w:cs="Times New Roman"/>
        </w:rPr>
      </w:pPr>
      <w:r>
        <w:rPr>
          <w:rFonts w:asciiTheme="majorHAnsi" w:eastAsia="ArialOOEnc" w:hAnsiTheme="majorHAnsi" w:cs="Times New Roman"/>
        </w:rPr>
        <w:t xml:space="preserve">d) </w:t>
      </w:r>
      <w:r w:rsidR="00B90A4F">
        <w:rPr>
          <w:rFonts w:asciiTheme="majorHAnsi" w:eastAsia="ArialOOEnc" w:hAnsiTheme="majorHAnsi" w:cs="Times New Roman"/>
        </w:rPr>
        <w:t>O</w:t>
      </w:r>
      <w:r w:rsidR="00B90A4F" w:rsidRPr="00B90A4F">
        <w:rPr>
          <w:rFonts w:asciiTheme="majorHAnsi" w:eastAsia="ArialOOEnc" w:hAnsiTheme="majorHAnsi" w:cs="Times New Roman"/>
        </w:rPr>
        <w:t>dabrani ponuditelj je dužan prilikom izvršavanja ugovornih obveza postupati u skladu s važećom zakonskom i podzakonskom regulativom: Zakonom o energiji (NN 120/12, 14/14, 95/15, 102/15 i 68/18), Zakonom o tržištu električne energije (NN 22/13, 95/15, 102/15 i 68/18), Općim uvjetima za korištenjem mreže i opskrbu električnom energijom (NN 85/15), Zakonom o obnovljivim izvorima energije i visokoučinkovitoj kogeneraciji (NN 100/15, 123/16, 131/17, 111/18) i ostalim pozitivnim propisima koji uređuju i propisuju djelatnosti obuhvaćene ovim postupkom nabave, kao i priznatim pravilima struke</w:t>
      </w:r>
      <w:r w:rsidR="00B90A4F">
        <w:rPr>
          <w:rFonts w:asciiTheme="majorHAnsi" w:eastAsia="ArialOOEnc" w:hAnsiTheme="majorHAnsi" w:cs="Times New Roman"/>
        </w:rPr>
        <w:t>.</w:t>
      </w:r>
    </w:p>
    <w:p w:rsidR="00B90A4F" w:rsidRDefault="00B90A4F" w:rsidP="002A035B">
      <w:pPr>
        <w:autoSpaceDE w:val="0"/>
        <w:autoSpaceDN w:val="0"/>
        <w:adjustRightInd w:val="0"/>
        <w:spacing w:after="0"/>
        <w:jc w:val="both"/>
        <w:rPr>
          <w:rFonts w:asciiTheme="majorHAnsi" w:eastAsia="ArialOOEnc" w:hAnsiTheme="majorHAnsi" w:cs="Times New Roman"/>
        </w:rPr>
      </w:pPr>
    </w:p>
    <w:p w:rsidR="00A25099" w:rsidRPr="00A25099" w:rsidRDefault="00B90A4F" w:rsidP="00A25099">
      <w:pPr>
        <w:tabs>
          <w:tab w:val="left" w:pos="9639"/>
        </w:tabs>
        <w:autoSpaceDE w:val="0"/>
        <w:autoSpaceDN w:val="0"/>
        <w:adjustRightInd w:val="0"/>
        <w:jc w:val="both"/>
        <w:rPr>
          <w:rFonts w:asciiTheme="majorHAnsi" w:hAnsiTheme="majorHAnsi" w:cs="Times New Roman"/>
          <w:bCs/>
        </w:rPr>
      </w:pPr>
      <w:r>
        <w:rPr>
          <w:rFonts w:asciiTheme="majorHAnsi" w:eastAsia="ArialOOEnc" w:hAnsiTheme="majorHAnsi" w:cs="Times New Roman"/>
        </w:rPr>
        <w:t xml:space="preserve">e) </w:t>
      </w:r>
      <w:r w:rsidR="00A25099" w:rsidRPr="00A25099">
        <w:rPr>
          <w:rFonts w:asciiTheme="majorHAnsi" w:hAnsiTheme="majorHAnsi" w:cs="Times New Roman"/>
          <w:bCs/>
        </w:rPr>
        <w:t>Kao potvrdu ispunjenja uvjeta o podrijetlu električne energije, odabrani ponuditelj (Opskrbljivač) je obvezan po izvršenoj isporuci električne energije dostaviti Naručitelju važeću potvrdu iz Registra jamstava podrijetla električne energije, izdanu od strane neovisnog tijela za izdavanje jamstva podrijetla električne energije, kojom se potvrđuje da je najmanje 50% isporučene električne energije</w:t>
      </w:r>
      <w:r w:rsidR="008853C7">
        <w:rPr>
          <w:rFonts w:asciiTheme="majorHAnsi" w:hAnsiTheme="majorHAnsi" w:cs="Times New Roman"/>
          <w:bCs/>
        </w:rPr>
        <w:t xml:space="preserve">, </w:t>
      </w:r>
      <w:r w:rsidR="008853C7" w:rsidRPr="008853C7">
        <w:rPr>
          <w:rFonts w:asciiTheme="majorHAnsi" w:hAnsiTheme="majorHAnsi" w:cs="Times New Roman"/>
          <w:b/>
          <w:bCs/>
        </w:rPr>
        <w:t>odnosno ponuđeni udio električne energije iz obnovljivih izvora</w:t>
      </w:r>
      <w:r w:rsidR="00A25099" w:rsidRPr="00A25099">
        <w:rPr>
          <w:rFonts w:asciiTheme="majorHAnsi" w:hAnsiTheme="majorHAnsi" w:cs="Times New Roman"/>
          <w:bCs/>
        </w:rPr>
        <w:t xml:space="preserve"> (odnosno količina - postotni udio električne energije naveden u ponudi odabranog ponuditelja) proizvedeno iz obnovljivih izvora energije.</w:t>
      </w:r>
    </w:p>
    <w:p w:rsidR="00A25099" w:rsidRPr="00A25099" w:rsidRDefault="00A25099" w:rsidP="00A25099">
      <w:pPr>
        <w:autoSpaceDE w:val="0"/>
        <w:autoSpaceDN w:val="0"/>
        <w:adjustRightInd w:val="0"/>
        <w:spacing w:after="0"/>
        <w:jc w:val="both"/>
        <w:rPr>
          <w:rFonts w:asciiTheme="majorHAnsi" w:hAnsiTheme="majorHAnsi" w:cs="Times New Roman"/>
        </w:rPr>
      </w:pPr>
      <w:r w:rsidRPr="00A25099">
        <w:rPr>
          <w:rFonts w:asciiTheme="majorHAnsi" w:hAnsiTheme="majorHAnsi" w:cs="Times New Roman"/>
          <w:u w:val="single"/>
        </w:rPr>
        <w:t xml:space="preserve">Potvrdu o podrijetlu električne energije odabrani ponuditelj (Opskrbljivač) dužan je predati Naručitelju najkasnije u roku 30 dana od dana isteka roka važenja </w:t>
      </w:r>
      <w:r w:rsidRPr="00E77057">
        <w:rPr>
          <w:rFonts w:asciiTheme="majorHAnsi" w:hAnsiTheme="majorHAnsi" w:cs="Times New Roman"/>
          <w:u w:val="single"/>
        </w:rPr>
        <w:t>ugovora.</w:t>
      </w:r>
    </w:p>
    <w:p w:rsidR="00A25099" w:rsidRPr="00A25099" w:rsidRDefault="00A25099" w:rsidP="00A25099">
      <w:pPr>
        <w:autoSpaceDE w:val="0"/>
        <w:autoSpaceDN w:val="0"/>
        <w:adjustRightInd w:val="0"/>
        <w:spacing w:after="0"/>
        <w:jc w:val="both"/>
        <w:rPr>
          <w:rFonts w:asciiTheme="majorHAnsi" w:hAnsiTheme="majorHAnsi" w:cs="Times New Roman"/>
        </w:rPr>
      </w:pPr>
    </w:p>
    <w:p w:rsidR="00A25099" w:rsidRPr="00A25099" w:rsidRDefault="00A25099" w:rsidP="00A25099">
      <w:pPr>
        <w:autoSpaceDE w:val="0"/>
        <w:autoSpaceDN w:val="0"/>
        <w:adjustRightInd w:val="0"/>
        <w:spacing w:after="0"/>
        <w:jc w:val="both"/>
        <w:rPr>
          <w:rFonts w:asciiTheme="majorHAnsi" w:hAnsiTheme="majorHAnsi" w:cs="Times New Roman"/>
        </w:rPr>
      </w:pPr>
      <w:r w:rsidRPr="00A25099">
        <w:rPr>
          <w:rFonts w:asciiTheme="majorHAnsi" w:hAnsiTheme="majorHAnsi" w:cs="Times New Roman"/>
        </w:rPr>
        <w:t xml:space="preserve">U slučaju nedostavljanja tražene potvrde, odnosno u slučaju da dostavljenom potvrdom odabrani ponuditelj (Opskrbljivač) ne dokaže da je postotni udio, naveden u ponudi odabranog ponuditelja, isporučene električne energije proizveden iz obnovljivih izvora energije, navedeno postupanje smatrat će se povredom ugovornih obveza, temeljem čega Naručitelj zadržava pravo aktiviranja jamstva za uredno ispunjenje </w:t>
      </w:r>
      <w:r>
        <w:rPr>
          <w:rFonts w:asciiTheme="majorHAnsi" w:hAnsiTheme="majorHAnsi" w:cs="Times New Roman"/>
        </w:rPr>
        <w:t>okvirnog sporazuma</w:t>
      </w:r>
      <w:r w:rsidRPr="00A25099">
        <w:rPr>
          <w:rFonts w:asciiTheme="majorHAnsi" w:hAnsiTheme="majorHAnsi" w:cs="Times New Roman"/>
        </w:rPr>
        <w:t xml:space="preserve"> te poduzimanja daljnjih aktivnosti sukladno drugim pozitivnim propisima koji reguliraju predmetno područje.</w:t>
      </w:r>
    </w:p>
    <w:p w:rsidR="00A25099" w:rsidRPr="00A25099" w:rsidRDefault="00A25099" w:rsidP="00A25099">
      <w:pPr>
        <w:autoSpaceDE w:val="0"/>
        <w:autoSpaceDN w:val="0"/>
        <w:adjustRightInd w:val="0"/>
        <w:spacing w:after="0"/>
        <w:jc w:val="both"/>
        <w:rPr>
          <w:rFonts w:asciiTheme="majorHAnsi" w:hAnsiTheme="majorHAnsi" w:cs="Times New Roman"/>
        </w:rPr>
      </w:pPr>
      <w:r w:rsidRPr="00A25099">
        <w:rPr>
          <w:rFonts w:asciiTheme="majorHAnsi" w:hAnsiTheme="majorHAnsi" w:cs="Times New Roman"/>
        </w:rPr>
        <w:t>Tijelo nadležno za izdavanje jamstava podrijetla električne energije u Republici Hrvatskoj je Hrvatski operator tržišta energije d.o.o. (HROTE).</w:t>
      </w:r>
    </w:p>
    <w:p w:rsidR="00A25099" w:rsidRPr="002A035B" w:rsidRDefault="00A25099" w:rsidP="00A25099">
      <w:pPr>
        <w:autoSpaceDE w:val="0"/>
        <w:autoSpaceDN w:val="0"/>
        <w:adjustRightInd w:val="0"/>
        <w:spacing w:after="0"/>
        <w:jc w:val="both"/>
        <w:rPr>
          <w:rFonts w:asciiTheme="majorHAnsi" w:hAnsiTheme="majorHAnsi" w:cs="Times New Roman"/>
          <w:color w:val="FF0000"/>
        </w:rPr>
      </w:pPr>
    </w:p>
    <w:p w:rsidR="00A25099" w:rsidRPr="00A25099" w:rsidRDefault="00A25099" w:rsidP="00A25099">
      <w:pPr>
        <w:autoSpaceDE w:val="0"/>
        <w:autoSpaceDN w:val="0"/>
        <w:adjustRightInd w:val="0"/>
        <w:spacing w:after="0"/>
        <w:jc w:val="both"/>
        <w:rPr>
          <w:rFonts w:asciiTheme="majorHAnsi" w:hAnsiTheme="majorHAnsi" w:cs="Times New Roman"/>
          <w:b/>
          <w:bCs/>
        </w:rPr>
      </w:pPr>
      <w:r w:rsidRPr="00A25099">
        <w:rPr>
          <w:rFonts w:asciiTheme="majorHAnsi" w:hAnsiTheme="majorHAnsi" w:cs="Times New Roman"/>
          <w:b/>
          <w:bCs/>
        </w:rPr>
        <w:t xml:space="preserve">Ponuditelji su dužni uz ponudu priložiti Izjavu </w:t>
      </w:r>
      <w:r w:rsidR="003E6D4E">
        <w:rPr>
          <w:rFonts w:asciiTheme="majorHAnsi" w:hAnsiTheme="majorHAnsi" w:cs="Times New Roman"/>
          <w:bCs/>
        </w:rPr>
        <w:t>(Prilog I</w:t>
      </w:r>
      <w:r w:rsidRPr="00A25099">
        <w:rPr>
          <w:rFonts w:asciiTheme="majorHAnsi" w:hAnsiTheme="majorHAnsi" w:cs="Times New Roman"/>
          <w:bCs/>
        </w:rPr>
        <w:t>.-ogledni primjerak)</w:t>
      </w:r>
      <w:r w:rsidRPr="00A25099">
        <w:rPr>
          <w:rFonts w:asciiTheme="majorHAnsi" w:hAnsiTheme="majorHAnsi" w:cs="Times New Roman"/>
          <w:b/>
          <w:bCs/>
        </w:rPr>
        <w:t xml:space="preserve"> da će nakon izvršenja Ugovora o javnoj nabavi robe Naručitelju dostaviti jamstvo podrijetla električne energije iz kojeg će biti razvidno da je udio električne energije naveden u ponudi proizveden iz obnovljivih izvora energije.</w:t>
      </w:r>
    </w:p>
    <w:p w:rsidR="00222F16" w:rsidRPr="002A035B" w:rsidRDefault="00222F16" w:rsidP="002A035B">
      <w:pPr>
        <w:autoSpaceDE w:val="0"/>
        <w:autoSpaceDN w:val="0"/>
        <w:adjustRightInd w:val="0"/>
        <w:spacing w:after="0"/>
        <w:jc w:val="both"/>
        <w:rPr>
          <w:rFonts w:asciiTheme="majorHAnsi" w:eastAsia="ArialOOEnc" w:hAnsiTheme="majorHAnsi" w:cs="Times New Roman"/>
        </w:rPr>
      </w:pPr>
    </w:p>
    <w:p w:rsidR="00C9454C" w:rsidRPr="00921D10" w:rsidRDefault="00C9454C" w:rsidP="00921D10">
      <w:pPr>
        <w:pStyle w:val="Naslov3"/>
        <w:rPr>
          <w:rFonts w:eastAsia="ArialOOEnc"/>
        </w:rPr>
      </w:pPr>
      <w:bookmarkStart w:id="129" w:name="_Toc2757088"/>
      <w:r w:rsidRPr="002A035B">
        <w:rPr>
          <w:rFonts w:eastAsia="ArialOOEnc"/>
        </w:rPr>
        <w:lastRenderedPageBreak/>
        <w:t>7.1</w:t>
      </w:r>
      <w:r w:rsidR="00921D10">
        <w:rPr>
          <w:rFonts w:eastAsia="ArialOOEnc"/>
        </w:rPr>
        <w:t>4</w:t>
      </w:r>
      <w:r w:rsidRPr="002A035B">
        <w:rPr>
          <w:rFonts w:eastAsia="ArialOOEnc"/>
        </w:rPr>
        <w:t>. Navod o primjeni trgovačkih običaja (uzanci)</w:t>
      </w:r>
      <w:bookmarkEnd w:id="129"/>
    </w:p>
    <w:p w:rsidR="00C9454C" w:rsidRPr="00921D10" w:rsidRDefault="00F61BA7" w:rsidP="002A035B">
      <w:pPr>
        <w:autoSpaceDE w:val="0"/>
        <w:autoSpaceDN w:val="0"/>
        <w:adjustRightInd w:val="0"/>
        <w:spacing w:after="0"/>
        <w:jc w:val="both"/>
        <w:rPr>
          <w:rFonts w:asciiTheme="majorHAnsi" w:eastAsia="ArialOOEnc" w:hAnsiTheme="majorHAnsi" w:cs="Times New Roman"/>
        </w:rPr>
      </w:pPr>
      <w:r w:rsidRPr="00921D10">
        <w:rPr>
          <w:rFonts w:asciiTheme="majorHAnsi" w:eastAsia="ArialOOEnc" w:hAnsiTheme="majorHAnsi" w:cs="Times New Roman"/>
        </w:rPr>
        <w:t>Nije primjenjivo.</w:t>
      </w:r>
    </w:p>
    <w:p w:rsidR="00C9454C" w:rsidRPr="002A035B" w:rsidRDefault="00C9454C" w:rsidP="002A035B">
      <w:pPr>
        <w:autoSpaceDE w:val="0"/>
        <w:autoSpaceDN w:val="0"/>
        <w:adjustRightInd w:val="0"/>
        <w:spacing w:after="0"/>
        <w:jc w:val="both"/>
        <w:rPr>
          <w:rFonts w:asciiTheme="majorHAnsi" w:eastAsia="ArialOOEnc" w:hAnsiTheme="majorHAnsi" w:cs="Times New Roman"/>
        </w:rPr>
      </w:pPr>
    </w:p>
    <w:p w:rsidR="00C9454C" w:rsidRPr="00C10D0D" w:rsidRDefault="00C9454C" w:rsidP="00C10D0D">
      <w:pPr>
        <w:pStyle w:val="Naslov3"/>
        <w:rPr>
          <w:rFonts w:eastAsia="ArialOOEnc"/>
        </w:rPr>
      </w:pPr>
      <w:bookmarkStart w:id="130" w:name="_Toc2757089"/>
      <w:r w:rsidRPr="002A035B">
        <w:rPr>
          <w:rFonts w:eastAsia="ArialOOEnc"/>
        </w:rPr>
        <w:t>7.</w:t>
      </w:r>
      <w:r w:rsidR="00C10D0D">
        <w:rPr>
          <w:rFonts w:eastAsia="ArialOOEnc"/>
        </w:rPr>
        <w:t>15</w:t>
      </w:r>
      <w:r w:rsidRPr="002A035B">
        <w:rPr>
          <w:rFonts w:eastAsia="ArialOOEnc"/>
        </w:rPr>
        <w:t>. Rok za donošenje Odluke o odabiru/poništenju</w:t>
      </w:r>
      <w:bookmarkEnd w:id="130"/>
    </w:p>
    <w:p w:rsidR="00C10D0D" w:rsidRPr="00C10D0D" w:rsidRDefault="00C10D0D" w:rsidP="00C10D0D">
      <w:pPr>
        <w:tabs>
          <w:tab w:val="left" w:pos="8505"/>
        </w:tabs>
        <w:autoSpaceDE w:val="0"/>
        <w:autoSpaceDN w:val="0"/>
        <w:adjustRightInd w:val="0"/>
        <w:spacing w:after="120" w:line="240" w:lineRule="auto"/>
        <w:jc w:val="both"/>
        <w:rPr>
          <w:rFonts w:asciiTheme="majorHAnsi" w:hAnsiTheme="majorHAnsi" w:cstheme="minorHAnsi"/>
          <w:lang w:eastAsia="hr-HR"/>
        </w:rPr>
      </w:pPr>
      <w:r w:rsidRPr="00C10D0D">
        <w:rPr>
          <w:rFonts w:asciiTheme="majorHAnsi" w:hAnsiTheme="majorHAnsi" w:cstheme="minorHAnsi"/>
          <w:lang w:eastAsia="hr-HR"/>
        </w:rPr>
        <w:t>Naručitelj na temelju utvrđenih činjenica i okolnosti u postupku javne nabave donosi odluku o odabiru odnosno, ako postoje razlozi za poništenje postupka javne nabave iz članka 298. ZJN 2016., odluku o poništenju.</w:t>
      </w:r>
    </w:p>
    <w:p w:rsidR="00C10D0D" w:rsidRPr="00C10D0D" w:rsidRDefault="00C10D0D" w:rsidP="00C10D0D">
      <w:pPr>
        <w:tabs>
          <w:tab w:val="left" w:pos="8505"/>
        </w:tabs>
        <w:autoSpaceDE w:val="0"/>
        <w:autoSpaceDN w:val="0"/>
        <w:adjustRightInd w:val="0"/>
        <w:spacing w:after="120" w:line="240" w:lineRule="auto"/>
        <w:jc w:val="both"/>
        <w:rPr>
          <w:rFonts w:asciiTheme="majorHAnsi" w:hAnsiTheme="majorHAnsi" w:cstheme="minorHAnsi"/>
          <w:lang w:eastAsia="hr-HR"/>
        </w:rPr>
      </w:pPr>
      <w:r w:rsidRPr="00C10D0D">
        <w:rPr>
          <w:rFonts w:asciiTheme="majorHAnsi" w:hAnsiTheme="majorHAnsi" w:cstheme="minorHAnsi"/>
          <w:lang w:eastAsia="hr-HR"/>
        </w:rPr>
        <w:t xml:space="preserve">Odluku o odabiru ili odluku o poništenju postupka javne nabave s preslikom zapisnika o pregledu i ocjeni, Naručitelj će dostaviti sudionicima putem EOJN RH.  </w:t>
      </w:r>
    </w:p>
    <w:p w:rsidR="00C10D0D" w:rsidRPr="00C10D0D" w:rsidRDefault="00C10D0D" w:rsidP="00C10D0D">
      <w:pPr>
        <w:tabs>
          <w:tab w:val="left" w:pos="8505"/>
        </w:tabs>
        <w:autoSpaceDE w:val="0"/>
        <w:autoSpaceDN w:val="0"/>
        <w:adjustRightInd w:val="0"/>
        <w:spacing w:after="120" w:line="240" w:lineRule="auto"/>
        <w:jc w:val="both"/>
        <w:rPr>
          <w:rFonts w:asciiTheme="majorHAnsi" w:hAnsiTheme="majorHAnsi" w:cstheme="minorHAnsi"/>
          <w:lang w:eastAsia="hr-HR"/>
        </w:rPr>
      </w:pPr>
      <w:r w:rsidRPr="00C10D0D">
        <w:rPr>
          <w:rFonts w:asciiTheme="majorHAnsi" w:hAnsiTheme="majorHAnsi" w:cstheme="minorHAnsi"/>
          <w:lang w:eastAsia="hr-HR"/>
        </w:rPr>
        <w:t xml:space="preserve">Rok za donošenje odluke o odabiru ili odluke o poništenju postupka javne nabave iznosi </w:t>
      </w:r>
      <w:r w:rsidRPr="00C10D0D">
        <w:rPr>
          <w:rFonts w:asciiTheme="majorHAnsi" w:hAnsiTheme="majorHAnsi" w:cstheme="minorHAnsi"/>
          <w:b/>
          <w:bCs/>
          <w:lang w:eastAsia="hr-HR"/>
        </w:rPr>
        <w:t>60 (šezdeset) dana</w:t>
      </w:r>
      <w:r w:rsidRPr="00C10D0D">
        <w:rPr>
          <w:rFonts w:asciiTheme="majorHAnsi" w:hAnsiTheme="majorHAnsi" w:cstheme="minorHAnsi"/>
          <w:lang w:eastAsia="hr-HR"/>
        </w:rPr>
        <w:t xml:space="preserve"> od isteka roka za dostavu ponude. </w:t>
      </w:r>
    </w:p>
    <w:p w:rsidR="00C10D0D" w:rsidRPr="00C10D0D" w:rsidRDefault="00C10D0D" w:rsidP="00C10D0D">
      <w:pPr>
        <w:tabs>
          <w:tab w:val="left" w:pos="8505"/>
        </w:tabs>
        <w:autoSpaceDE w:val="0"/>
        <w:autoSpaceDN w:val="0"/>
        <w:adjustRightInd w:val="0"/>
        <w:spacing w:after="120" w:line="240" w:lineRule="auto"/>
        <w:jc w:val="both"/>
        <w:rPr>
          <w:rFonts w:asciiTheme="majorHAnsi" w:hAnsiTheme="majorHAnsi" w:cstheme="minorHAnsi"/>
          <w:lang w:eastAsia="hr-HR"/>
        </w:rPr>
      </w:pPr>
      <w:r w:rsidRPr="00C10D0D">
        <w:rPr>
          <w:rFonts w:asciiTheme="majorHAnsi" w:hAnsiTheme="majorHAnsi" w:cstheme="minorHAnsi"/>
          <w:lang w:eastAsia="hr-HR"/>
        </w:rPr>
        <w:t>Naručitelj je odredio dulji rok za donošenje odgovarajuće odluke od zakonskog minimuma od 30 dana jer je velika vjerojatnost zaprimanja više ponuda, a i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Zakon o javnoj nabavi (NN 120/16)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rsidR="00C9454C" w:rsidRPr="002A035B" w:rsidRDefault="00C9454C" w:rsidP="002A035B">
      <w:pPr>
        <w:autoSpaceDE w:val="0"/>
        <w:autoSpaceDN w:val="0"/>
        <w:adjustRightInd w:val="0"/>
        <w:spacing w:after="0"/>
        <w:jc w:val="both"/>
        <w:rPr>
          <w:rFonts w:asciiTheme="majorHAnsi" w:eastAsia="ArialOOEnc" w:hAnsiTheme="majorHAnsi" w:cs="Times New Roman"/>
          <w:b/>
          <w:bCs/>
        </w:rPr>
      </w:pPr>
    </w:p>
    <w:p w:rsidR="00C9454C" w:rsidRPr="00C10D0D" w:rsidRDefault="00C9454C" w:rsidP="00C10D0D">
      <w:pPr>
        <w:pStyle w:val="Naslov3"/>
        <w:rPr>
          <w:rFonts w:eastAsia="ArialOOEnc"/>
        </w:rPr>
      </w:pPr>
      <w:bookmarkStart w:id="131" w:name="_Toc2757090"/>
      <w:r w:rsidRPr="002A035B">
        <w:rPr>
          <w:rFonts w:eastAsia="ArialOOEnc"/>
        </w:rPr>
        <w:t>7.</w:t>
      </w:r>
      <w:r w:rsidR="00C10D0D">
        <w:rPr>
          <w:rFonts w:eastAsia="ArialOOEnc"/>
        </w:rPr>
        <w:t>16</w:t>
      </w:r>
      <w:r w:rsidRPr="002A035B">
        <w:rPr>
          <w:rFonts w:eastAsia="ArialOOEnc"/>
        </w:rPr>
        <w:t>. Rok, način i uvjeti plaćanja</w:t>
      </w:r>
      <w:bookmarkEnd w:id="131"/>
    </w:p>
    <w:p w:rsidR="00C10D0D" w:rsidRPr="00C10D0D" w:rsidRDefault="00C10D0D" w:rsidP="007B019D">
      <w:pPr>
        <w:autoSpaceDE w:val="0"/>
        <w:autoSpaceDN w:val="0"/>
        <w:adjustRightInd w:val="0"/>
        <w:spacing w:after="0"/>
        <w:rPr>
          <w:rFonts w:asciiTheme="majorHAnsi" w:hAnsiTheme="majorHAnsi" w:cs="Times New Roman"/>
          <w:color w:val="000000"/>
        </w:rPr>
      </w:pPr>
      <w:r w:rsidRPr="00C10D0D">
        <w:rPr>
          <w:rFonts w:asciiTheme="majorHAnsi" w:hAnsiTheme="majorHAnsi" w:cs="Times New Roman"/>
          <w:color w:val="000000"/>
        </w:rPr>
        <w:t xml:space="preserve">Predujam je isključen kao i traženje od naručitelja sredstava osiguranja plaćanja. </w:t>
      </w:r>
    </w:p>
    <w:p w:rsidR="00C10D0D" w:rsidRPr="00C10D0D" w:rsidRDefault="00C10D0D" w:rsidP="007B019D">
      <w:pPr>
        <w:autoSpaceDE w:val="0"/>
        <w:autoSpaceDN w:val="0"/>
        <w:adjustRightInd w:val="0"/>
        <w:spacing w:after="0"/>
        <w:rPr>
          <w:rFonts w:asciiTheme="majorHAnsi" w:hAnsiTheme="majorHAnsi" w:cs="Times New Roman"/>
          <w:color w:val="000000"/>
        </w:rPr>
      </w:pPr>
      <w:r w:rsidRPr="00C10D0D">
        <w:rPr>
          <w:rFonts w:asciiTheme="majorHAnsi" w:hAnsiTheme="majorHAnsi" w:cs="Times New Roman"/>
          <w:color w:val="000000"/>
        </w:rPr>
        <w:t xml:space="preserve">Ponuditelj će Naručitelju obračunavati električnu energiju za obračunsko razdoblje koje iznosi 30+/- 3 dana, a na temelju stvarne potrošnje električne energije. </w:t>
      </w:r>
    </w:p>
    <w:p w:rsidR="007B019D" w:rsidRDefault="00C10D0D" w:rsidP="007B019D">
      <w:pPr>
        <w:autoSpaceDE w:val="0"/>
        <w:autoSpaceDN w:val="0"/>
        <w:adjustRightInd w:val="0"/>
        <w:spacing w:after="0"/>
        <w:jc w:val="both"/>
        <w:rPr>
          <w:rFonts w:asciiTheme="majorHAnsi" w:hAnsiTheme="majorHAnsi" w:cs="Times New Roman"/>
          <w:color w:val="000000"/>
        </w:rPr>
      </w:pPr>
      <w:r w:rsidRPr="00C10D0D">
        <w:rPr>
          <w:rFonts w:asciiTheme="majorHAnsi" w:hAnsiTheme="majorHAnsi" w:cs="Times New Roman"/>
          <w:color w:val="000000"/>
        </w:rPr>
        <w:t>Naručitelj ima pravo prigovora na račun ako utvrdi nepravilnosti te pozvati odabranog ponuditelja da uočene nepravilnosti otkloni i objasni</w:t>
      </w:r>
      <w:r w:rsidR="007B019D">
        <w:rPr>
          <w:rFonts w:asciiTheme="majorHAnsi" w:hAnsiTheme="majorHAnsi" w:cs="Times New Roman"/>
          <w:color w:val="000000"/>
        </w:rPr>
        <w:t xml:space="preserve"> u roku od 8 (osam</w:t>
      </w:r>
      <w:r w:rsidR="007B019D" w:rsidRPr="007B019D">
        <w:rPr>
          <w:rFonts w:asciiTheme="majorHAnsi" w:hAnsiTheme="majorHAnsi" w:cs="Times New Roman"/>
          <w:color w:val="000000"/>
        </w:rPr>
        <w:t xml:space="preserve">) dana od dana </w:t>
      </w:r>
      <w:r w:rsidR="007B019D">
        <w:rPr>
          <w:rFonts w:asciiTheme="majorHAnsi" w:hAnsiTheme="majorHAnsi" w:cs="Times New Roman"/>
          <w:color w:val="000000"/>
        </w:rPr>
        <w:t>primitka računa</w:t>
      </w:r>
      <w:r w:rsidRPr="00C10D0D">
        <w:rPr>
          <w:rFonts w:asciiTheme="majorHAnsi" w:hAnsiTheme="majorHAnsi" w:cs="Times New Roman"/>
          <w:color w:val="000000"/>
        </w:rPr>
        <w:t xml:space="preserve">. </w:t>
      </w:r>
      <w:r w:rsidR="007B019D" w:rsidRPr="007B019D">
        <w:rPr>
          <w:rFonts w:asciiTheme="majorHAnsi" w:hAnsiTheme="majorHAnsi" w:cs="Times New Roman"/>
          <w:color w:val="000000"/>
        </w:rPr>
        <w:t>Opskrbljivač je dužan odgovoriti na prigovor naručitelja najkasnije u roku od 8 (osam) dana od dana primitka prigovora. U slučaju prihvaćanja prigovora Opskrbljivač će izdati novi račun s novim datumom dospijeća.</w:t>
      </w:r>
    </w:p>
    <w:p w:rsidR="007B019D" w:rsidRDefault="007B019D" w:rsidP="007B019D">
      <w:pPr>
        <w:tabs>
          <w:tab w:val="left" w:pos="5235"/>
        </w:tabs>
        <w:autoSpaceDE w:val="0"/>
        <w:autoSpaceDN w:val="0"/>
        <w:adjustRightInd w:val="0"/>
        <w:spacing w:after="0"/>
        <w:jc w:val="both"/>
        <w:rPr>
          <w:rFonts w:asciiTheme="majorHAnsi" w:eastAsia="ArialOOEnc" w:hAnsiTheme="majorHAnsi" w:cs="Times New Roman"/>
          <w:color w:val="000000" w:themeColor="text1"/>
        </w:rPr>
      </w:pPr>
      <w:r>
        <w:rPr>
          <w:rFonts w:asciiTheme="majorHAnsi" w:eastAsia="ArialOOEnc" w:hAnsiTheme="majorHAnsi" w:cs="Times New Roman"/>
          <w:color w:val="000000" w:themeColor="text1"/>
        </w:rPr>
        <w:tab/>
      </w:r>
    </w:p>
    <w:p w:rsidR="00C9454C" w:rsidRPr="002A035B" w:rsidRDefault="00C10D0D" w:rsidP="002A035B">
      <w:pPr>
        <w:autoSpaceDE w:val="0"/>
        <w:autoSpaceDN w:val="0"/>
        <w:adjustRightInd w:val="0"/>
        <w:spacing w:after="0"/>
        <w:jc w:val="both"/>
        <w:rPr>
          <w:rFonts w:asciiTheme="majorHAnsi" w:eastAsia="ArialOOEnc" w:hAnsiTheme="majorHAnsi" w:cs="Times New Roman"/>
          <w:color w:val="000000" w:themeColor="text1"/>
        </w:rPr>
      </w:pPr>
      <w:r w:rsidRPr="00C10D0D">
        <w:rPr>
          <w:rFonts w:asciiTheme="majorHAnsi" w:eastAsia="ArialOOEnc" w:hAnsiTheme="majorHAnsi" w:cs="Times New Roman"/>
          <w:color w:val="000000" w:themeColor="text1"/>
        </w:rPr>
        <w:t xml:space="preserve">Naručitelj će isporučenu električnu energiju platiti temeljem ispostavljenih urednih računa u roku 30 </w:t>
      </w:r>
      <w:r>
        <w:rPr>
          <w:rFonts w:asciiTheme="majorHAnsi" w:eastAsia="ArialOOEnc" w:hAnsiTheme="majorHAnsi" w:cs="Times New Roman"/>
          <w:color w:val="000000" w:themeColor="text1"/>
        </w:rPr>
        <w:t xml:space="preserve">dana od dana zaprimanja računa. </w:t>
      </w:r>
      <w:r w:rsidR="00BC3E0E" w:rsidRPr="002A035B">
        <w:rPr>
          <w:rFonts w:asciiTheme="majorHAnsi" w:eastAsia="ArialOOEnc" w:hAnsiTheme="majorHAnsi" w:cs="Times New Roman"/>
          <w:color w:val="000000" w:themeColor="text1"/>
        </w:rPr>
        <w:t>Plaćanje se obavlja na žiroračun ponuditelja.</w:t>
      </w:r>
    </w:p>
    <w:p w:rsidR="00C9454C" w:rsidRDefault="00C9454C" w:rsidP="002A035B">
      <w:pPr>
        <w:autoSpaceDE w:val="0"/>
        <w:autoSpaceDN w:val="0"/>
        <w:adjustRightInd w:val="0"/>
        <w:spacing w:after="0"/>
        <w:jc w:val="both"/>
        <w:rPr>
          <w:rFonts w:asciiTheme="majorHAnsi" w:eastAsia="ArialOOEnc" w:hAnsiTheme="majorHAnsi" w:cs="Times New Roman"/>
          <w:color w:val="000000"/>
        </w:rPr>
      </w:pPr>
    </w:p>
    <w:p w:rsidR="00C10D0D" w:rsidRDefault="00C10D0D" w:rsidP="00C10D0D">
      <w:pPr>
        <w:autoSpaceDE w:val="0"/>
        <w:autoSpaceDN w:val="0"/>
        <w:adjustRightInd w:val="0"/>
        <w:spacing w:after="0"/>
        <w:jc w:val="both"/>
        <w:rPr>
          <w:rFonts w:asciiTheme="majorHAnsi" w:eastAsia="ArialOOEnc" w:hAnsiTheme="majorHAnsi" w:cs="Times New Roman"/>
          <w:color w:val="000000"/>
        </w:rPr>
      </w:pPr>
      <w:r w:rsidRPr="00C10D0D">
        <w:rPr>
          <w:rFonts w:asciiTheme="majorHAnsi" w:eastAsia="ArialOOEnc" w:hAnsiTheme="majorHAnsi" w:cs="Times New Roman"/>
          <w:color w:val="000000"/>
        </w:rPr>
        <w:t>Naručitelj je korisnik usluge e-Računa Fine i prihvaća zaprimanje elektroničkog računa putem javno dostupne web aplikacije.</w:t>
      </w:r>
    </w:p>
    <w:p w:rsidR="00C10D0D" w:rsidRPr="00C10D0D" w:rsidRDefault="00C10D0D" w:rsidP="00C10D0D">
      <w:pPr>
        <w:autoSpaceDE w:val="0"/>
        <w:autoSpaceDN w:val="0"/>
        <w:adjustRightInd w:val="0"/>
        <w:spacing w:after="0"/>
        <w:jc w:val="both"/>
        <w:rPr>
          <w:rFonts w:asciiTheme="majorHAnsi" w:eastAsia="ArialOOEnc" w:hAnsiTheme="majorHAnsi" w:cs="Times New Roman"/>
          <w:color w:val="000000"/>
        </w:rPr>
      </w:pPr>
    </w:p>
    <w:p w:rsidR="00C10D0D" w:rsidRDefault="00C10D0D" w:rsidP="00C10D0D">
      <w:pPr>
        <w:autoSpaceDE w:val="0"/>
        <w:autoSpaceDN w:val="0"/>
        <w:adjustRightInd w:val="0"/>
        <w:spacing w:after="0"/>
        <w:jc w:val="both"/>
        <w:rPr>
          <w:rFonts w:asciiTheme="majorHAnsi" w:eastAsia="ArialOOEnc" w:hAnsiTheme="majorHAnsi" w:cs="Times New Roman"/>
          <w:color w:val="000000"/>
        </w:rPr>
      </w:pPr>
      <w:r w:rsidRPr="00C10D0D">
        <w:rPr>
          <w:rFonts w:asciiTheme="majorHAnsi" w:eastAsia="ArialOOEnc" w:hAnsiTheme="majorHAnsi" w:cs="Times New Roman"/>
          <w:color w:val="000000"/>
        </w:rPr>
        <w:t>Sukladno odredbama Zakona o elektroničkom izdavanju računa u javnoj nabavi (NN 94/18), od 1.7.2019. Ponuditelji su prema Naručiteljima obvezni poslati isključivo eRačun (bez obzira na vrijednost posla). Ukoliko poslije 1.7.2019. Naručitelju pošalju papirnati račun on ga neće smjeti zaprimiti pod prijetnjom kazne tj. Ponuditelj se neće moći naplatiti.</w:t>
      </w:r>
    </w:p>
    <w:p w:rsidR="00C10D0D" w:rsidRPr="002A035B" w:rsidRDefault="00C10D0D" w:rsidP="00C10D0D">
      <w:pPr>
        <w:autoSpaceDE w:val="0"/>
        <w:autoSpaceDN w:val="0"/>
        <w:adjustRightInd w:val="0"/>
        <w:spacing w:after="0"/>
        <w:jc w:val="both"/>
        <w:rPr>
          <w:rFonts w:asciiTheme="majorHAnsi" w:eastAsia="ArialOOEnc" w:hAnsiTheme="majorHAnsi" w:cs="Times New Roman"/>
          <w:color w:val="000000"/>
        </w:rPr>
      </w:pPr>
    </w:p>
    <w:p w:rsidR="00CA140E" w:rsidRDefault="00C10D0D" w:rsidP="00C10D0D">
      <w:pPr>
        <w:pStyle w:val="Naslov3"/>
      </w:pPr>
      <w:bookmarkStart w:id="132" w:name="_Toc2757091"/>
      <w:r w:rsidRPr="00D16347">
        <w:rPr>
          <w:rFonts w:eastAsia="ArialOOEnc"/>
          <w:bCs/>
          <w:color w:val="365F91" w:themeColor="accent1" w:themeShade="BF"/>
        </w:rPr>
        <w:lastRenderedPageBreak/>
        <w:t>7.17</w:t>
      </w:r>
      <w:r w:rsidR="00C9454C" w:rsidRPr="00D16347">
        <w:rPr>
          <w:rFonts w:eastAsia="ArialOOEnc"/>
          <w:bCs/>
          <w:color w:val="365F91" w:themeColor="accent1" w:themeShade="BF"/>
        </w:rPr>
        <w:t>.</w:t>
      </w:r>
      <w:r w:rsidR="002D643D" w:rsidRPr="002A035B">
        <w:t>Uvjeti i zahtjevikoji moraju bitiispunjeni sukladno posebnimpropisima ili stručnim pravilima</w:t>
      </w:r>
      <w:bookmarkEnd w:id="132"/>
    </w:p>
    <w:p w:rsidR="005A6FF7" w:rsidRPr="005A6FF7" w:rsidRDefault="005A6FF7" w:rsidP="005A6FF7">
      <w:pPr>
        <w:jc w:val="both"/>
        <w:rPr>
          <w:rFonts w:asciiTheme="majorHAnsi" w:hAnsiTheme="majorHAnsi"/>
        </w:rPr>
      </w:pPr>
      <w:r w:rsidRPr="005A6FF7">
        <w:rPr>
          <w:rFonts w:asciiTheme="majorHAnsi" w:hAnsiTheme="majorHAnsi"/>
        </w:rPr>
        <w:t>Nakon izvršnosti Odluke o odabiru, a prije potpisivanja Okvirnog sporazuma, odabrani ponuditelj je dužan na pisani zahtjev Naručitelja, u roku koji ne može biti kraći od 5 dana, dostaviti</w:t>
      </w:r>
      <w:r>
        <w:rPr>
          <w:rFonts w:asciiTheme="majorHAnsi" w:hAnsiTheme="majorHAnsi"/>
        </w:rPr>
        <w:t>:</w:t>
      </w:r>
    </w:p>
    <w:p w:rsidR="005A6FF7" w:rsidRPr="005A6FF7" w:rsidRDefault="005A6FF7" w:rsidP="005A6FF7">
      <w:pPr>
        <w:autoSpaceDE w:val="0"/>
        <w:autoSpaceDN w:val="0"/>
        <w:adjustRightInd w:val="0"/>
        <w:spacing w:after="0"/>
        <w:rPr>
          <w:rFonts w:asciiTheme="majorHAnsi" w:hAnsiTheme="majorHAnsi" w:cs="Times New Roman"/>
          <w:color w:val="000000"/>
        </w:rPr>
      </w:pPr>
      <w:r w:rsidRPr="00D171BE">
        <w:rPr>
          <w:rFonts w:asciiTheme="majorHAnsi" w:hAnsiTheme="majorHAnsi" w:cs="Times New Roman"/>
          <w:bCs/>
          <w:color w:val="000000"/>
        </w:rPr>
        <w:t>a)</w:t>
      </w:r>
      <w:r w:rsidRPr="005A6FF7">
        <w:rPr>
          <w:rFonts w:asciiTheme="majorHAnsi" w:hAnsiTheme="majorHAnsi" w:cs="Times New Roman"/>
          <w:color w:val="000000"/>
        </w:rPr>
        <w:t xml:space="preserve">izvornik ili ovjerenu presliku važeće </w:t>
      </w:r>
      <w:r w:rsidRPr="005A6FF7">
        <w:rPr>
          <w:rFonts w:asciiTheme="majorHAnsi" w:hAnsiTheme="majorHAnsi" w:cs="Times New Roman"/>
          <w:b/>
          <w:color w:val="000000"/>
        </w:rPr>
        <w:t>dozvole za obavljanje energetske djelatnosti: opskrba električnom energijom, izdane od Hrvatske energetske regulatorne agencije (HERA)</w:t>
      </w:r>
      <w:r w:rsidRPr="005A6FF7">
        <w:rPr>
          <w:rFonts w:asciiTheme="majorHAnsi" w:hAnsiTheme="majorHAnsi" w:cs="Times New Roman"/>
          <w:color w:val="000000"/>
        </w:rPr>
        <w:t xml:space="preserve"> sukladno Zakonu o energiji (NN 120/12, 14/14, 95/15, 102/15, 68/18). </w:t>
      </w:r>
    </w:p>
    <w:p w:rsidR="005A6FF7" w:rsidRDefault="005A6FF7" w:rsidP="00D171BE">
      <w:pPr>
        <w:spacing w:after="0"/>
        <w:jc w:val="both"/>
        <w:rPr>
          <w:rFonts w:asciiTheme="majorHAnsi" w:eastAsia="Calibri" w:hAnsiTheme="majorHAnsi" w:cs="Times New Roman"/>
        </w:rPr>
      </w:pPr>
      <w:r w:rsidRPr="005A6FF7">
        <w:rPr>
          <w:rFonts w:asciiTheme="majorHAnsi" w:hAnsiTheme="majorHAnsi" w:cs="Times New Roman"/>
          <w:color w:val="000000"/>
        </w:rPr>
        <w:t>Ako odabrani ponuditelj ne dostavi važeću dozvolu za obavljanje energetske djelatnosti, izdanu od Hrvatske energetske regulatorne agencije (HERA), u roku i u skladu s ovom točkom Dokumentacije o nabavi smatrat će se da je odustao od svoje ponude u roku njezine valjanosti, te Naručitelj može naplatiti jamstvo za ozbiljnost p</w:t>
      </w:r>
      <w:r w:rsidR="00D171BE">
        <w:rPr>
          <w:rFonts w:asciiTheme="majorHAnsi" w:hAnsiTheme="majorHAnsi" w:cs="Times New Roman"/>
          <w:color w:val="000000"/>
        </w:rPr>
        <w:t>onude i</w:t>
      </w:r>
      <w:r w:rsidR="00D171BE">
        <w:rPr>
          <w:rFonts w:asciiTheme="majorHAnsi" w:eastAsia="Calibri" w:hAnsiTheme="majorHAnsi" w:cs="Times New Roman"/>
        </w:rPr>
        <w:t xml:space="preserve"> postupiti </w:t>
      </w:r>
      <w:r w:rsidR="00D171BE" w:rsidRPr="00D171BE">
        <w:rPr>
          <w:rFonts w:asciiTheme="majorHAnsi" w:eastAsia="Calibri" w:hAnsiTheme="majorHAnsi" w:cs="Times New Roman"/>
        </w:rPr>
        <w:t>sukladno čl. 307. st. 7. ZJN 2016.</w:t>
      </w:r>
    </w:p>
    <w:p w:rsidR="00D171BE" w:rsidRPr="00D171BE" w:rsidRDefault="00D171BE" w:rsidP="00D171BE">
      <w:pPr>
        <w:spacing w:after="0"/>
        <w:jc w:val="both"/>
        <w:rPr>
          <w:rFonts w:asciiTheme="majorHAnsi" w:eastAsia="Calibri" w:hAnsiTheme="majorHAnsi" w:cs="Times New Roman"/>
        </w:rPr>
      </w:pPr>
    </w:p>
    <w:p w:rsidR="0019086F" w:rsidRPr="002A035B" w:rsidRDefault="0019086F" w:rsidP="002A035B">
      <w:pPr>
        <w:jc w:val="both"/>
        <w:rPr>
          <w:rFonts w:asciiTheme="majorHAnsi" w:hAnsiTheme="majorHAnsi" w:cs="Times New Roman"/>
        </w:rPr>
      </w:pPr>
      <w:r w:rsidRPr="002A035B">
        <w:rPr>
          <w:rFonts w:asciiTheme="majorHAnsi" w:hAnsiTheme="majorHAnsi" w:cs="Times New Roman"/>
        </w:rPr>
        <w:t>Ukoliko gospodarski subjekt dostavlja ponudu zajedno sa drugim gospodarskim subjektom/ima, u zajednici gospodarskih subjekata, ili namjerava dati dio ugovora u podugovor, navedeni dokument dostavlja za one gospodarske subjekte koji će obavljati poslove za koje je naveden</w:t>
      </w:r>
      <w:r w:rsidR="00EC0203" w:rsidRPr="002A035B">
        <w:rPr>
          <w:rFonts w:asciiTheme="majorHAnsi" w:hAnsiTheme="majorHAnsi" w:cs="Times New Roman"/>
        </w:rPr>
        <w:t>adozvola</w:t>
      </w:r>
      <w:r w:rsidRPr="002A035B">
        <w:rPr>
          <w:rFonts w:asciiTheme="majorHAnsi" w:hAnsiTheme="majorHAnsi" w:cs="Times New Roman"/>
        </w:rPr>
        <w:t xml:space="preserve"> potrebn</w:t>
      </w:r>
      <w:r w:rsidR="00EC0203" w:rsidRPr="002A035B">
        <w:rPr>
          <w:rFonts w:asciiTheme="majorHAnsi" w:hAnsiTheme="majorHAnsi" w:cs="Times New Roman"/>
        </w:rPr>
        <w:t>a</w:t>
      </w:r>
      <w:r w:rsidRPr="002A035B">
        <w:rPr>
          <w:rFonts w:asciiTheme="majorHAnsi" w:hAnsiTheme="majorHAnsi" w:cs="Times New Roman"/>
        </w:rPr>
        <w:t>.</w:t>
      </w:r>
    </w:p>
    <w:p w:rsidR="00D171BE" w:rsidRPr="00D171BE" w:rsidRDefault="00D171BE" w:rsidP="00D171BE">
      <w:pPr>
        <w:spacing w:after="0"/>
        <w:jc w:val="both"/>
        <w:rPr>
          <w:rFonts w:asciiTheme="majorHAnsi" w:eastAsia="Calibri" w:hAnsiTheme="majorHAnsi" w:cs="Times New Roman"/>
        </w:rPr>
      </w:pPr>
      <w:r w:rsidRPr="00D171BE">
        <w:rPr>
          <w:rFonts w:asciiTheme="majorHAnsi" w:eastAsia="Calibri" w:hAnsiTheme="majorHAnsi" w:cs="Times New Roman"/>
        </w:rPr>
        <w:t xml:space="preserve">b) izvornik ili ovjerenu presliku važećeg </w:t>
      </w:r>
      <w:r w:rsidRPr="00D171BE">
        <w:rPr>
          <w:rFonts w:asciiTheme="majorHAnsi" w:eastAsia="Calibri" w:hAnsiTheme="majorHAnsi" w:cs="Times New Roman"/>
          <w:b/>
        </w:rPr>
        <w:t>sporazuma kojim se reguliraju prava i obveze između ponuditelja (Opskrbljivača) i Operatora tržišta</w:t>
      </w:r>
      <w:r w:rsidRPr="00D171BE">
        <w:rPr>
          <w:rFonts w:asciiTheme="majorHAnsi" w:eastAsia="Calibri" w:hAnsiTheme="majorHAnsi" w:cs="Times New Roman"/>
        </w:rPr>
        <w:t xml:space="preserve">, sukladno Pravilima organiziranja tržišta električne energije (NN 121/15, 48/16, 50/18). </w:t>
      </w:r>
    </w:p>
    <w:p w:rsidR="00CB6D64" w:rsidRDefault="00D171BE" w:rsidP="00D171BE">
      <w:pPr>
        <w:spacing w:after="0"/>
        <w:jc w:val="both"/>
        <w:rPr>
          <w:rFonts w:asciiTheme="majorHAnsi" w:eastAsia="Calibri" w:hAnsiTheme="majorHAnsi" w:cs="Times New Roman"/>
        </w:rPr>
      </w:pPr>
      <w:r w:rsidRPr="00D171BE">
        <w:rPr>
          <w:rFonts w:asciiTheme="majorHAnsi" w:eastAsia="Calibri" w:hAnsiTheme="majorHAnsi" w:cs="Times New Roman"/>
        </w:rPr>
        <w:t>Ako odabrani ponuditelj ne</w:t>
      </w:r>
      <w:r>
        <w:rPr>
          <w:rFonts w:asciiTheme="majorHAnsi" w:eastAsia="Calibri" w:hAnsiTheme="majorHAnsi" w:cs="Times New Roman"/>
        </w:rPr>
        <w:t xml:space="preserve"> dostavi važeći sporazum</w:t>
      </w:r>
      <w:r w:rsidRPr="00D171BE">
        <w:rPr>
          <w:rFonts w:asciiTheme="majorHAnsi" w:eastAsia="Calibri" w:hAnsiTheme="majorHAnsi" w:cs="Times New Roman"/>
        </w:rPr>
        <w:t xml:space="preserve"> u roku i u skladu s ovom točkom Dokumentacije o nabavi smatrat će se da je odustao od svoje ponude u roku njezine valjanosti, te Naručitelj može naplati</w:t>
      </w:r>
      <w:r>
        <w:rPr>
          <w:rFonts w:asciiTheme="majorHAnsi" w:eastAsia="Calibri" w:hAnsiTheme="majorHAnsi" w:cs="Times New Roman"/>
        </w:rPr>
        <w:t xml:space="preserve">ti jamstvo za ozbiljnost ponude i postupiti </w:t>
      </w:r>
      <w:r w:rsidRPr="00D171BE">
        <w:rPr>
          <w:rFonts w:asciiTheme="majorHAnsi" w:eastAsia="Calibri" w:hAnsiTheme="majorHAnsi" w:cs="Times New Roman"/>
        </w:rPr>
        <w:t>sukladno čl. 307. st. 7. ZJN 2016.</w:t>
      </w:r>
    </w:p>
    <w:p w:rsidR="00C9454C" w:rsidRPr="002A035B" w:rsidRDefault="00C9454C" w:rsidP="002A035B">
      <w:pPr>
        <w:autoSpaceDE w:val="0"/>
        <w:autoSpaceDN w:val="0"/>
        <w:adjustRightInd w:val="0"/>
        <w:spacing w:after="0"/>
        <w:jc w:val="both"/>
        <w:rPr>
          <w:rFonts w:asciiTheme="majorHAnsi" w:eastAsia="ArialOOEnc" w:hAnsiTheme="majorHAnsi" w:cs="Times New Roman"/>
          <w:color w:val="000000"/>
        </w:rPr>
      </w:pPr>
    </w:p>
    <w:p w:rsidR="00C9454C" w:rsidRPr="00D171BE" w:rsidRDefault="00D171BE" w:rsidP="00D171BE">
      <w:pPr>
        <w:pStyle w:val="Naslov3"/>
        <w:rPr>
          <w:rFonts w:eastAsia="ArialOOEnc"/>
        </w:rPr>
      </w:pPr>
      <w:bookmarkStart w:id="133" w:name="_Toc2757092"/>
      <w:r>
        <w:rPr>
          <w:rFonts w:eastAsia="ArialOOEnc"/>
        </w:rPr>
        <w:t>7.</w:t>
      </w:r>
      <w:r w:rsidR="00480196" w:rsidRPr="002A035B">
        <w:rPr>
          <w:rFonts w:eastAsia="ArialOOEnc"/>
        </w:rPr>
        <w:t>1</w:t>
      </w:r>
      <w:r>
        <w:rPr>
          <w:rFonts w:eastAsia="ArialOOEnc"/>
        </w:rPr>
        <w:t>8</w:t>
      </w:r>
      <w:r w:rsidR="00C9454C" w:rsidRPr="002A035B">
        <w:rPr>
          <w:rFonts w:eastAsia="ArialOOEnc"/>
        </w:rPr>
        <w:t>. Rok za izjavljivanje ž</w:t>
      </w:r>
      <w:r>
        <w:rPr>
          <w:rFonts w:eastAsia="ArialOOEnc"/>
        </w:rPr>
        <w:t>albe na dokumentaciju o nabavi te</w:t>
      </w:r>
      <w:r w:rsidR="00C9454C" w:rsidRPr="002A035B">
        <w:rPr>
          <w:rFonts w:eastAsia="ArialOOEnc"/>
        </w:rPr>
        <w:t xml:space="preserve"> naziv i adresa žalbenogTijela</w:t>
      </w:r>
      <w:bookmarkEnd w:id="133"/>
    </w:p>
    <w:p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Rok za izjavljivanje žalbe je 10 (deset) dana, i to od dana</w:t>
      </w:r>
      <w:r>
        <w:rPr>
          <w:rFonts w:asciiTheme="majorHAnsi" w:eastAsia="ArialOOEnc" w:hAnsiTheme="majorHAnsi" w:cs="Times New Roman"/>
          <w:color w:val="000000"/>
        </w:rPr>
        <w:t>:</w:t>
      </w:r>
    </w:p>
    <w:p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p>
    <w:p w:rsidR="0029131F" w:rsidRPr="00201ED6" w:rsidRDefault="0029131F" w:rsidP="00092492">
      <w:pPr>
        <w:pStyle w:val="Odlomakpopisa"/>
        <w:numPr>
          <w:ilvl w:val="0"/>
          <w:numId w:val="21"/>
        </w:numPr>
        <w:autoSpaceDE w:val="0"/>
        <w:autoSpaceDN w:val="0"/>
        <w:adjustRightInd w:val="0"/>
        <w:spacing w:after="0"/>
        <w:jc w:val="both"/>
        <w:rPr>
          <w:rFonts w:asciiTheme="majorHAnsi" w:eastAsia="ArialOOEnc" w:hAnsiTheme="majorHAnsi" w:cs="Times New Roman"/>
          <w:color w:val="000000"/>
        </w:rPr>
      </w:pPr>
      <w:r w:rsidRPr="00201ED6">
        <w:rPr>
          <w:rFonts w:asciiTheme="majorHAnsi" w:eastAsia="ArialOOEnc" w:hAnsiTheme="majorHAnsi" w:cs="Times New Roman"/>
          <w:color w:val="000000"/>
        </w:rPr>
        <w:t>objave poziva na nadmetanje, u odnosu na sadržaj poziva ili dokumentacije o nabavi,</w:t>
      </w:r>
    </w:p>
    <w:p w:rsidR="0029131F" w:rsidRPr="00201ED6" w:rsidRDefault="0029131F" w:rsidP="00092492">
      <w:pPr>
        <w:pStyle w:val="Odlomakpopisa"/>
        <w:numPr>
          <w:ilvl w:val="0"/>
          <w:numId w:val="21"/>
        </w:numPr>
        <w:autoSpaceDE w:val="0"/>
        <w:autoSpaceDN w:val="0"/>
        <w:adjustRightInd w:val="0"/>
        <w:spacing w:after="0"/>
        <w:jc w:val="both"/>
        <w:rPr>
          <w:rFonts w:asciiTheme="majorHAnsi" w:eastAsia="ArialOOEnc" w:hAnsiTheme="majorHAnsi" w:cs="Times New Roman"/>
          <w:color w:val="000000"/>
        </w:rPr>
      </w:pPr>
      <w:r w:rsidRPr="00201ED6">
        <w:rPr>
          <w:rFonts w:asciiTheme="majorHAnsi" w:eastAsia="ArialOOEnc" w:hAnsiTheme="majorHAnsi" w:cs="Times New Roman"/>
          <w:color w:val="000000"/>
        </w:rPr>
        <w:t>objave obavijesti o ispravku, u odnosu na sadržaj ispravka,</w:t>
      </w:r>
    </w:p>
    <w:p w:rsidR="0029131F" w:rsidRPr="00201ED6" w:rsidRDefault="0029131F" w:rsidP="00092492">
      <w:pPr>
        <w:pStyle w:val="Odlomakpopisa"/>
        <w:numPr>
          <w:ilvl w:val="0"/>
          <w:numId w:val="21"/>
        </w:numPr>
        <w:autoSpaceDE w:val="0"/>
        <w:autoSpaceDN w:val="0"/>
        <w:adjustRightInd w:val="0"/>
        <w:spacing w:after="0"/>
        <w:jc w:val="both"/>
        <w:rPr>
          <w:rFonts w:asciiTheme="majorHAnsi" w:eastAsia="ArialOOEnc" w:hAnsiTheme="majorHAnsi" w:cs="Times New Roman"/>
          <w:color w:val="000000"/>
        </w:rPr>
      </w:pPr>
      <w:r w:rsidRPr="00201ED6">
        <w:rPr>
          <w:rFonts w:asciiTheme="majorHAnsi" w:eastAsia="ArialOOEnc" w:hAnsiTheme="majorHAnsi" w:cs="Times New Roman"/>
          <w:color w:val="000000"/>
        </w:rPr>
        <w:t>objave izmjene dokumentacije o nabavi, u odnosu na sadržaj izmjene dokumentacije</w:t>
      </w:r>
      <w:r w:rsidR="00201ED6">
        <w:rPr>
          <w:rFonts w:asciiTheme="majorHAnsi" w:eastAsia="ArialOOEnc" w:hAnsiTheme="majorHAnsi" w:cs="Times New Roman"/>
          <w:color w:val="000000"/>
        </w:rPr>
        <w:t>,</w:t>
      </w:r>
    </w:p>
    <w:p w:rsidR="0029131F" w:rsidRPr="00201ED6" w:rsidRDefault="0029131F" w:rsidP="00092492">
      <w:pPr>
        <w:pStyle w:val="Odlomakpopisa"/>
        <w:numPr>
          <w:ilvl w:val="0"/>
          <w:numId w:val="21"/>
        </w:numPr>
        <w:autoSpaceDE w:val="0"/>
        <w:autoSpaceDN w:val="0"/>
        <w:adjustRightInd w:val="0"/>
        <w:spacing w:after="0"/>
        <w:jc w:val="both"/>
        <w:rPr>
          <w:rFonts w:asciiTheme="majorHAnsi" w:eastAsia="ArialOOEnc" w:hAnsiTheme="majorHAnsi" w:cs="Times New Roman"/>
          <w:color w:val="000000"/>
        </w:rPr>
      </w:pPr>
      <w:r w:rsidRPr="00201ED6">
        <w:rPr>
          <w:rFonts w:asciiTheme="majorHAnsi" w:eastAsia="ArialOOEnc" w:hAnsiTheme="majorHAnsi" w:cs="Times New Roman"/>
          <w:color w:val="000000"/>
        </w:rPr>
        <w:t>otvaranja ponuda u odnosu na propuštanje naručitelja da valjano odgovori na pravodobno dostavljen zahtjev dodatne informacije, objašnjenja ili izmjene dokumentacije o nabavi te na postupak otvaranja ponuda</w:t>
      </w:r>
      <w:r w:rsidR="00201ED6">
        <w:rPr>
          <w:rFonts w:asciiTheme="majorHAnsi" w:eastAsia="ArialOOEnc" w:hAnsiTheme="majorHAnsi" w:cs="Times New Roman"/>
          <w:color w:val="000000"/>
        </w:rPr>
        <w:t>,</w:t>
      </w:r>
    </w:p>
    <w:p w:rsidR="0029131F" w:rsidRPr="00201ED6" w:rsidRDefault="0029131F" w:rsidP="00092492">
      <w:pPr>
        <w:pStyle w:val="Odlomakpopisa"/>
        <w:numPr>
          <w:ilvl w:val="0"/>
          <w:numId w:val="21"/>
        </w:numPr>
        <w:autoSpaceDE w:val="0"/>
        <w:autoSpaceDN w:val="0"/>
        <w:adjustRightInd w:val="0"/>
        <w:spacing w:after="0"/>
        <w:jc w:val="both"/>
        <w:rPr>
          <w:rFonts w:asciiTheme="majorHAnsi" w:eastAsia="ArialOOEnc" w:hAnsiTheme="majorHAnsi" w:cs="Times New Roman"/>
          <w:color w:val="000000"/>
        </w:rPr>
      </w:pPr>
      <w:r w:rsidRPr="00201ED6">
        <w:rPr>
          <w:rFonts w:asciiTheme="majorHAnsi" w:eastAsia="ArialOOEnc" w:hAnsiTheme="majorHAnsi" w:cs="Times New Roman"/>
          <w:color w:val="000000"/>
        </w:rPr>
        <w:t>primitka odluke o odabiru ili poništenju, u odnosu na postupak pregleda, ocjene i odabira ponuda, ili razloge poništenja.</w:t>
      </w:r>
    </w:p>
    <w:p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p>
    <w:p w:rsid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 xml:space="preserve">Naziv i adresa žalbenog tijela: </w:t>
      </w:r>
    </w:p>
    <w:p w:rsidR="0029131F" w:rsidRPr="0029131F" w:rsidRDefault="0029131F" w:rsidP="0029131F">
      <w:pPr>
        <w:autoSpaceDE w:val="0"/>
        <w:autoSpaceDN w:val="0"/>
        <w:adjustRightInd w:val="0"/>
        <w:spacing w:after="0"/>
        <w:jc w:val="center"/>
        <w:rPr>
          <w:rFonts w:asciiTheme="majorHAnsi" w:eastAsia="ArialOOEnc" w:hAnsiTheme="majorHAnsi" w:cs="Times New Roman"/>
          <w:b/>
          <w:color w:val="000000"/>
        </w:rPr>
      </w:pPr>
      <w:r w:rsidRPr="0029131F">
        <w:rPr>
          <w:rFonts w:asciiTheme="majorHAnsi" w:eastAsia="ArialOOEnc" w:hAnsiTheme="majorHAnsi" w:cs="Times New Roman"/>
          <w:b/>
          <w:color w:val="000000"/>
        </w:rPr>
        <w:t>Državna komisija za kontrolu postupaka javne nabave,</w:t>
      </w:r>
    </w:p>
    <w:p w:rsidR="0029131F" w:rsidRDefault="0029131F" w:rsidP="0029131F">
      <w:pPr>
        <w:autoSpaceDE w:val="0"/>
        <w:autoSpaceDN w:val="0"/>
        <w:adjustRightInd w:val="0"/>
        <w:spacing w:after="0"/>
        <w:jc w:val="center"/>
        <w:rPr>
          <w:rFonts w:asciiTheme="majorHAnsi" w:eastAsia="ArialOOEnc" w:hAnsiTheme="majorHAnsi" w:cs="Times New Roman"/>
          <w:color w:val="000000"/>
        </w:rPr>
      </w:pPr>
      <w:r w:rsidRPr="0029131F">
        <w:rPr>
          <w:rFonts w:asciiTheme="majorHAnsi" w:eastAsia="ArialOOEnc" w:hAnsiTheme="majorHAnsi" w:cs="Times New Roman"/>
          <w:color w:val="000000"/>
        </w:rPr>
        <w:t>Koturaška cesta 43/IV,</w:t>
      </w:r>
    </w:p>
    <w:p w:rsidR="0029131F" w:rsidRPr="0029131F" w:rsidRDefault="0029131F" w:rsidP="0029131F">
      <w:pPr>
        <w:autoSpaceDE w:val="0"/>
        <w:autoSpaceDN w:val="0"/>
        <w:adjustRightInd w:val="0"/>
        <w:spacing w:after="0"/>
        <w:jc w:val="center"/>
        <w:rPr>
          <w:rFonts w:asciiTheme="majorHAnsi" w:eastAsia="ArialOOEnc" w:hAnsiTheme="majorHAnsi" w:cs="Times New Roman"/>
          <w:color w:val="000000"/>
        </w:rPr>
      </w:pPr>
      <w:r w:rsidRPr="0029131F">
        <w:rPr>
          <w:rFonts w:asciiTheme="majorHAnsi" w:eastAsia="ArialOOEnc" w:hAnsiTheme="majorHAnsi" w:cs="Times New Roman"/>
          <w:color w:val="000000"/>
        </w:rPr>
        <w:t>10 000 Zagreb.</w:t>
      </w:r>
    </w:p>
    <w:p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p>
    <w:p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lastRenderedPageBreak/>
        <w:t>Članak 405. ZJN 2016:</w:t>
      </w:r>
    </w:p>
    <w:p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(1) Žalba se izjavljuje Državnoj komisiji u pisanom obliku.</w:t>
      </w:r>
    </w:p>
    <w:p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(2) Žalba se dostavlja neposredno, putem ovlaštenog davatelja poštanskih usluga ili elektroničkim sredstvima komunikacije putem međusobno povezanih informacijskih sustava Državne komisije i EOJN RH.</w:t>
      </w:r>
    </w:p>
    <w:p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(3) Žalitelj je obvezan primjerak žalbe dostaviti naručitelju u roku za žalbu.</w:t>
      </w:r>
    </w:p>
    <w:p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(4) Kad je žalba upućena putem ovlaštenog davatelja poštanskih usluga, dan predaje ovlaštenom davatelju poštanskih usluga smatra se danom predaje Državnoj komisiji, odnosno naručitelju.</w:t>
      </w:r>
    </w:p>
    <w:p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(5) Pravodobnost žalbe utvrđuje Državna komisija, s time da će se žalba koja nije dostavljena naručitelju u skladu sa stavkom 3. ovoga članka smatrati nepravodobnom.</w:t>
      </w:r>
    </w:p>
    <w:p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p>
    <w:p w:rsidR="00222A75" w:rsidRPr="002A035B"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Sukladno Pravilniku o elektroničkoj žalbi u javnoj nabavi (Narodne novine, broj 101/2017) žalba se može dostaviti i elektroničkim sredstvima komunikacije putem sustava e-Žalba.</w:t>
      </w:r>
    </w:p>
    <w:p w:rsidR="00C9454C" w:rsidRPr="002A035B" w:rsidRDefault="00C9454C" w:rsidP="002A035B">
      <w:pPr>
        <w:autoSpaceDE w:val="0"/>
        <w:autoSpaceDN w:val="0"/>
        <w:adjustRightInd w:val="0"/>
        <w:spacing w:after="0"/>
        <w:jc w:val="both"/>
        <w:rPr>
          <w:rFonts w:asciiTheme="majorHAnsi" w:eastAsia="ArialOOEnc" w:hAnsiTheme="majorHAnsi" w:cs="Times New Roman"/>
          <w:color w:val="000000"/>
        </w:rPr>
      </w:pPr>
    </w:p>
    <w:p w:rsidR="00871FA0" w:rsidRPr="0029131F" w:rsidRDefault="0029131F" w:rsidP="0029131F">
      <w:pPr>
        <w:pStyle w:val="Naslov3"/>
        <w:rPr>
          <w:rFonts w:eastAsia="ArialOOEnc"/>
        </w:rPr>
      </w:pPr>
      <w:bookmarkStart w:id="134" w:name="_Toc2757093"/>
      <w:r>
        <w:rPr>
          <w:rFonts w:eastAsia="ArialOOEnc"/>
        </w:rPr>
        <w:t xml:space="preserve">7.19. </w:t>
      </w:r>
      <w:r w:rsidR="00C9454C" w:rsidRPr="0029131F">
        <w:rPr>
          <w:rFonts w:eastAsia="ArialOOEnc"/>
        </w:rPr>
        <w:t>Drugi podaci koje naručitelj smatra potrebnima</w:t>
      </w:r>
      <w:bookmarkEnd w:id="134"/>
    </w:p>
    <w:p w:rsidR="0029131F" w:rsidRPr="0029131F" w:rsidRDefault="0029131F" w:rsidP="0029131F">
      <w:pPr>
        <w:autoSpaceDE w:val="0"/>
        <w:autoSpaceDN w:val="0"/>
        <w:adjustRightInd w:val="0"/>
        <w:spacing w:after="0"/>
        <w:ind w:right="-22"/>
        <w:jc w:val="both"/>
        <w:rPr>
          <w:rFonts w:asciiTheme="majorHAnsi" w:hAnsiTheme="majorHAnsi" w:cstheme="minorHAnsi"/>
          <w:lang w:eastAsia="hr-HR"/>
        </w:rPr>
      </w:pPr>
      <w:r w:rsidRPr="0029131F">
        <w:rPr>
          <w:rFonts w:asciiTheme="majorHAnsi" w:hAnsiTheme="majorHAnsi" w:cstheme="minorHAnsi"/>
          <w:lang w:eastAsia="hr-HR"/>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rsidR="0029131F" w:rsidRPr="0029131F" w:rsidRDefault="0029131F" w:rsidP="0029131F">
      <w:pPr>
        <w:autoSpaceDE w:val="0"/>
        <w:autoSpaceDN w:val="0"/>
        <w:adjustRightInd w:val="0"/>
        <w:spacing w:after="0"/>
        <w:ind w:right="-22"/>
        <w:jc w:val="both"/>
        <w:rPr>
          <w:rFonts w:asciiTheme="majorHAnsi" w:hAnsiTheme="majorHAnsi" w:cstheme="minorHAnsi"/>
          <w:lang w:eastAsia="hr-HR"/>
        </w:rPr>
      </w:pPr>
    </w:p>
    <w:p w:rsidR="0029131F" w:rsidRPr="0029131F" w:rsidRDefault="0029131F" w:rsidP="0029131F">
      <w:pPr>
        <w:autoSpaceDE w:val="0"/>
        <w:autoSpaceDN w:val="0"/>
        <w:adjustRightInd w:val="0"/>
        <w:spacing w:after="120"/>
        <w:ind w:right="-22"/>
        <w:jc w:val="both"/>
        <w:rPr>
          <w:rFonts w:asciiTheme="majorHAnsi" w:hAnsiTheme="majorHAnsi" w:cstheme="minorHAnsi"/>
          <w:lang w:eastAsia="hr-HR"/>
        </w:rPr>
      </w:pPr>
      <w:r w:rsidRPr="0029131F">
        <w:rPr>
          <w:rFonts w:asciiTheme="majorHAnsi" w:hAnsiTheme="majorHAnsi" w:cstheme="minorHAnsi"/>
          <w:lang w:eastAsia="hr-HR"/>
        </w:rPr>
        <w:t>Sukladno članku 52. stavak 3. ZJN 2016., gospodarski subjekti ne smiju u postupcima javne nabave označiti tajnom:</w:t>
      </w:r>
    </w:p>
    <w:p w:rsidR="0029131F" w:rsidRPr="0029131F" w:rsidRDefault="0029131F" w:rsidP="00092492">
      <w:pPr>
        <w:numPr>
          <w:ilvl w:val="0"/>
          <w:numId w:val="20"/>
        </w:numPr>
        <w:tabs>
          <w:tab w:val="left" w:pos="284"/>
        </w:tabs>
        <w:spacing w:after="0"/>
        <w:ind w:left="284" w:right="-22" w:hanging="284"/>
        <w:contextualSpacing/>
        <w:jc w:val="both"/>
        <w:rPr>
          <w:rFonts w:asciiTheme="majorHAnsi" w:hAnsiTheme="majorHAnsi" w:cstheme="minorHAnsi"/>
          <w:lang w:eastAsia="hr-HR"/>
        </w:rPr>
      </w:pPr>
      <w:r w:rsidRPr="0029131F">
        <w:rPr>
          <w:rFonts w:asciiTheme="majorHAnsi" w:hAnsiTheme="majorHAnsi" w:cstheme="minorHAnsi"/>
          <w:lang w:eastAsia="hr-HR"/>
        </w:rPr>
        <w:t>cijenu ponude</w:t>
      </w:r>
    </w:p>
    <w:p w:rsidR="0029131F" w:rsidRPr="0029131F" w:rsidRDefault="0029131F" w:rsidP="00092492">
      <w:pPr>
        <w:numPr>
          <w:ilvl w:val="0"/>
          <w:numId w:val="20"/>
        </w:numPr>
        <w:tabs>
          <w:tab w:val="left" w:pos="284"/>
        </w:tabs>
        <w:spacing w:after="0"/>
        <w:ind w:left="284" w:right="-22" w:hanging="284"/>
        <w:contextualSpacing/>
        <w:jc w:val="both"/>
        <w:rPr>
          <w:rFonts w:asciiTheme="majorHAnsi" w:hAnsiTheme="majorHAnsi" w:cstheme="minorHAnsi"/>
          <w:lang w:eastAsia="hr-HR"/>
        </w:rPr>
      </w:pPr>
      <w:r w:rsidRPr="0029131F">
        <w:rPr>
          <w:rFonts w:asciiTheme="majorHAnsi" w:hAnsiTheme="majorHAnsi" w:cstheme="minorHAnsi"/>
          <w:lang w:eastAsia="hr-HR"/>
        </w:rPr>
        <w:t>troškovnik</w:t>
      </w:r>
    </w:p>
    <w:p w:rsidR="0029131F" w:rsidRPr="0029131F" w:rsidRDefault="0029131F" w:rsidP="00092492">
      <w:pPr>
        <w:numPr>
          <w:ilvl w:val="0"/>
          <w:numId w:val="20"/>
        </w:numPr>
        <w:tabs>
          <w:tab w:val="left" w:pos="284"/>
        </w:tabs>
        <w:spacing w:after="0"/>
        <w:ind w:left="284" w:right="-22" w:hanging="284"/>
        <w:contextualSpacing/>
        <w:jc w:val="both"/>
        <w:rPr>
          <w:rFonts w:asciiTheme="majorHAnsi" w:hAnsiTheme="majorHAnsi" w:cstheme="minorHAnsi"/>
          <w:lang w:eastAsia="hr-HR"/>
        </w:rPr>
      </w:pPr>
      <w:r w:rsidRPr="0029131F">
        <w:rPr>
          <w:rFonts w:asciiTheme="majorHAnsi" w:hAnsiTheme="majorHAnsi" w:cstheme="minorHAnsi"/>
          <w:lang w:eastAsia="hr-HR"/>
        </w:rPr>
        <w:t>katalog</w:t>
      </w:r>
    </w:p>
    <w:p w:rsidR="0029131F" w:rsidRPr="0029131F" w:rsidRDefault="0029131F" w:rsidP="00092492">
      <w:pPr>
        <w:numPr>
          <w:ilvl w:val="0"/>
          <w:numId w:val="20"/>
        </w:numPr>
        <w:tabs>
          <w:tab w:val="left" w:pos="284"/>
        </w:tabs>
        <w:spacing w:after="0"/>
        <w:ind w:left="284" w:right="-22" w:hanging="284"/>
        <w:contextualSpacing/>
        <w:jc w:val="both"/>
        <w:rPr>
          <w:rFonts w:asciiTheme="majorHAnsi" w:hAnsiTheme="majorHAnsi" w:cstheme="minorHAnsi"/>
          <w:lang w:eastAsia="hr-HR"/>
        </w:rPr>
      </w:pPr>
      <w:r w:rsidRPr="0029131F">
        <w:rPr>
          <w:rFonts w:asciiTheme="majorHAnsi" w:hAnsiTheme="majorHAnsi" w:cstheme="minorHAnsi"/>
          <w:lang w:eastAsia="hr-HR"/>
        </w:rPr>
        <w:t>podatke u vezi s kriterijima za odabir ponude,</w:t>
      </w:r>
    </w:p>
    <w:p w:rsidR="0029131F" w:rsidRPr="0029131F" w:rsidRDefault="0029131F" w:rsidP="00092492">
      <w:pPr>
        <w:numPr>
          <w:ilvl w:val="0"/>
          <w:numId w:val="20"/>
        </w:numPr>
        <w:tabs>
          <w:tab w:val="left" w:pos="284"/>
        </w:tabs>
        <w:spacing w:after="0"/>
        <w:ind w:left="284" w:right="-22" w:hanging="284"/>
        <w:contextualSpacing/>
        <w:jc w:val="both"/>
        <w:rPr>
          <w:rFonts w:asciiTheme="majorHAnsi" w:hAnsiTheme="majorHAnsi" w:cstheme="minorHAnsi"/>
          <w:lang w:eastAsia="hr-HR"/>
        </w:rPr>
      </w:pPr>
      <w:r w:rsidRPr="0029131F">
        <w:rPr>
          <w:rFonts w:asciiTheme="majorHAnsi" w:hAnsiTheme="majorHAnsi" w:cstheme="minorHAnsi"/>
          <w:lang w:eastAsia="hr-HR"/>
        </w:rPr>
        <w:t>javne isprave,</w:t>
      </w:r>
    </w:p>
    <w:p w:rsidR="0029131F" w:rsidRPr="0029131F" w:rsidRDefault="0029131F" w:rsidP="00092492">
      <w:pPr>
        <w:numPr>
          <w:ilvl w:val="0"/>
          <w:numId w:val="20"/>
        </w:numPr>
        <w:tabs>
          <w:tab w:val="left" w:pos="284"/>
        </w:tabs>
        <w:spacing w:after="0"/>
        <w:ind w:left="284" w:right="-22" w:hanging="284"/>
        <w:contextualSpacing/>
        <w:jc w:val="both"/>
        <w:rPr>
          <w:rFonts w:asciiTheme="majorHAnsi" w:hAnsiTheme="majorHAnsi" w:cstheme="minorHAnsi"/>
          <w:lang w:eastAsia="hr-HR"/>
        </w:rPr>
      </w:pPr>
      <w:r w:rsidRPr="0029131F">
        <w:rPr>
          <w:rFonts w:asciiTheme="majorHAnsi" w:hAnsiTheme="majorHAnsi" w:cstheme="minorHAnsi"/>
          <w:lang w:eastAsia="hr-HR"/>
        </w:rPr>
        <w:t>izvatke iz javnih registara te</w:t>
      </w:r>
    </w:p>
    <w:p w:rsidR="0029131F" w:rsidRPr="0029131F" w:rsidRDefault="0029131F" w:rsidP="00092492">
      <w:pPr>
        <w:numPr>
          <w:ilvl w:val="0"/>
          <w:numId w:val="20"/>
        </w:numPr>
        <w:tabs>
          <w:tab w:val="left" w:pos="284"/>
        </w:tabs>
        <w:spacing w:after="120"/>
        <w:ind w:left="284" w:right="-22" w:hanging="284"/>
        <w:contextualSpacing/>
        <w:jc w:val="both"/>
        <w:rPr>
          <w:rFonts w:asciiTheme="majorHAnsi" w:hAnsiTheme="majorHAnsi" w:cstheme="minorHAnsi"/>
          <w:lang w:eastAsia="hr-HR"/>
        </w:rPr>
      </w:pPr>
      <w:r w:rsidRPr="0029131F">
        <w:rPr>
          <w:rFonts w:asciiTheme="majorHAnsi" w:hAnsiTheme="majorHAnsi" w:cstheme="minorHAnsi"/>
          <w:lang w:eastAsia="hr-HR"/>
        </w:rPr>
        <w:t xml:space="preserve">druge podatke koji se prema posebnom zakonu ili podazkonskom propisu moraju javno objaviti ili se ne smiju označiti tajnom. </w:t>
      </w:r>
    </w:p>
    <w:p w:rsidR="0029131F" w:rsidRPr="0029131F" w:rsidRDefault="0029131F" w:rsidP="0029131F">
      <w:pPr>
        <w:autoSpaceDE w:val="0"/>
        <w:autoSpaceDN w:val="0"/>
        <w:adjustRightInd w:val="0"/>
        <w:spacing w:after="120"/>
        <w:ind w:right="-22"/>
        <w:jc w:val="both"/>
        <w:rPr>
          <w:rFonts w:asciiTheme="majorHAnsi" w:hAnsiTheme="majorHAnsi" w:cstheme="minorHAnsi"/>
          <w:lang w:eastAsia="hr-HR"/>
        </w:rPr>
      </w:pPr>
      <w:r w:rsidRPr="0029131F">
        <w:rPr>
          <w:rFonts w:asciiTheme="majorHAnsi" w:hAnsiTheme="majorHAnsi" w:cstheme="minorHAnsi"/>
          <w:lang w:eastAsia="hr-HR"/>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29131F" w:rsidRPr="0029131F" w:rsidRDefault="0029131F" w:rsidP="0029131F">
      <w:pPr>
        <w:tabs>
          <w:tab w:val="left" w:pos="284"/>
        </w:tabs>
        <w:spacing w:after="0"/>
        <w:ind w:right="-22"/>
        <w:jc w:val="both"/>
        <w:rPr>
          <w:rFonts w:asciiTheme="majorHAnsi" w:hAnsiTheme="majorHAnsi" w:cstheme="minorHAnsi"/>
          <w:lang w:eastAsia="hr-HR"/>
        </w:rPr>
      </w:pPr>
      <w:r w:rsidRPr="0029131F">
        <w:rPr>
          <w:rFonts w:asciiTheme="majorHAnsi" w:hAnsiTheme="majorHAnsi" w:cstheme="minorHAnsi"/>
          <w:lang w:eastAsia="hr-HR"/>
        </w:rPr>
        <w:t>Naručitelj smije otkriti podatke iz članka 52. stavka 3. ZJN 2016. dobivene od gospodarskih subjekata koje su oni označili tajnom.</w:t>
      </w:r>
    </w:p>
    <w:p w:rsidR="0029131F" w:rsidRPr="0029131F" w:rsidRDefault="0029131F" w:rsidP="0029131F">
      <w:pPr>
        <w:spacing w:after="0"/>
        <w:jc w:val="both"/>
        <w:rPr>
          <w:rFonts w:asciiTheme="majorHAnsi" w:hAnsiTheme="majorHAnsi" w:cstheme="minorHAnsi"/>
          <w:lang w:eastAsia="hr-HR"/>
        </w:rPr>
      </w:pPr>
      <w:r w:rsidRPr="0029131F">
        <w:rPr>
          <w:rFonts w:asciiTheme="majorHAnsi" w:hAnsiTheme="majorHAnsi" w:cstheme="minorHAnsi"/>
          <w:lang w:eastAsia="hr-HR"/>
        </w:rPr>
        <w:t xml:space="preserve">Ukoliko Ponuditelj tajnim označi sljedeće podatke iz članka 52. stavak 3. ZJN 2016.: cijenu ponude, troškovnik, katalog, podatke u vezi s kriterijima za odabir ponude, javne isprave, izvatke iz javnih registara te druge podatke koji se prema posebnom zakonu ili podzakonskom propisu </w:t>
      </w:r>
      <w:r w:rsidRPr="0029131F">
        <w:rPr>
          <w:rFonts w:asciiTheme="majorHAnsi" w:hAnsiTheme="majorHAnsi" w:cstheme="minorHAnsi"/>
          <w:lang w:eastAsia="hr-HR"/>
        </w:rPr>
        <w:lastRenderedPageBreak/>
        <w:t>moraju javno objaviti ili se ne smiju označiti tajnom, Naručitelj smije otkriti podatke iz članka 52. stavka 3. ZJN 2016. dobivene od navedenog Ponuditelja koje je on označio tajnom.</w:t>
      </w:r>
    </w:p>
    <w:p w:rsidR="00871FA0" w:rsidRPr="002A035B" w:rsidRDefault="00871FA0" w:rsidP="002A035B">
      <w:pPr>
        <w:autoSpaceDE w:val="0"/>
        <w:autoSpaceDN w:val="0"/>
        <w:adjustRightInd w:val="0"/>
        <w:spacing w:after="0"/>
        <w:jc w:val="both"/>
        <w:rPr>
          <w:rFonts w:asciiTheme="majorHAnsi" w:eastAsia="ArialOOEnc" w:hAnsiTheme="majorHAnsi" w:cs="Times New Roman"/>
          <w:b/>
          <w:bCs/>
          <w:color w:val="000000"/>
        </w:rPr>
      </w:pPr>
    </w:p>
    <w:p w:rsidR="00FD4B36" w:rsidRDefault="00201ED6" w:rsidP="00201ED6">
      <w:pPr>
        <w:pStyle w:val="Naslov2"/>
      </w:pPr>
      <w:bookmarkStart w:id="135" w:name="_Toc2757094"/>
      <w:r>
        <w:t>8</w:t>
      </w:r>
      <w:r w:rsidRPr="00201ED6">
        <w:t>. SASTAVNI DIJELOVI DOKUMENTACIJE O NABAVI</w:t>
      </w:r>
      <w:bookmarkEnd w:id="135"/>
    </w:p>
    <w:p w:rsidR="00201ED6" w:rsidRPr="003E6D4E" w:rsidRDefault="00201ED6" w:rsidP="003E6D4E">
      <w:pPr>
        <w:spacing w:before="60" w:after="0"/>
        <w:rPr>
          <w:rFonts w:asciiTheme="majorHAnsi" w:hAnsiTheme="majorHAnsi" w:cstheme="minorHAnsi"/>
          <w:noProof/>
          <w:u w:val="single"/>
          <w:lang w:eastAsia="hr-HR"/>
        </w:rPr>
      </w:pPr>
      <w:r w:rsidRPr="003E6D4E">
        <w:rPr>
          <w:rFonts w:asciiTheme="majorHAnsi" w:hAnsiTheme="majorHAnsi" w:cstheme="minorHAnsi"/>
          <w:noProof/>
          <w:u w:val="single"/>
          <w:lang w:eastAsia="hr-HR"/>
        </w:rPr>
        <w:t>Sljedeći dodaci Dokumentaciji o nabavi učitani su kao zasebni dokumetni u Elektroničkom oglasniku javne nabave Republike Hrvatske:</w:t>
      </w:r>
    </w:p>
    <w:p w:rsidR="00201ED6" w:rsidRPr="003E6D4E" w:rsidRDefault="00201ED6" w:rsidP="00092492">
      <w:pPr>
        <w:numPr>
          <w:ilvl w:val="1"/>
          <w:numId w:val="22"/>
        </w:numPr>
        <w:spacing w:before="60" w:after="0"/>
        <w:ind w:left="567"/>
        <w:contextualSpacing/>
        <w:rPr>
          <w:rFonts w:asciiTheme="majorHAnsi" w:hAnsiTheme="majorHAnsi" w:cstheme="minorHAnsi"/>
          <w:noProof/>
          <w:lang w:eastAsia="hr-HR"/>
        </w:rPr>
      </w:pPr>
      <w:r w:rsidRPr="003E6D4E">
        <w:rPr>
          <w:rFonts w:asciiTheme="majorHAnsi" w:hAnsiTheme="majorHAnsi" w:cstheme="minorHAnsi"/>
          <w:noProof/>
          <w:lang w:eastAsia="hr-HR"/>
        </w:rPr>
        <w:t>Dodatak I.: Troškovnik– u nestandardiziranom formatu</w:t>
      </w:r>
      <w:r w:rsidR="003E6D4E">
        <w:rPr>
          <w:rFonts w:asciiTheme="majorHAnsi" w:hAnsiTheme="majorHAnsi" w:cstheme="minorHAnsi"/>
          <w:noProof/>
          <w:lang w:eastAsia="hr-HR"/>
        </w:rPr>
        <w:t>,</w:t>
      </w:r>
    </w:p>
    <w:p w:rsidR="00201ED6" w:rsidRPr="003E6D4E" w:rsidRDefault="00201ED6" w:rsidP="00092492">
      <w:pPr>
        <w:numPr>
          <w:ilvl w:val="1"/>
          <w:numId w:val="22"/>
        </w:numPr>
        <w:spacing w:before="60" w:after="0"/>
        <w:ind w:left="567"/>
        <w:contextualSpacing/>
        <w:rPr>
          <w:rFonts w:asciiTheme="majorHAnsi" w:hAnsiTheme="majorHAnsi" w:cstheme="minorHAnsi"/>
          <w:noProof/>
          <w:lang w:eastAsia="hr-HR"/>
        </w:rPr>
      </w:pPr>
      <w:r w:rsidRPr="003E6D4E">
        <w:rPr>
          <w:rFonts w:asciiTheme="majorHAnsi" w:hAnsiTheme="majorHAnsi" w:cstheme="minorHAnsi"/>
          <w:noProof/>
          <w:lang w:eastAsia="hr-HR"/>
        </w:rPr>
        <w:t>Dodatak II</w:t>
      </w:r>
      <w:r w:rsidR="003E6D4E">
        <w:rPr>
          <w:rFonts w:asciiTheme="majorHAnsi" w:hAnsiTheme="majorHAnsi" w:cstheme="minorHAnsi"/>
          <w:noProof/>
          <w:lang w:eastAsia="hr-HR"/>
        </w:rPr>
        <w:t>.</w:t>
      </w:r>
      <w:r w:rsidRPr="003E6D4E">
        <w:rPr>
          <w:rFonts w:asciiTheme="majorHAnsi" w:hAnsiTheme="majorHAnsi" w:cstheme="minorHAnsi"/>
          <w:noProof/>
          <w:lang w:eastAsia="hr-HR"/>
        </w:rPr>
        <w:t>: Standardni obrazac za europsku jedinstvenu dokumentaciju o nabavi (eESPD zahtjev)</w:t>
      </w:r>
      <w:r w:rsidR="003E6D4E">
        <w:rPr>
          <w:rFonts w:asciiTheme="majorHAnsi" w:hAnsiTheme="majorHAnsi" w:cstheme="minorHAnsi"/>
          <w:noProof/>
          <w:lang w:eastAsia="hr-HR"/>
        </w:rPr>
        <w:t>.</w:t>
      </w:r>
    </w:p>
    <w:p w:rsidR="00201ED6" w:rsidRPr="003E6D4E" w:rsidRDefault="00201ED6" w:rsidP="003E6D4E">
      <w:pPr>
        <w:spacing w:before="60" w:after="0"/>
        <w:rPr>
          <w:rFonts w:asciiTheme="majorHAnsi" w:hAnsiTheme="majorHAnsi" w:cstheme="minorHAnsi"/>
          <w:noProof/>
          <w:u w:val="single"/>
          <w:lang w:eastAsia="hr-HR"/>
        </w:rPr>
      </w:pPr>
    </w:p>
    <w:p w:rsidR="00201ED6" w:rsidRPr="003E6D4E" w:rsidRDefault="00201ED6" w:rsidP="003E6D4E">
      <w:pPr>
        <w:spacing w:before="60" w:after="0"/>
        <w:rPr>
          <w:rFonts w:asciiTheme="majorHAnsi" w:hAnsiTheme="majorHAnsi" w:cstheme="minorHAnsi"/>
          <w:noProof/>
          <w:u w:val="single"/>
          <w:lang w:eastAsia="hr-HR"/>
        </w:rPr>
      </w:pPr>
      <w:r w:rsidRPr="003E6D4E">
        <w:rPr>
          <w:rFonts w:asciiTheme="majorHAnsi" w:hAnsiTheme="majorHAnsi" w:cstheme="minorHAnsi"/>
          <w:noProof/>
          <w:u w:val="single"/>
          <w:lang w:eastAsia="hr-HR"/>
        </w:rPr>
        <w:t>Sastavni dijelovi dokumentacije o nabavi su sljedeći prilozi:</w:t>
      </w:r>
    </w:p>
    <w:p w:rsidR="00201ED6" w:rsidRPr="003E6D4E" w:rsidRDefault="00201ED6" w:rsidP="00092492">
      <w:pPr>
        <w:numPr>
          <w:ilvl w:val="0"/>
          <w:numId w:val="23"/>
        </w:numPr>
        <w:spacing w:before="60" w:after="0"/>
        <w:ind w:left="567"/>
        <w:contextualSpacing/>
        <w:rPr>
          <w:rFonts w:asciiTheme="majorHAnsi" w:hAnsiTheme="majorHAnsi" w:cstheme="minorHAnsi"/>
          <w:noProof/>
          <w:u w:val="single"/>
          <w:lang w:eastAsia="hr-HR"/>
        </w:rPr>
      </w:pPr>
      <w:r w:rsidRPr="003E6D4E">
        <w:rPr>
          <w:rFonts w:asciiTheme="majorHAnsi" w:hAnsiTheme="majorHAnsi" w:cstheme="minorHAnsi"/>
          <w:noProof/>
          <w:u w:val="single"/>
          <w:lang w:eastAsia="hr-HR"/>
        </w:rPr>
        <w:t xml:space="preserve">Prilog I.– </w:t>
      </w:r>
      <w:r w:rsidR="003E6D4E" w:rsidRPr="003E6D4E">
        <w:rPr>
          <w:rFonts w:asciiTheme="majorHAnsi" w:hAnsiTheme="majorHAnsi" w:cstheme="minorHAnsi"/>
          <w:noProof/>
          <w:u w:val="single"/>
          <w:lang w:eastAsia="hr-HR"/>
        </w:rPr>
        <w:t>Izjava o dostavi potvrde jamstva podrijetla električne energije</w:t>
      </w:r>
      <w:r w:rsidR="003E6D4E">
        <w:rPr>
          <w:rFonts w:asciiTheme="majorHAnsi" w:hAnsiTheme="majorHAnsi" w:cstheme="minorHAnsi"/>
          <w:noProof/>
          <w:u w:val="single"/>
          <w:lang w:eastAsia="hr-HR"/>
        </w:rPr>
        <w:t>,</w:t>
      </w:r>
    </w:p>
    <w:p w:rsidR="00201ED6" w:rsidRPr="003E6D4E" w:rsidRDefault="00201ED6" w:rsidP="00092492">
      <w:pPr>
        <w:numPr>
          <w:ilvl w:val="0"/>
          <w:numId w:val="23"/>
        </w:numPr>
        <w:spacing w:before="60" w:after="0"/>
        <w:ind w:left="567"/>
        <w:contextualSpacing/>
        <w:rPr>
          <w:rFonts w:asciiTheme="majorHAnsi" w:hAnsiTheme="majorHAnsi" w:cstheme="minorHAnsi"/>
          <w:noProof/>
          <w:u w:val="single"/>
          <w:lang w:eastAsia="hr-HR"/>
        </w:rPr>
      </w:pPr>
      <w:r w:rsidRPr="003E6D4E">
        <w:rPr>
          <w:rFonts w:asciiTheme="majorHAnsi" w:hAnsiTheme="majorHAnsi" w:cstheme="minorHAnsi"/>
          <w:noProof/>
          <w:u w:val="single"/>
          <w:lang w:eastAsia="hr-HR"/>
        </w:rPr>
        <w:t>Prilog II. – Ovlaštenje za zastupanje (ogledni primjerak)</w:t>
      </w:r>
      <w:r w:rsidR="003E6D4E">
        <w:rPr>
          <w:rFonts w:asciiTheme="majorHAnsi" w:hAnsiTheme="majorHAnsi" w:cstheme="minorHAnsi"/>
          <w:noProof/>
          <w:u w:val="single"/>
          <w:lang w:eastAsia="hr-HR"/>
        </w:rPr>
        <w:t>,</w:t>
      </w:r>
    </w:p>
    <w:p w:rsidR="00201ED6" w:rsidRDefault="00201ED6" w:rsidP="00092492">
      <w:pPr>
        <w:pStyle w:val="Odlomakpopisa"/>
        <w:numPr>
          <w:ilvl w:val="0"/>
          <w:numId w:val="23"/>
        </w:numPr>
        <w:spacing w:after="0"/>
        <w:ind w:left="567"/>
        <w:rPr>
          <w:rFonts w:asciiTheme="majorHAnsi" w:hAnsiTheme="majorHAnsi" w:cstheme="minorHAnsi"/>
          <w:noProof/>
          <w:u w:val="single"/>
        </w:rPr>
      </w:pPr>
      <w:r w:rsidRPr="003E6D4E">
        <w:rPr>
          <w:rFonts w:asciiTheme="majorHAnsi" w:hAnsiTheme="majorHAnsi" w:cstheme="minorHAnsi"/>
          <w:noProof/>
          <w:u w:val="single"/>
        </w:rPr>
        <w:t>Prilog III. – Izjava o nekažnjavanju (ogledni primjerak)</w:t>
      </w:r>
      <w:r w:rsidR="00AF2465">
        <w:rPr>
          <w:rFonts w:asciiTheme="majorHAnsi" w:hAnsiTheme="majorHAnsi" w:cstheme="minorHAnsi"/>
          <w:noProof/>
          <w:u w:val="single"/>
        </w:rPr>
        <w:t>,</w:t>
      </w:r>
    </w:p>
    <w:p w:rsidR="00AF2465" w:rsidRPr="003E6D4E" w:rsidRDefault="00AF2465" w:rsidP="00092492">
      <w:pPr>
        <w:pStyle w:val="Odlomakpopisa"/>
        <w:numPr>
          <w:ilvl w:val="0"/>
          <w:numId w:val="23"/>
        </w:numPr>
        <w:spacing w:after="0"/>
        <w:ind w:left="567"/>
        <w:rPr>
          <w:rFonts w:asciiTheme="majorHAnsi" w:hAnsiTheme="majorHAnsi" w:cstheme="minorHAnsi"/>
          <w:noProof/>
          <w:u w:val="single"/>
        </w:rPr>
      </w:pPr>
      <w:r>
        <w:rPr>
          <w:rFonts w:asciiTheme="majorHAnsi" w:hAnsiTheme="majorHAnsi" w:cstheme="minorHAnsi"/>
          <w:noProof/>
          <w:u w:val="single"/>
        </w:rPr>
        <w:t>Prilog IV. – Popis obračunskih mjernih mjesta.</w:t>
      </w:r>
    </w:p>
    <w:p w:rsidR="00491D52" w:rsidRPr="003E6D4E" w:rsidRDefault="00491D52" w:rsidP="003E6D4E">
      <w:pPr>
        <w:tabs>
          <w:tab w:val="left" w:pos="5622"/>
        </w:tabs>
        <w:autoSpaceDE w:val="0"/>
        <w:autoSpaceDN w:val="0"/>
        <w:adjustRightInd w:val="0"/>
        <w:spacing w:after="0"/>
        <w:jc w:val="both"/>
        <w:rPr>
          <w:rFonts w:asciiTheme="majorHAnsi" w:eastAsia="ArialOOEnc" w:hAnsiTheme="majorHAnsi" w:cs="Times New Roman"/>
        </w:rPr>
      </w:pPr>
    </w:p>
    <w:p w:rsidR="007B0402" w:rsidRPr="002A035B" w:rsidRDefault="007B0402" w:rsidP="002A035B">
      <w:pPr>
        <w:tabs>
          <w:tab w:val="left" w:pos="5622"/>
        </w:tabs>
        <w:autoSpaceDE w:val="0"/>
        <w:autoSpaceDN w:val="0"/>
        <w:adjustRightInd w:val="0"/>
        <w:spacing w:after="0"/>
        <w:jc w:val="both"/>
        <w:rPr>
          <w:rFonts w:asciiTheme="majorHAnsi" w:eastAsia="ArialOOEnc" w:hAnsiTheme="majorHAnsi" w:cs="Times New Roman"/>
        </w:rPr>
      </w:pPr>
    </w:p>
    <w:p w:rsidR="007B0402" w:rsidRPr="002A035B" w:rsidRDefault="007B0402" w:rsidP="002A035B">
      <w:pPr>
        <w:tabs>
          <w:tab w:val="left" w:pos="5622"/>
        </w:tabs>
        <w:autoSpaceDE w:val="0"/>
        <w:autoSpaceDN w:val="0"/>
        <w:adjustRightInd w:val="0"/>
        <w:spacing w:after="0"/>
        <w:jc w:val="both"/>
        <w:rPr>
          <w:rFonts w:asciiTheme="majorHAnsi" w:eastAsia="ArialOOEnc" w:hAnsiTheme="majorHAnsi" w:cs="Times New Roman"/>
        </w:rPr>
      </w:pPr>
    </w:p>
    <w:p w:rsidR="007B0402" w:rsidRPr="002A035B" w:rsidRDefault="007B0402" w:rsidP="002A035B">
      <w:pPr>
        <w:tabs>
          <w:tab w:val="left" w:pos="5622"/>
        </w:tabs>
        <w:autoSpaceDE w:val="0"/>
        <w:autoSpaceDN w:val="0"/>
        <w:adjustRightInd w:val="0"/>
        <w:spacing w:after="0"/>
        <w:jc w:val="both"/>
        <w:rPr>
          <w:rFonts w:asciiTheme="majorHAnsi" w:eastAsia="ArialOOEnc" w:hAnsiTheme="majorHAnsi" w:cs="Times New Roman"/>
        </w:rPr>
      </w:pPr>
    </w:p>
    <w:p w:rsidR="007B0402" w:rsidRPr="002A035B" w:rsidRDefault="007B0402" w:rsidP="002A035B">
      <w:pPr>
        <w:tabs>
          <w:tab w:val="left" w:pos="5622"/>
        </w:tabs>
        <w:autoSpaceDE w:val="0"/>
        <w:autoSpaceDN w:val="0"/>
        <w:adjustRightInd w:val="0"/>
        <w:spacing w:after="0"/>
        <w:jc w:val="both"/>
        <w:rPr>
          <w:rFonts w:asciiTheme="majorHAnsi" w:eastAsia="ArialOOEnc" w:hAnsiTheme="majorHAnsi" w:cs="Times New Roman"/>
        </w:rPr>
      </w:pPr>
    </w:p>
    <w:p w:rsidR="007B0402" w:rsidRPr="002A035B" w:rsidRDefault="007B0402" w:rsidP="002A035B">
      <w:pPr>
        <w:tabs>
          <w:tab w:val="left" w:pos="5622"/>
        </w:tabs>
        <w:autoSpaceDE w:val="0"/>
        <w:autoSpaceDN w:val="0"/>
        <w:adjustRightInd w:val="0"/>
        <w:spacing w:after="0"/>
        <w:jc w:val="both"/>
        <w:rPr>
          <w:rFonts w:asciiTheme="majorHAnsi" w:eastAsia="ArialOOEnc" w:hAnsiTheme="majorHAnsi" w:cs="Times New Roman"/>
        </w:rPr>
      </w:pPr>
    </w:p>
    <w:p w:rsidR="007B0402" w:rsidRPr="002A035B" w:rsidRDefault="007B0402" w:rsidP="002A035B">
      <w:pPr>
        <w:tabs>
          <w:tab w:val="left" w:pos="5622"/>
        </w:tabs>
        <w:autoSpaceDE w:val="0"/>
        <w:autoSpaceDN w:val="0"/>
        <w:adjustRightInd w:val="0"/>
        <w:spacing w:after="0"/>
        <w:jc w:val="both"/>
        <w:rPr>
          <w:rFonts w:asciiTheme="majorHAnsi" w:eastAsia="ArialOOEnc" w:hAnsiTheme="majorHAnsi" w:cs="Times New Roman"/>
        </w:rPr>
      </w:pPr>
    </w:p>
    <w:p w:rsidR="007B0402" w:rsidRDefault="007B0402" w:rsidP="002A035B">
      <w:pPr>
        <w:tabs>
          <w:tab w:val="left" w:pos="5622"/>
        </w:tabs>
        <w:autoSpaceDE w:val="0"/>
        <w:autoSpaceDN w:val="0"/>
        <w:adjustRightInd w:val="0"/>
        <w:spacing w:after="0"/>
        <w:jc w:val="both"/>
        <w:rPr>
          <w:rFonts w:asciiTheme="majorHAnsi" w:eastAsia="ArialOOEnc" w:hAnsiTheme="majorHAnsi" w:cs="Times New Roman"/>
        </w:rPr>
      </w:pPr>
    </w:p>
    <w:p w:rsidR="00357C33" w:rsidRDefault="00357C33" w:rsidP="002A035B">
      <w:pPr>
        <w:tabs>
          <w:tab w:val="left" w:pos="5622"/>
        </w:tabs>
        <w:autoSpaceDE w:val="0"/>
        <w:autoSpaceDN w:val="0"/>
        <w:adjustRightInd w:val="0"/>
        <w:spacing w:after="0"/>
        <w:jc w:val="both"/>
        <w:rPr>
          <w:rFonts w:asciiTheme="majorHAnsi" w:eastAsia="ArialOOEnc" w:hAnsiTheme="majorHAnsi" w:cs="Times New Roman"/>
        </w:rPr>
      </w:pPr>
    </w:p>
    <w:p w:rsidR="00357C33" w:rsidRDefault="00357C33" w:rsidP="002A035B">
      <w:pPr>
        <w:tabs>
          <w:tab w:val="left" w:pos="5622"/>
        </w:tabs>
        <w:autoSpaceDE w:val="0"/>
        <w:autoSpaceDN w:val="0"/>
        <w:adjustRightInd w:val="0"/>
        <w:spacing w:after="0"/>
        <w:jc w:val="both"/>
        <w:rPr>
          <w:rFonts w:asciiTheme="majorHAnsi" w:eastAsia="ArialOOEnc" w:hAnsiTheme="majorHAnsi" w:cs="Times New Roman"/>
        </w:rPr>
      </w:pPr>
    </w:p>
    <w:p w:rsidR="00357C33" w:rsidRDefault="00357C33" w:rsidP="002A035B">
      <w:pPr>
        <w:tabs>
          <w:tab w:val="left" w:pos="5622"/>
        </w:tabs>
        <w:autoSpaceDE w:val="0"/>
        <w:autoSpaceDN w:val="0"/>
        <w:adjustRightInd w:val="0"/>
        <w:spacing w:after="0"/>
        <w:jc w:val="both"/>
        <w:rPr>
          <w:rFonts w:asciiTheme="majorHAnsi" w:eastAsia="ArialOOEnc" w:hAnsiTheme="majorHAnsi" w:cs="Times New Roman"/>
        </w:rPr>
      </w:pPr>
    </w:p>
    <w:p w:rsidR="00357C33" w:rsidRDefault="00357C33" w:rsidP="002A035B">
      <w:pPr>
        <w:tabs>
          <w:tab w:val="left" w:pos="5622"/>
        </w:tabs>
        <w:autoSpaceDE w:val="0"/>
        <w:autoSpaceDN w:val="0"/>
        <w:adjustRightInd w:val="0"/>
        <w:spacing w:after="0"/>
        <w:jc w:val="both"/>
        <w:rPr>
          <w:rFonts w:asciiTheme="majorHAnsi" w:eastAsia="ArialOOEnc" w:hAnsiTheme="majorHAnsi" w:cs="Times New Roman"/>
        </w:rPr>
      </w:pPr>
    </w:p>
    <w:p w:rsidR="00357C33" w:rsidRDefault="00357C33" w:rsidP="002A035B">
      <w:pPr>
        <w:tabs>
          <w:tab w:val="left" w:pos="5622"/>
        </w:tabs>
        <w:autoSpaceDE w:val="0"/>
        <w:autoSpaceDN w:val="0"/>
        <w:adjustRightInd w:val="0"/>
        <w:spacing w:after="0"/>
        <w:jc w:val="both"/>
        <w:rPr>
          <w:rFonts w:asciiTheme="majorHAnsi" w:eastAsia="ArialOOEnc" w:hAnsiTheme="majorHAnsi" w:cs="Times New Roman"/>
        </w:rPr>
      </w:pPr>
    </w:p>
    <w:p w:rsidR="00357C33" w:rsidRDefault="00357C33" w:rsidP="002A035B">
      <w:pPr>
        <w:tabs>
          <w:tab w:val="left" w:pos="5622"/>
        </w:tabs>
        <w:autoSpaceDE w:val="0"/>
        <w:autoSpaceDN w:val="0"/>
        <w:adjustRightInd w:val="0"/>
        <w:spacing w:after="0"/>
        <w:jc w:val="both"/>
        <w:rPr>
          <w:rFonts w:asciiTheme="majorHAnsi" w:eastAsia="ArialOOEnc" w:hAnsiTheme="majorHAnsi" w:cs="Times New Roman"/>
        </w:rPr>
      </w:pPr>
    </w:p>
    <w:p w:rsidR="00357C33" w:rsidRDefault="00357C33" w:rsidP="002A035B">
      <w:pPr>
        <w:tabs>
          <w:tab w:val="left" w:pos="5622"/>
        </w:tabs>
        <w:autoSpaceDE w:val="0"/>
        <w:autoSpaceDN w:val="0"/>
        <w:adjustRightInd w:val="0"/>
        <w:spacing w:after="0"/>
        <w:jc w:val="both"/>
        <w:rPr>
          <w:rFonts w:asciiTheme="majorHAnsi" w:eastAsia="ArialOOEnc" w:hAnsiTheme="majorHAnsi" w:cs="Times New Roman"/>
        </w:rPr>
      </w:pPr>
    </w:p>
    <w:p w:rsidR="00357C33" w:rsidRDefault="00357C33" w:rsidP="002A035B">
      <w:pPr>
        <w:tabs>
          <w:tab w:val="left" w:pos="5622"/>
        </w:tabs>
        <w:autoSpaceDE w:val="0"/>
        <w:autoSpaceDN w:val="0"/>
        <w:adjustRightInd w:val="0"/>
        <w:spacing w:after="0"/>
        <w:jc w:val="both"/>
        <w:rPr>
          <w:rFonts w:asciiTheme="majorHAnsi" w:eastAsia="ArialOOEnc" w:hAnsiTheme="majorHAnsi" w:cs="Times New Roman"/>
        </w:rPr>
      </w:pPr>
    </w:p>
    <w:p w:rsidR="00357C33" w:rsidRDefault="00357C33" w:rsidP="002A035B">
      <w:pPr>
        <w:tabs>
          <w:tab w:val="left" w:pos="5622"/>
        </w:tabs>
        <w:autoSpaceDE w:val="0"/>
        <w:autoSpaceDN w:val="0"/>
        <w:adjustRightInd w:val="0"/>
        <w:spacing w:after="0"/>
        <w:jc w:val="both"/>
        <w:rPr>
          <w:rFonts w:asciiTheme="majorHAnsi" w:eastAsia="ArialOOEnc" w:hAnsiTheme="majorHAnsi" w:cs="Times New Roman"/>
        </w:rPr>
      </w:pPr>
    </w:p>
    <w:p w:rsidR="00357C33" w:rsidRDefault="00357C33" w:rsidP="002A035B">
      <w:pPr>
        <w:tabs>
          <w:tab w:val="left" w:pos="5622"/>
        </w:tabs>
        <w:autoSpaceDE w:val="0"/>
        <w:autoSpaceDN w:val="0"/>
        <w:adjustRightInd w:val="0"/>
        <w:spacing w:after="0"/>
        <w:jc w:val="both"/>
        <w:rPr>
          <w:rFonts w:asciiTheme="majorHAnsi" w:eastAsia="ArialOOEnc" w:hAnsiTheme="majorHAnsi" w:cs="Times New Roman"/>
        </w:rPr>
      </w:pPr>
    </w:p>
    <w:p w:rsidR="00357C33" w:rsidRDefault="00357C33" w:rsidP="002A035B">
      <w:pPr>
        <w:tabs>
          <w:tab w:val="left" w:pos="5622"/>
        </w:tabs>
        <w:autoSpaceDE w:val="0"/>
        <w:autoSpaceDN w:val="0"/>
        <w:adjustRightInd w:val="0"/>
        <w:spacing w:after="0"/>
        <w:jc w:val="both"/>
        <w:rPr>
          <w:rFonts w:asciiTheme="majorHAnsi" w:eastAsia="ArialOOEnc" w:hAnsiTheme="majorHAnsi" w:cs="Times New Roman"/>
        </w:rPr>
      </w:pPr>
    </w:p>
    <w:p w:rsidR="00357C33" w:rsidRDefault="00357C33" w:rsidP="002A035B">
      <w:pPr>
        <w:tabs>
          <w:tab w:val="left" w:pos="5622"/>
        </w:tabs>
        <w:autoSpaceDE w:val="0"/>
        <w:autoSpaceDN w:val="0"/>
        <w:adjustRightInd w:val="0"/>
        <w:spacing w:after="0"/>
        <w:jc w:val="both"/>
        <w:rPr>
          <w:rFonts w:asciiTheme="majorHAnsi" w:eastAsia="ArialOOEnc" w:hAnsiTheme="majorHAnsi" w:cs="Times New Roman"/>
        </w:rPr>
      </w:pPr>
    </w:p>
    <w:p w:rsidR="00357C33" w:rsidRDefault="00357C33" w:rsidP="002A035B">
      <w:pPr>
        <w:tabs>
          <w:tab w:val="left" w:pos="5622"/>
        </w:tabs>
        <w:autoSpaceDE w:val="0"/>
        <w:autoSpaceDN w:val="0"/>
        <w:adjustRightInd w:val="0"/>
        <w:spacing w:after="0"/>
        <w:jc w:val="both"/>
        <w:rPr>
          <w:rFonts w:asciiTheme="majorHAnsi" w:eastAsia="ArialOOEnc" w:hAnsiTheme="majorHAnsi" w:cs="Times New Roman"/>
        </w:rPr>
      </w:pPr>
    </w:p>
    <w:p w:rsidR="00357C33" w:rsidRDefault="00357C33" w:rsidP="002A035B">
      <w:pPr>
        <w:tabs>
          <w:tab w:val="left" w:pos="5622"/>
        </w:tabs>
        <w:autoSpaceDE w:val="0"/>
        <w:autoSpaceDN w:val="0"/>
        <w:adjustRightInd w:val="0"/>
        <w:spacing w:after="0"/>
        <w:jc w:val="both"/>
        <w:rPr>
          <w:rFonts w:asciiTheme="majorHAnsi" w:eastAsia="ArialOOEnc" w:hAnsiTheme="majorHAnsi" w:cs="Times New Roman"/>
        </w:rPr>
      </w:pPr>
    </w:p>
    <w:p w:rsidR="00357C33" w:rsidRDefault="00357C33" w:rsidP="002A035B">
      <w:pPr>
        <w:tabs>
          <w:tab w:val="left" w:pos="5622"/>
        </w:tabs>
        <w:autoSpaceDE w:val="0"/>
        <w:autoSpaceDN w:val="0"/>
        <w:adjustRightInd w:val="0"/>
        <w:spacing w:after="0"/>
        <w:jc w:val="both"/>
        <w:rPr>
          <w:rFonts w:asciiTheme="majorHAnsi" w:eastAsia="ArialOOEnc" w:hAnsiTheme="majorHAnsi" w:cs="Times New Roman"/>
        </w:rPr>
      </w:pPr>
    </w:p>
    <w:p w:rsidR="00357C33" w:rsidRDefault="00357C33" w:rsidP="002A035B">
      <w:pPr>
        <w:tabs>
          <w:tab w:val="left" w:pos="5622"/>
        </w:tabs>
        <w:autoSpaceDE w:val="0"/>
        <w:autoSpaceDN w:val="0"/>
        <w:adjustRightInd w:val="0"/>
        <w:spacing w:after="0"/>
        <w:jc w:val="both"/>
        <w:rPr>
          <w:rFonts w:asciiTheme="majorHAnsi" w:eastAsia="ArialOOEnc" w:hAnsiTheme="majorHAnsi" w:cs="Times New Roman"/>
        </w:rPr>
      </w:pPr>
    </w:p>
    <w:p w:rsidR="00357C33" w:rsidRDefault="00357C33" w:rsidP="002A035B">
      <w:pPr>
        <w:tabs>
          <w:tab w:val="left" w:pos="5622"/>
        </w:tabs>
        <w:autoSpaceDE w:val="0"/>
        <w:autoSpaceDN w:val="0"/>
        <w:adjustRightInd w:val="0"/>
        <w:spacing w:after="0"/>
        <w:jc w:val="both"/>
        <w:rPr>
          <w:rFonts w:asciiTheme="majorHAnsi" w:eastAsia="ArialOOEnc" w:hAnsiTheme="majorHAnsi" w:cs="Times New Roman"/>
        </w:rPr>
      </w:pPr>
    </w:p>
    <w:p w:rsidR="00357C33" w:rsidRDefault="00357C33" w:rsidP="002A035B">
      <w:pPr>
        <w:tabs>
          <w:tab w:val="left" w:pos="5622"/>
        </w:tabs>
        <w:autoSpaceDE w:val="0"/>
        <w:autoSpaceDN w:val="0"/>
        <w:adjustRightInd w:val="0"/>
        <w:spacing w:after="0"/>
        <w:jc w:val="both"/>
        <w:rPr>
          <w:rFonts w:asciiTheme="majorHAnsi" w:eastAsia="ArialOOEnc" w:hAnsiTheme="majorHAnsi" w:cs="Times New Roman"/>
        </w:rPr>
      </w:pPr>
    </w:p>
    <w:p w:rsidR="00357C33" w:rsidRDefault="00357C33" w:rsidP="002A035B">
      <w:pPr>
        <w:tabs>
          <w:tab w:val="left" w:pos="5622"/>
        </w:tabs>
        <w:autoSpaceDE w:val="0"/>
        <w:autoSpaceDN w:val="0"/>
        <w:adjustRightInd w:val="0"/>
        <w:spacing w:after="0"/>
        <w:jc w:val="both"/>
        <w:rPr>
          <w:rFonts w:asciiTheme="majorHAnsi" w:eastAsia="ArialOOEnc" w:hAnsiTheme="majorHAnsi" w:cs="Times New Roman"/>
        </w:rPr>
      </w:pPr>
    </w:p>
    <w:p w:rsidR="00210351" w:rsidRDefault="00210351" w:rsidP="002A035B">
      <w:pPr>
        <w:tabs>
          <w:tab w:val="left" w:pos="5622"/>
        </w:tabs>
        <w:autoSpaceDE w:val="0"/>
        <w:autoSpaceDN w:val="0"/>
        <w:adjustRightInd w:val="0"/>
        <w:spacing w:after="0"/>
        <w:jc w:val="both"/>
        <w:rPr>
          <w:rFonts w:asciiTheme="majorHAnsi" w:eastAsia="ArialOOEnc" w:hAnsiTheme="majorHAnsi" w:cs="Times New Roman"/>
        </w:rPr>
      </w:pPr>
    </w:p>
    <w:p w:rsidR="00210351" w:rsidRPr="002A035B" w:rsidRDefault="00210351" w:rsidP="002A035B">
      <w:pPr>
        <w:tabs>
          <w:tab w:val="left" w:pos="5622"/>
        </w:tabs>
        <w:autoSpaceDE w:val="0"/>
        <w:autoSpaceDN w:val="0"/>
        <w:adjustRightInd w:val="0"/>
        <w:spacing w:after="0"/>
        <w:jc w:val="both"/>
        <w:rPr>
          <w:rFonts w:asciiTheme="majorHAnsi" w:eastAsia="ArialOOEnc" w:hAnsiTheme="majorHAnsi" w:cs="Times New Roman"/>
        </w:rPr>
      </w:pPr>
    </w:p>
    <w:p w:rsidR="007B0402" w:rsidRPr="00553D6E" w:rsidRDefault="003E6D4E" w:rsidP="002A035B">
      <w:pPr>
        <w:autoSpaceDE w:val="0"/>
        <w:autoSpaceDN w:val="0"/>
        <w:adjustRightInd w:val="0"/>
        <w:spacing w:after="0"/>
        <w:jc w:val="both"/>
        <w:rPr>
          <w:rFonts w:asciiTheme="majorHAnsi" w:eastAsia="ArialOOEnc" w:hAnsiTheme="majorHAnsi" w:cs="Times New Roman"/>
          <w:b/>
          <w:bCs/>
          <w:color w:val="000000"/>
          <w:sz w:val="20"/>
        </w:rPr>
      </w:pPr>
      <w:r w:rsidRPr="00553D6E">
        <w:rPr>
          <w:rFonts w:asciiTheme="majorHAnsi" w:eastAsia="ArialOOEnc" w:hAnsiTheme="majorHAnsi" w:cs="Times New Roman"/>
          <w:b/>
          <w:bCs/>
          <w:color w:val="000000"/>
          <w:sz w:val="20"/>
        </w:rPr>
        <w:lastRenderedPageBreak/>
        <w:t>PRILOG I</w:t>
      </w:r>
      <w:r w:rsidR="007B0402" w:rsidRPr="00553D6E">
        <w:rPr>
          <w:rFonts w:asciiTheme="majorHAnsi" w:eastAsia="ArialOOEnc" w:hAnsiTheme="majorHAnsi" w:cs="Times New Roman"/>
          <w:b/>
          <w:bCs/>
          <w:color w:val="000000"/>
          <w:sz w:val="20"/>
        </w:rPr>
        <w:t>. IZJAVA O DOSTAVI P</w:t>
      </w:r>
      <w:bookmarkStart w:id="136" w:name="_GoBack"/>
      <w:bookmarkEnd w:id="136"/>
      <w:r w:rsidR="007B0402" w:rsidRPr="00553D6E">
        <w:rPr>
          <w:rFonts w:asciiTheme="majorHAnsi" w:eastAsia="ArialOOEnc" w:hAnsiTheme="majorHAnsi" w:cs="Times New Roman"/>
          <w:b/>
          <w:bCs/>
          <w:color w:val="000000"/>
          <w:sz w:val="20"/>
        </w:rPr>
        <w:t>OTVRDE JAMSTVA PODRIJETLA ELEKTRIČNE ENERGIJE</w:t>
      </w:r>
    </w:p>
    <w:p w:rsidR="007B0402" w:rsidRPr="002A035B" w:rsidRDefault="007B0402" w:rsidP="002A035B">
      <w:pPr>
        <w:tabs>
          <w:tab w:val="left" w:pos="5622"/>
        </w:tabs>
        <w:autoSpaceDE w:val="0"/>
        <w:autoSpaceDN w:val="0"/>
        <w:adjustRightInd w:val="0"/>
        <w:spacing w:after="0"/>
        <w:jc w:val="both"/>
        <w:rPr>
          <w:rFonts w:asciiTheme="majorHAnsi" w:eastAsia="ArialOOEnc" w:hAnsiTheme="majorHAnsi" w:cs="Times New Roman"/>
        </w:rPr>
      </w:pPr>
    </w:p>
    <w:p w:rsidR="007B0402" w:rsidRPr="002A035B" w:rsidRDefault="007B0402" w:rsidP="002A035B">
      <w:pPr>
        <w:tabs>
          <w:tab w:val="left" w:pos="5622"/>
        </w:tabs>
        <w:autoSpaceDE w:val="0"/>
        <w:autoSpaceDN w:val="0"/>
        <w:adjustRightInd w:val="0"/>
        <w:spacing w:after="0"/>
        <w:jc w:val="both"/>
        <w:rPr>
          <w:rFonts w:asciiTheme="majorHAnsi" w:eastAsia="ArialOOEnc" w:hAnsiTheme="majorHAnsi" w:cs="Times New Roman"/>
        </w:rPr>
      </w:pPr>
    </w:p>
    <w:p w:rsidR="007B0402" w:rsidRPr="00553D6E" w:rsidRDefault="007B0402" w:rsidP="002A035B">
      <w:pPr>
        <w:autoSpaceDE w:val="0"/>
        <w:autoSpaceDN w:val="0"/>
        <w:adjustRightInd w:val="0"/>
        <w:jc w:val="center"/>
        <w:rPr>
          <w:rFonts w:asciiTheme="majorHAnsi" w:hAnsiTheme="majorHAnsi" w:cs="Times New Roman"/>
          <w:b/>
          <w:color w:val="000000"/>
          <w:sz w:val="24"/>
        </w:rPr>
      </w:pPr>
      <w:r w:rsidRPr="00553D6E">
        <w:rPr>
          <w:rFonts w:asciiTheme="majorHAnsi" w:hAnsiTheme="majorHAnsi" w:cs="Times New Roman"/>
          <w:b/>
          <w:color w:val="000000"/>
          <w:sz w:val="24"/>
        </w:rPr>
        <w:t>IZJAVA</w:t>
      </w:r>
    </w:p>
    <w:p w:rsidR="007B0402" w:rsidRDefault="007B0402" w:rsidP="002A035B">
      <w:pPr>
        <w:autoSpaceDE w:val="0"/>
        <w:autoSpaceDN w:val="0"/>
        <w:adjustRightInd w:val="0"/>
        <w:rPr>
          <w:rFonts w:asciiTheme="majorHAnsi" w:hAnsiTheme="majorHAnsi" w:cs="Times New Roman"/>
          <w:b/>
          <w:color w:val="000000"/>
        </w:rPr>
      </w:pPr>
    </w:p>
    <w:p w:rsidR="00553D6E" w:rsidRPr="002A035B" w:rsidRDefault="00553D6E" w:rsidP="002A035B">
      <w:pPr>
        <w:autoSpaceDE w:val="0"/>
        <w:autoSpaceDN w:val="0"/>
        <w:adjustRightInd w:val="0"/>
        <w:rPr>
          <w:rFonts w:asciiTheme="majorHAnsi" w:hAnsiTheme="majorHAnsi" w:cs="Times New Roman"/>
          <w:b/>
          <w:color w:val="000000"/>
        </w:rPr>
      </w:pPr>
    </w:p>
    <w:p w:rsidR="007B0402" w:rsidRPr="002A035B" w:rsidRDefault="007B0402" w:rsidP="002A035B">
      <w:pPr>
        <w:autoSpaceDE w:val="0"/>
        <w:autoSpaceDN w:val="0"/>
        <w:adjustRightInd w:val="0"/>
        <w:rPr>
          <w:rFonts w:asciiTheme="majorHAnsi" w:hAnsiTheme="majorHAnsi" w:cs="Times New Roman"/>
          <w:color w:val="000000"/>
        </w:rPr>
      </w:pPr>
      <w:r w:rsidRPr="002A035B">
        <w:rPr>
          <w:rFonts w:asciiTheme="majorHAnsi" w:hAnsiTheme="majorHAnsi" w:cs="Times New Roman"/>
          <w:color w:val="000000"/>
        </w:rPr>
        <w:t>kojom _____________________________________________________</w:t>
      </w:r>
      <w:r w:rsidR="003E6D4E">
        <w:rPr>
          <w:rFonts w:asciiTheme="majorHAnsi" w:hAnsiTheme="majorHAnsi" w:cs="Times New Roman"/>
          <w:color w:val="000000"/>
        </w:rPr>
        <w:t>_________________________________</w:t>
      </w:r>
      <w:r w:rsidRPr="002A035B">
        <w:rPr>
          <w:rFonts w:asciiTheme="majorHAnsi" w:hAnsiTheme="majorHAnsi" w:cs="Times New Roman"/>
          <w:color w:val="000000"/>
        </w:rPr>
        <w:t>_________________</w:t>
      </w:r>
    </w:p>
    <w:p w:rsidR="007B0402" w:rsidRPr="002A035B" w:rsidRDefault="007B0402" w:rsidP="002A035B">
      <w:pPr>
        <w:autoSpaceDE w:val="0"/>
        <w:autoSpaceDN w:val="0"/>
        <w:adjustRightInd w:val="0"/>
        <w:jc w:val="center"/>
        <w:rPr>
          <w:rFonts w:asciiTheme="majorHAnsi" w:hAnsiTheme="majorHAnsi" w:cs="Times New Roman"/>
          <w:color w:val="000000"/>
        </w:rPr>
      </w:pPr>
      <w:r w:rsidRPr="002A035B">
        <w:rPr>
          <w:rFonts w:asciiTheme="majorHAnsi" w:hAnsiTheme="majorHAnsi" w:cs="Times New Roman"/>
          <w:color w:val="000000"/>
        </w:rPr>
        <w:t>(naziv i adresa gospodarskog subjekta, OIB)</w:t>
      </w:r>
    </w:p>
    <w:p w:rsidR="007B0402" w:rsidRPr="003E6D4E" w:rsidRDefault="003E6D4E" w:rsidP="003E6D4E">
      <w:pPr>
        <w:autoSpaceDE w:val="0"/>
        <w:autoSpaceDN w:val="0"/>
        <w:adjustRightInd w:val="0"/>
        <w:rPr>
          <w:rFonts w:asciiTheme="majorHAnsi" w:hAnsiTheme="majorHAnsi" w:cs="Times New Roman"/>
          <w:color w:val="000000"/>
        </w:rPr>
      </w:pPr>
      <w:r>
        <w:rPr>
          <w:rFonts w:asciiTheme="majorHAnsi" w:hAnsiTheme="majorHAnsi" w:cs="Times New Roman"/>
          <w:color w:val="000000"/>
        </w:rPr>
        <w:t>izjavljujemo da:</w:t>
      </w:r>
    </w:p>
    <w:p w:rsidR="007B0402" w:rsidRDefault="007B0402" w:rsidP="00092492">
      <w:pPr>
        <w:pStyle w:val="Odlomakpopisa"/>
        <w:numPr>
          <w:ilvl w:val="0"/>
          <w:numId w:val="24"/>
        </w:numPr>
        <w:autoSpaceDE w:val="0"/>
        <w:autoSpaceDN w:val="0"/>
        <w:adjustRightInd w:val="0"/>
        <w:rPr>
          <w:rFonts w:asciiTheme="majorHAnsi" w:hAnsiTheme="majorHAnsi" w:cs="Times New Roman"/>
          <w:color w:val="000000"/>
        </w:rPr>
      </w:pPr>
      <w:r w:rsidRPr="002A035B">
        <w:rPr>
          <w:rFonts w:asciiTheme="majorHAnsi" w:hAnsiTheme="majorHAnsi" w:cs="Times New Roman"/>
          <w:color w:val="000000"/>
        </w:rPr>
        <w:t xml:space="preserve">ćemo najkasnije u roku od 30 dana od isteka roka </w:t>
      </w:r>
      <w:r w:rsidR="00987ADE">
        <w:rPr>
          <w:rFonts w:asciiTheme="majorHAnsi" w:hAnsiTheme="majorHAnsi" w:cs="Times New Roman"/>
          <w:color w:val="000000"/>
        </w:rPr>
        <w:t>prvog</w:t>
      </w:r>
      <w:r w:rsidRPr="002A035B">
        <w:rPr>
          <w:rFonts w:asciiTheme="majorHAnsi" w:hAnsiTheme="majorHAnsi" w:cs="Times New Roman"/>
          <w:color w:val="000000"/>
        </w:rPr>
        <w:t xml:space="preserve"> ugovora </w:t>
      </w:r>
      <w:r w:rsidR="003E018C">
        <w:rPr>
          <w:rFonts w:asciiTheme="majorHAnsi" w:hAnsiTheme="majorHAnsi" w:cs="Times New Roman"/>
          <w:color w:val="000000"/>
        </w:rPr>
        <w:t>o isporuci robe N</w:t>
      </w:r>
      <w:r w:rsidRPr="002A035B">
        <w:rPr>
          <w:rFonts w:asciiTheme="majorHAnsi" w:hAnsiTheme="majorHAnsi" w:cs="Times New Roman"/>
          <w:color w:val="000000"/>
        </w:rPr>
        <w:t>aručitelju dostaviti potvrdu iz Registra jamstava podrijetla električne energije</w:t>
      </w:r>
      <w:r w:rsidR="00987ADE" w:rsidRPr="00987ADE">
        <w:rPr>
          <w:rFonts w:asciiTheme="majorHAnsi" w:hAnsiTheme="majorHAnsi" w:cs="Times New Roman"/>
          <w:color w:val="000000"/>
        </w:rPr>
        <w:t>(koji se vodi priHrvatskom operatoru</w:t>
      </w:r>
      <w:r w:rsidR="00987ADE">
        <w:rPr>
          <w:rFonts w:asciiTheme="majorHAnsi" w:hAnsiTheme="majorHAnsi" w:cs="Times New Roman"/>
          <w:color w:val="000000"/>
        </w:rPr>
        <w:t xml:space="preserve"> tržišta energije d.o.o.- HROTE)</w:t>
      </w:r>
      <w:r w:rsidRPr="00987ADE">
        <w:rPr>
          <w:rFonts w:asciiTheme="majorHAnsi" w:hAnsiTheme="majorHAnsi" w:cs="Times New Roman"/>
          <w:color w:val="000000"/>
        </w:rPr>
        <w:t>, iz koje je razvidno da je električna energija iz obnovljiv</w:t>
      </w:r>
      <w:r w:rsidR="003E6D4E" w:rsidRPr="00987ADE">
        <w:rPr>
          <w:rFonts w:asciiTheme="majorHAnsi" w:hAnsiTheme="majorHAnsi" w:cs="Times New Roman"/>
          <w:color w:val="000000"/>
        </w:rPr>
        <w:t>ih izvora isporučena Naručitelju</w:t>
      </w:r>
      <w:r w:rsidRPr="00987ADE">
        <w:rPr>
          <w:rFonts w:asciiTheme="majorHAnsi" w:hAnsiTheme="majorHAnsi" w:cs="Times New Roman"/>
          <w:color w:val="000000"/>
        </w:rPr>
        <w:t xml:space="preserve"> u količ</w:t>
      </w:r>
      <w:r w:rsidR="00987ADE">
        <w:rPr>
          <w:rFonts w:asciiTheme="majorHAnsi" w:hAnsiTheme="majorHAnsi" w:cs="Times New Roman"/>
          <w:color w:val="000000"/>
        </w:rPr>
        <w:t>ini (udjelu) navedenom u ponudi,</w:t>
      </w:r>
    </w:p>
    <w:p w:rsidR="00987ADE" w:rsidRDefault="00987ADE" w:rsidP="00092492">
      <w:pPr>
        <w:pStyle w:val="Odlomakpopisa"/>
        <w:numPr>
          <w:ilvl w:val="0"/>
          <w:numId w:val="24"/>
        </w:numPr>
        <w:autoSpaceDE w:val="0"/>
        <w:autoSpaceDN w:val="0"/>
        <w:adjustRightInd w:val="0"/>
        <w:rPr>
          <w:rFonts w:asciiTheme="majorHAnsi" w:hAnsiTheme="majorHAnsi" w:cs="Times New Roman"/>
          <w:color w:val="000000"/>
        </w:rPr>
      </w:pPr>
      <w:r w:rsidRPr="002A035B">
        <w:rPr>
          <w:rFonts w:asciiTheme="majorHAnsi" w:hAnsiTheme="majorHAnsi" w:cs="Times New Roman"/>
          <w:color w:val="000000"/>
        </w:rPr>
        <w:t xml:space="preserve">ćemo najkasnije u roku od 30 dana od isteka roka </w:t>
      </w:r>
      <w:r>
        <w:rPr>
          <w:rFonts w:asciiTheme="majorHAnsi" w:hAnsiTheme="majorHAnsi" w:cs="Times New Roman"/>
          <w:color w:val="000000"/>
        </w:rPr>
        <w:t>drugog</w:t>
      </w:r>
      <w:r w:rsidRPr="002A035B">
        <w:rPr>
          <w:rFonts w:asciiTheme="majorHAnsi" w:hAnsiTheme="majorHAnsi" w:cs="Times New Roman"/>
          <w:color w:val="000000"/>
        </w:rPr>
        <w:t xml:space="preserve"> ugovora </w:t>
      </w:r>
      <w:r>
        <w:rPr>
          <w:rFonts w:asciiTheme="majorHAnsi" w:hAnsiTheme="majorHAnsi" w:cs="Times New Roman"/>
          <w:color w:val="000000"/>
        </w:rPr>
        <w:t>o isporuci robe N</w:t>
      </w:r>
      <w:r w:rsidRPr="002A035B">
        <w:rPr>
          <w:rFonts w:asciiTheme="majorHAnsi" w:hAnsiTheme="majorHAnsi" w:cs="Times New Roman"/>
          <w:color w:val="000000"/>
        </w:rPr>
        <w:t>aručitelju dostaviti potvrdu iz Registra jamstava podrijetla električne energije</w:t>
      </w:r>
      <w:r w:rsidRPr="00987ADE">
        <w:rPr>
          <w:rFonts w:asciiTheme="majorHAnsi" w:hAnsiTheme="majorHAnsi" w:cs="Times New Roman"/>
          <w:color w:val="000000"/>
        </w:rPr>
        <w:t>(koji se vodi priHrvatskom operatoru</w:t>
      </w:r>
      <w:r>
        <w:rPr>
          <w:rFonts w:asciiTheme="majorHAnsi" w:hAnsiTheme="majorHAnsi" w:cs="Times New Roman"/>
          <w:color w:val="000000"/>
        </w:rPr>
        <w:t xml:space="preserve"> tržišta energije d.o.o.- HROTE)</w:t>
      </w:r>
      <w:r w:rsidRPr="00987ADE">
        <w:rPr>
          <w:rFonts w:asciiTheme="majorHAnsi" w:hAnsiTheme="majorHAnsi" w:cs="Times New Roman"/>
          <w:color w:val="000000"/>
        </w:rPr>
        <w:t>, iz koje je razvidno da je električna energija iz obnovljivih izvora isporučena Naručitelju u količ</w:t>
      </w:r>
      <w:r>
        <w:rPr>
          <w:rFonts w:asciiTheme="majorHAnsi" w:hAnsiTheme="majorHAnsi" w:cs="Times New Roman"/>
          <w:color w:val="000000"/>
        </w:rPr>
        <w:t>ini (udjelu) navedenom u ponudi.</w:t>
      </w:r>
    </w:p>
    <w:p w:rsidR="00987ADE" w:rsidRPr="00987ADE" w:rsidRDefault="00987ADE" w:rsidP="00987ADE">
      <w:pPr>
        <w:pStyle w:val="Odlomakpopisa"/>
        <w:autoSpaceDE w:val="0"/>
        <w:autoSpaceDN w:val="0"/>
        <w:adjustRightInd w:val="0"/>
        <w:rPr>
          <w:rFonts w:asciiTheme="majorHAnsi" w:hAnsiTheme="majorHAnsi" w:cs="Times New Roman"/>
          <w:color w:val="000000"/>
        </w:rPr>
      </w:pPr>
    </w:p>
    <w:p w:rsidR="007B0402" w:rsidRPr="002A035B" w:rsidRDefault="007B0402" w:rsidP="002A035B">
      <w:pPr>
        <w:autoSpaceDE w:val="0"/>
        <w:autoSpaceDN w:val="0"/>
        <w:adjustRightInd w:val="0"/>
        <w:rPr>
          <w:rFonts w:asciiTheme="majorHAnsi" w:hAnsiTheme="majorHAnsi" w:cs="Times New Roman"/>
          <w:color w:val="000000"/>
        </w:rPr>
      </w:pPr>
    </w:p>
    <w:p w:rsidR="007B0402" w:rsidRPr="002A035B" w:rsidRDefault="007B0402" w:rsidP="002A035B">
      <w:pPr>
        <w:autoSpaceDE w:val="0"/>
        <w:autoSpaceDN w:val="0"/>
        <w:adjustRightInd w:val="0"/>
        <w:rPr>
          <w:rFonts w:asciiTheme="majorHAnsi" w:hAnsiTheme="majorHAnsi" w:cs="Times New Roman"/>
          <w:color w:val="000000"/>
        </w:rPr>
      </w:pPr>
      <w:r w:rsidRPr="002A035B">
        <w:rPr>
          <w:rFonts w:asciiTheme="majorHAnsi" w:hAnsiTheme="majorHAnsi" w:cs="Times New Roman"/>
          <w:color w:val="000000"/>
        </w:rPr>
        <w:t>U _</w:t>
      </w:r>
      <w:r w:rsidR="003E6D4E">
        <w:rPr>
          <w:rFonts w:asciiTheme="majorHAnsi" w:hAnsiTheme="majorHAnsi" w:cs="Times New Roman"/>
          <w:color w:val="000000"/>
        </w:rPr>
        <w:t>_______________, __________ 2019</w:t>
      </w:r>
      <w:r w:rsidRPr="002A035B">
        <w:rPr>
          <w:rFonts w:asciiTheme="majorHAnsi" w:hAnsiTheme="majorHAnsi" w:cs="Times New Roman"/>
          <w:color w:val="000000"/>
        </w:rPr>
        <w:t>. godine.</w:t>
      </w:r>
    </w:p>
    <w:p w:rsidR="007B0402" w:rsidRPr="002A035B" w:rsidRDefault="007B0402" w:rsidP="002A035B">
      <w:pPr>
        <w:autoSpaceDE w:val="0"/>
        <w:autoSpaceDN w:val="0"/>
        <w:adjustRightInd w:val="0"/>
        <w:jc w:val="center"/>
        <w:rPr>
          <w:rFonts w:asciiTheme="majorHAnsi" w:hAnsiTheme="majorHAnsi" w:cs="Times New Roman"/>
          <w:b/>
          <w:color w:val="000000"/>
        </w:rPr>
      </w:pPr>
    </w:p>
    <w:p w:rsidR="007B0402" w:rsidRPr="002A035B" w:rsidRDefault="007B0402" w:rsidP="002A035B">
      <w:pPr>
        <w:autoSpaceDE w:val="0"/>
        <w:autoSpaceDN w:val="0"/>
        <w:adjustRightInd w:val="0"/>
        <w:jc w:val="center"/>
        <w:rPr>
          <w:rFonts w:asciiTheme="majorHAnsi" w:hAnsiTheme="majorHAnsi" w:cs="Times New Roman"/>
          <w:b/>
          <w:bCs/>
          <w:color w:val="000000"/>
        </w:rPr>
      </w:pPr>
      <w:r w:rsidRPr="002A035B">
        <w:rPr>
          <w:rFonts w:asciiTheme="majorHAnsi" w:eastAsia="ArialOOEnc" w:hAnsiTheme="majorHAnsi" w:cs="Times New Roman"/>
          <w:b/>
          <w:bCs/>
          <w:color w:val="000000"/>
        </w:rPr>
        <w:tab/>
      </w:r>
      <w:r w:rsidR="00210351">
        <w:rPr>
          <w:rFonts w:asciiTheme="majorHAnsi" w:eastAsia="ArialOOEnc" w:hAnsiTheme="majorHAnsi" w:cs="Times New Roman"/>
          <w:b/>
          <w:bCs/>
          <w:color w:val="000000"/>
        </w:rPr>
        <w:t xml:space="preserve">                                                                                               </w:t>
      </w:r>
      <w:r w:rsidRPr="002A035B">
        <w:rPr>
          <w:rFonts w:asciiTheme="majorHAnsi" w:hAnsiTheme="majorHAnsi" w:cs="Times New Roman"/>
          <w:b/>
          <w:bCs/>
          <w:color w:val="000000"/>
        </w:rPr>
        <w:t>ZA PONUDITELJA:</w:t>
      </w:r>
    </w:p>
    <w:p w:rsidR="007B0402" w:rsidRPr="002A035B" w:rsidRDefault="007B0402" w:rsidP="002A035B">
      <w:pPr>
        <w:autoSpaceDE w:val="0"/>
        <w:autoSpaceDN w:val="0"/>
        <w:adjustRightInd w:val="0"/>
        <w:jc w:val="right"/>
        <w:rPr>
          <w:rFonts w:asciiTheme="majorHAnsi" w:hAnsiTheme="majorHAnsi" w:cs="Times New Roman"/>
          <w:bCs/>
          <w:color w:val="000000"/>
        </w:rPr>
      </w:pPr>
    </w:p>
    <w:p w:rsidR="007B0402" w:rsidRPr="002A035B" w:rsidRDefault="007B0402" w:rsidP="002A035B">
      <w:pPr>
        <w:autoSpaceDE w:val="0"/>
        <w:autoSpaceDN w:val="0"/>
        <w:adjustRightInd w:val="0"/>
        <w:rPr>
          <w:rFonts w:asciiTheme="majorHAnsi" w:hAnsiTheme="majorHAnsi" w:cs="Times New Roman"/>
          <w:bCs/>
          <w:color w:val="000000"/>
        </w:rPr>
      </w:pPr>
      <w:r w:rsidRPr="002A035B">
        <w:rPr>
          <w:rFonts w:asciiTheme="majorHAnsi" w:hAnsiTheme="majorHAnsi" w:cs="Times New Roman"/>
          <w:bCs/>
          <w:color w:val="000000"/>
        </w:rPr>
        <w:t xml:space="preserve">    </w:t>
      </w:r>
      <w:r w:rsidR="00210351">
        <w:rPr>
          <w:rFonts w:asciiTheme="majorHAnsi" w:hAnsiTheme="majorHAnsi" w:cs="Times New Roman"/>
          <w:bCs/>
          <w:color w:val="000000"/>
        </w:rPr>
        <w:t xml:space="preserve">        </w:t>
      </w:r>
      <w:r w:rsidR="00AE287D">
        <w:rPr>
          <w:rFonts w:asciiTheme="majorHAnsi" w:hAnsiTheme="majorHAnsi" w:cs="Times New Roman"/>
          <w:bCs/>
          <w:color w:val="000000"/>
        </w:rPr>
        <w:t xml:space="preserve">                                                                               </w:t>
      </w:r>
      <w:r w:rsidR="00210351">
        <w:rPr>
          <w:rFonts w:asciiTheme="majorHAnsi" w:hAnsiTheme="majorHAnsi" w:cs="Times New Roman"/>
          <w:bCs/>
          <w:color w:val="000000"/>
        </w:rPr>
        <w:t xml:space="preserve"> </w:t>
      </w:r>
      <w:r w:rsidRPr="002A035B">
        <w:rPr>
          <w:rFonts w:asciiTheme="majorHAnsi" w:hAnsiTheme="majorHAnsi" w:cs="Times New Roman"/>
          <w:bCs/>
          <w:color w:val="000000"/>
        </w:rPr>
        <w:t xml:space="preserve">M.P. </w:t>
      </w:r>
      <w:r w:rsidR="00210351">
        <w:rPr>
          <w:rFonts w:asciiTheme="majorHAnsi" w:hAnsiTheme="majorHAnsi" w:cs="Times New Roman"/>
          <w:bCs/>
          <w:color w:val="000000"/>
        </w:rPr>
        <w:t xml:space="preserve">  </w:t>
      </w:r>
      <w:r w:rsidRPr="002A035B">
        <w:rPr>
          <w:rFonts w:asciiTheme="majorHAnsi" w:hAnsiTheme="majorHAnsi" w:cs="Times New Roman"/>
          <w:bCs/>
          <w:color w:val="000000"/>
        </w:rPr>
        <w:t xml:space="preserve">      </w:t>
      </w:r>
      <w:r w:rsidR="00A761FE">
        <w:rPr>
          <w:rFonts w:asciiTheme="majorHAnsi" w:hAnsiTheme="majorHAnsi" w:cs="Times New Roman"/>
          <w:bCs/>
          <w:color w:val="000000"/>
        </w:rPr>
        <w:t xml:space="preserve">    </w:t>
      </w:r>
      <w:r w:rsidR="00AE287D">
        <w:rPr>
          <w:rFonts w:asciiTheme="majorHAnsi" w:hAnsiTheme="majorHAnsi" w:cs="Times New Roman"/>
          <w:bCs/>
          <w:color w:val="000000"/>
        </w:rPr>
        <w:t>________________________________________</w:t>
      </w:r>
      <w:r w:rsidR="00A761FE">
        <w:rPr>
          <w:rFonts w:asciiTheme="majorHAnsi" w:hAnsiTheme="majorHAnsi" w:cs="Times New Roman"/>
          <w:bCs/>
          <w:color w:val="000000"/>
        </w:rPr>
        <w:t xml:space="preserve">       </w:t>
      </w:r>
      <w:r w:rsidR="00210351">
        <w:rPr>
          <w:rFonts w:asciiTheme="majorHAnsi" w:hAnsiTheme="majorHAnsi" w:cs="Times New Roman"/>
          <w:bCs/>
          <w:color w:val="000000"/>
        </w:rPr>
        <w:t xml:space="preserve">                                                                                </w:t>
      </w:r>
      <w:r w:rsidR="00A761FE">
        <w:rPr>
          <w:rFonts w:asciiTheme="majorHAnsi" w:hAnsiTheme="majorHAnsi" w:cs="Times New Roman"/>
          <w:bCs/>
          <w:color w:val="000000"/>
        </w:rPr>
        <w:t xml:space="preserve"> </w:t>
      </w:r>
      <w:r w:rsidR="00AE287D">
        <w:rPr>
          <w:rFonts w:asciiTheme="majorHAnsi" w:hAnsiTheme="majorHAnsi" w:cs="Times New Roman"/>
          <w:bCs/>
          <w:color w:val="000000"/>
        </w:rPr>
        <w:t xml:space="preserve">                                                                             </w:t>
      </w:r>
    </w:p>
    <w:p w:rsidR="007B0402" w:rsidRPr="002A035B" w:rsidRDefault="007B0402" w:rsidP="002A035B">
      <w:pPr>
        <w:autoSpaceDE w:val="0"/>
        <w:autoSpaceDN w:val="0"/>
        <w:adjustRightInd w:val="0"/>
        <w:jc w:val="center"/>
        <w:rPr>
          <w:rFonts w:asciiTheme="majorHAnsi" w:hAnsiTheme="majorHAnsi" w:cs="Times New Roman"/>
          <w:bCs/>
          <w:color w:val="000000"/>
        </w:rPr>
      </w:pPr>
      <w:r w:rsidRPr="002A035B">
        <w:rPr>
          <w:rFonts w:asciiTheme="majorHAnsi" w:hAnsiTheme="majorHAnsi" w:cs="Times New Roman"/>
          <w:bCs/>
          <w:color w:val="000000"/>
        </w:rPr>
        <w:t xml:space="preserve">                                                                                                            (ime, prezime i potpis ovlaštene osobe)</w:t>
      </w:r>
    </w:p>
    <w:p w:rsidR="007B0402" w:rsidRDefault="007B0402" w:rsidP="002A035B">
      <w:pPr>
        <w:tabs>
          <w:tab w:val="left" w:pos="5622"/>
        </w:tabs>
        <w:autoSpaceDE w:val="0"/>
        <w:autoSpaceDN w:val="0"/>
        <w:adjustRightInd w:val="0"/>
        <w:spacing w:after="0"/>
        <w:jc w:val="both"/>
        <w:rPr>
          <w:rFonts w:asciiTheme="majorHAnsi" w:eastAsia="ArialOOEnc" w:hAnsiTheme="majorHAnsi" w:cs="Times New Roman"/>
        </w:rPr>
      </w:pPr>
    </w:p>
    <w:p w:rsidR="00F33B75" w:rsidRDefault="00F33B75" w:rsidP="002A035B">
      <w:pPr>
        <w:tabs>
          <w:tab w:val="left" w:pos="5622"/>
        </w:tabs>
        <w:autoSpaceDE w:val="0"/>
        <w:autoSpaceDN w:val="0"/>
        <w:adjustRightInd w:val="0"/>
        <w:spacing w:after="0"/>
        <w:jc w:val="both"/>
        <w:rPr>
          <w:rFonts w:asciiTheme="majorHAnsi" w:eastAsia="ArialOOEnc" w:hAnsiTheme="majorHAnsi" w:cs="Times New Roman"/>
        </w:rPr>
      </w:pPr>
    </w:p>
    <w:p w:rsidR="00F33B75" w:rsidRDefault="00F33B75" w:rsidP="002A035B">
      <w:pPr>
        <w:tabs>
          <w:tab w:val="left" w:pos="5622"/>
        </w:tabs>
        <w:autoSpaceDE w:val="0"/>
        <w:autoSpaceDN w:val="0"/>
        <w:adjustRightInd w:val="0"/>
        <w:spacing w:after="0"/>
        <w:jc w:val="both"/>
        <w:rPr>
          <w:rFonts w:asciiTheme="majorHAnsi" w:eastAsia="ArialOOEnc" w:hAnsiTheme="majorHAnsi" w:cs="Times New Roman"/>
        </w:rPr>
      </w:pPr>
    </w:p>
    <w:p w:rsidR="00F33B75" w:rsidRDefault="00F33B75" w:rsidP="002A035B">
      <w:pPr>
        <w:tabs>
          <w:tab w:val="left" w:pos="5622"/>
        </w:tabs>
        <w:autoSpaceDE w:val="0"/>
        <w:autoSpaceDN w:val="0"/>
        <w:adjustRightInd w:val="0"/>
        <w:spacing w:after="0"/>
        <w:jc w:val="both"/>
        <w:rPr>
          <w:rFonts w:asciiTheme="majorHAnsi" w:eastAsia="ArialOOEnc" w:hAnsiTheme="majorHAnsi" w:cs="Times New Roman"/>
        </w:rPr>
      </w:pPr>
    </w:p>
    <w:p w:rsidR="00F33B75" w:rsidRDefault="00F33B75" w:rsidP="002A035B">
      <w:pPr>
        <w:tabs>
          <w:tab w:val="left" w:pos="5622"/>
        </w:tabs>
        <w:autoSpaceDE w:val="0"/>
        <w:autoSpaceDN w:val="0"/>
        <w:adjustRightInd w:val="0"/>
        <w:spacing w:after="0"/>
        <w:jc w:val="both"/>
        <w:rPr>
          <w:rFonts w:asciiTheme="majorHAnsi" w:eastAsia="ArialOOEnc" w:hAnsiTheme="majorHAnsi" w:cs="Times New Roman"/>
        </w:rPr>
      </w:pPr>
    </w:p>
    <w:p w:rsidR="00F33B75" w:rsidRDefault="00F33B75" w:rsidP="002A035B">
      <w:pPr>
        <w:tabs>
          <w:tab w:val="left" w:pos="5622"/>
        </w:tabs>
        <w:autoSpaceDE w:val="0"/>
        <w:autoSpaceDN w:val="0"/>
        <w:adjustRightInd w:val="0"/>
        <w:spacing w:after="0"/>
        <w:jc w:val="both"/>
        <w:rPr>
          <w:rFonts w:asciiTheme="majorHAnsi" w:eastAsia="ArialOOEnc" w:hAnsiTheme="majorHAnsi" w:cs="Times New Roman"/>
        </w:rPr>
      </w:pPr>
    </w:p>
    <w:p w:rsidR="00F33B75" w:rsidRDefault="00F33B75" w:rsidP="002A035B">
      <w:pPr>
        <w:tabs>
          <w:tab w:val="left" w:pos="5622"/>
        </w:tabs>
        <w:autoSpaceDE w:val="0"/>
        <w:autoSpaceDN w:val="0"/>
        <w:adjustRightInd w:val="0"/>
        <w:spacing w:after="0"/>
        <w:jc w:val="both"/>
        <w:rPr>
          <w:rFonts w:asciiTheme="majorHAnsi" w:eastAsia="ArialOOEnc" w:hAnsiTheme="majorHAnsi" w:cs="Times New Roman"/>
        </w:rPr>
      </w:pPr>
    </w:p>
    <w:p w:rsidR="00F33B75" w:rsidRDefault="00F33B75" w:rsidP="002A035B">
      <w:pPr>
        <w:tabs>
          <w:tab w:val="left" w:pos="5622"/>
        </w:tabs>
        <w:autoSpaceDE w:val="0"/>
        <w:autoSpaceDN w:val="0"/>
        <w:adjustRightInd w:val="0"/>
        <w:spacing w:after="0"/>
        <w:jc w:val="both"/>
        <w:rPr>
          <w:rFonts w:asciiTheme="majorHAnsi" w:eastAsia="ArialOOEnc" w:hAnsiTheme="majorHAnsi" w:cs="Times New Roman"/>
        </w:rPr>
      </w:pPr>
    </w:p>
    <w:p w:rsidR="00357C33" w:rsidRDefault="00357C33" w:rsidP="002A035B">
      <w:pPr>
        <w:tabs>
          <w:tab w:val="left" w:pos="5622"/>
        </w:tabs>
        <w:autoSpaceDE w:val="0"/>
        <w:autoSpaceDN w:val="0"/>
        <w:adjustRightInd w:val="0"/>
        <w:spacing w:after="0"/>
        <w:jc w:val="both"/>
        <w:rPr>
          <w:rFonts w:asciiTheme="majorHAnsi" w:eastAsia="ArialOOEnc" w:hAnsiTheme="majorHAnsi" w:cs="Times New Roman"/>
        </w:rPr>
      </w:pPr>
    </w:p>
    <w:p w:rsidR="00F33B75" w:rsidRPr="0032215B" w:rsidRDefault="00F33B75" w:rsidP="00F33B75">
      <w:pPr>
        <w:autoSpaceDE w:val="0"/>
        <w:autoSpaceDN w:val="0"/>
        <w:adjustRightInd w:val="0"/>
        <w:spacing w:after="0" w:line="240" w:lineRule="auto"/>
        <w:rPr>
          <w:rFonts w:cstheme="minorHAnsi"/>
          <w:bCs/>
          <w:color w:val="000000"/>
          <w:lang w:eastAsia="hr-HR"/>
        </w:rPr>
      </w:pPr>
      <w:r w:rsidRPr="0032215B">
        <w:rPr>
          <w:rFonts w:cstheme="minorHAnsi"/>
          <w:b/>
          <w:bCs/>
          <w:color w:val="000000"/>
          <w:lang w:eastAsia="hr-HR"/>
        </w:rPr>
        <w:lastRenderedPageBreak/>
        <w:t xml:space="preserve">Prilog II. - </w:t>
      </w:r>
      <w:r>
        <w:rPr>
          <w:rFonts w:cstheme="minorHAnsi"/>
          <w:b/>
          <w:bCs/>
          <w:color w:val="000000"/>
          <w:lang w:eastAsia="hr-HR"/>
        </w:rPr>
        <w:t>O</w:t>
      </w:r>
      <w:r w:rsidRPr="0032215B">
        <w:rPr>
          <w:rFonts w:cstheme="minorHAnsi"/>
          <w:b/>
          <w:bCs/>
          <w:color w:val="000000"/>
          <w:lang w:eastAsia="hr-HR"/>
        </w:rPr>
        <w:t xml:space="preserve">vlaštenje za zastupanje </w:t>
      </w:r>
      <w:r w:rsidRPr="0032215B">
        <w:rPr>
          <w:rFonts w:cstheme="minorHAnsi"/>
          <w:bCs/>
          <w:color w:val="000000"/>
          <w:lang w:eastAsia="hr-HR"/>
        </w:rPr>
        <w:t>(ogledni primjerak)</w:t>
      </w:r>
    </w:p>
    <w:p w:rsidR="00F33B75" w:rsidRPr="0032215B" w:rsidRDefault="00F33B75" w:rsidP="00F33B75">
      <w:pPr>
        <w:autoSpaceDE w:val="0"/>
        <w:autoSpaceDN w:val="0"/>
        <w:adjustRightInd w:val="0"/>
        <w:spacing w:after="0" w:line="240" w:lineRule="auto"/>
        <w:rPr>
          <w:rFonts w:cstheme="minorHAnsi"/>
          <w:b/>
          <w:bCs/>
          <w:color w:val="000000"/>
          <w:lang w:eastAsia="hr-HR"/>
        </w:rPr>
      </w:pPr>
    </w:p>
    <w:p w:rsidR="00F33B75" w:rsidRPr="0032215B" w:rsidRDefault="00F33B75" w:rsidP="00F33B75">
      <w:pPr>
        <w:autoSpaceDE w:val="0"/>
        <w:autoSpaceDN w:val="0"/>
        <w:adjustRightInd w:val="0"/>
        <w:spacing w:after="0" w:line="240" w:lineRule="auto"/>
        <w:jc w:val="both"/>
        <w:rPr>
          <w:rFonts w:cstheme="minorHAnsi"/>
          <w:color w:val="000000"/>
          <w:u w:val="single"/>
          <w:lang w:eastAsia="hr-HR"/>
        </w:rPr>
      </w:pPr>
      <w:r w:rsidRPr="0032215B">
        <w:rPr>
          <w:rFonts w:cstheme="minorHAnsi"/>
          <w:color w:val="000000"/>
          <w:u w:val="single"/>
          <w:lang w:eastAsia="hr-HR"/>
        </w:rPr>
        <w:t>(Memorandum ponuditelja)</w:t>
      </w:r>
    </w:p>
    <w:p w:rsidR="00F33B75" w:rsidRPr="0032215B" w:rsidRDefault="00F33B75" w:rsidP="00F33B75">
      <w:pPr>
        <w:autoSpaceDE w:val="0"/>
        <w:autoSpaceDN w:val="0"/>
        <w:adjustRightInd w:val="0"/>
        <w:spacing w:after="0" w:line="240" w:lineRule="auto"/>
        <w:jc w:val="right"/>
        <w:rPr>
          <w:rFonts w:cstheme="minorHAnsi"/>
          <w:b/>
          <w:bCs/>
          <w:color w:val="000000"/>
          <w:lang w:eastAsia="hr-HR"/>
        </w:rPr>
      </w:pPr>
    </w:p>
    <w:p w:rsidR="00F33B75" w:rsidRPr="0032215B" w:rsidRDefault="00F33B75" w:rsidP="00F33B75">
      <w:pPr>
        <w:autoSpaceDE w:val="0"/>
        <w:autoSpaceDN w:val="0"/>
        <w:adjustRightInd w:val="0"/>
        <w:spacing w:after="0" w:line="240" w:lineRule="auto"/>
        <w:jc w:val="right"/>
        <w:rPr>
          <w:rFonts w:cstheme="minorHAnsi"/>
          <w:b/>
          <w:bCs/>
          <w:color w:val="000000"/>
          <w:lang w:eastAsia="hr-HR"/>
        </w:rPr>
      </w:pPr>
    </w:p>
    <w:p w:rsidR="00F33B75" w:rsidRPr="0032215B" w:rsidRDefault="00F33B75" w:rsidP="00F33B75">
      <w:pPr>
        <w:autoSpaceDE w:val="0"/>
        <w:autoSpaceDN w:val="0"/>
        <w:adjustRightInd w:val="0"/>
        <w:spacing w:after="0" w:line="240" w:lineRule="auto"/>
        <w:jc w:val="right"/>
        <w:rPr>
          <w:rFonts w:cstheme="minorHAnsi"/>
          <w:b/>
          <w:bCs/>
          <w:color w:val="000000"/>
          <w:lang w:eastAsia="hr-HR"/>
        </w:rPr>
      </w:pPr>
    </w:p>
    <w:p w:rsidR="00F33B75" w:rsidRPr="0032215B" w:rsidRDefault="00F33B75" w:rsidP="00F33B75">
      <w:pPr>
        <w:autoSpaceDE w:val="0"/>
        <w:autoSpaceDN w:val="0"/>
        <w:adjustRightInd w:val="0"/>
        <w:spacing w:after="0" w:line="240" w:lineRule="auto"/>
        <w:jc w:val="right"/>
        <w:rPr>
          <w:rFonts w:cstheme="minorHAnsi"/>
          <w:b/>
          <w:bCs/>
          <w:color w:val="000000"/>
          <w:lang w:eastAsia="hr-HR"/>
        </w:rPr>
      </w:pPr>
      <w:r w:rsidRPr="0032215B">
        <w:rPr>
          <w:rFonts w:cstheme="minorHAnsi"/>
          <w:b/>
          <w:bCs/>
          <w:color w:val="000000"/>
          <w:lang w:eastAsia="hr-HR"/>
        </w:rPr>
        <w:t>GRAD GOSPIĆ</w:t>
      </w:r>
    </w:p>
    <w:p w:rsidR="00F33B75" w:rsidRPr="0032215B" w:rsidRDefault="00F33B75" w:rsidP="00F33B75">
      <w:pPr>
        <w:autoSpaceDE w:val="0"/>
        <w:autoSpaceDN w:val="0"/>
        <w:adjustRightInd w:val="0"/>
        <w:spacing w:after="0" w:line="240" w:lineRule="auto"/>
        <w:jc w:val="right"/>
        <w:rPr>
          <w:rFonts w:cstheme="minorHAnsi"/>
          <w:b/>
          <w:bCs/>
          <w:color w:val="000000"/>
          <w:lang w:eastAsia="hr-HR"/>
        </w:rPr>
      </w:pPr>
    </w:p>
    <w:p w:rsidR="00F33B75" w:rsidRPr="0032215B" w:rsidRDefault="00F33B75" w:rsidP="00F33B75">
      <w:pPr>
        <w:autoSpaceDE w:val="0"/>
        <w:autoSpaceDN w:val="0"/>
        <w:adjustRightInd w:val="0"/>
        <w:spacing w:after="0" w:line="240" w:lineRule="auto"/>
        <w:jc w:val="right"/>
        <w:rPr>
          <w:rFonts w:cstheme="minorHAnsi"/>
          <w:b/>
          <w:bCs/>
          <w:color w:val="000000"/>
          <w:lang w:eastAsia="hr-HR"/>
        </w:rPr>
      </w:pPr>
    </w:p>
    <w:p w:rsidR="00F33B75" w:rsidRPr="0032215B" w:rsidRDefault="00F33B75" w:rsidP="00F33B75">
      <w:pPr>
        <w:autoSpaceDE w:val="0"/>
        <w:autoSpaceDN w:val="0"/>
        <w:adjustRightInd w:val="0"/>
        <w:spacing w:after="0" w:line="240" w:lineRule="auto"/>
        <w:jc w:val="right"/>
        <w:rPr>
          <w:rFonts w:cstheme="minorHAnsi"/>
          <w:b/>
          <w:bCs/>
          <w:color w:val="000000"/>
          <w:lang w:eastAsia="hr-HR"/>
        </w:rPr>
      </w:pPr>
    </w:p>
    <w:p w:rsidR="00F33B75" w:rsidRPr="0032215B" w:rsidRDefault="00F33B75" w:rsidP="00F33B75">
      <w:pPr>
        <w:autoSpaceDE w:val="0"/>
        <w:autoSpaceDN w:val="0"/>
        <w:adjustRightInd w:val="0"/>
        <w:spacing w:after="0" w:line="240" w:lineRule="auto"/>
        <w:jc w:val="right"/>
        <w:rPr>
          <w:rFonts w:cstheme="minorHAnsi"/>
          <w:b/>
          <w:bCs/>
          <w:color w:val="000000"/>
          <w:lang w:eastAsia="hr-HR"/>
        </w:rPr>
      </w:pPr>
    </w:p>
    <w:p w:rsidR="00F33B75" w:rsidRPr="0032215B" w:rsidRDefault="00F33B75" w:rsidP="00F33B75">
      <w:pPr>
        <w:autoSpaceDE w:val="0"/>
        <w:autoSpaceDN w:val="0"/>
        <w:adjustRightInd w:val="0"/>
        <w:spacing w:after="0" w:line="240" w:lineRule="auto"/>
        <w:jc w:val="both"/>
        <w:rPr>
          <w:rFonts w:cstheme="minorHAnsi"/>
          <w:bCs/>
          <w:color w:val="000000"/>
          <w:u w:val="single"/>
          <w:lang w:eastAsia="hr-HR"/>
        </w:rPr>
      </w:pPr>
      <w:r w:rsidRPr="0032215B">
        <w:rPr>
          <w:rFonts w:cstheme="minorHAnsi"/>
          <w:b/>
          <w:bCs/>
          <w:color w:val="000000"/>
          <w:u w:val="single"/>
          <w:lang w:eastAsia="hr-HR"/>
        </w:rPr>
        <w:t>PREDMET</w:t>
      </w:r>
      <w:r w:rsidRPr="0032215B">
        <w:rPr>
          <w:rFonts w:cstheme="minorHAnsi"/>
          <w:color w:val="000000"/>
          <w:u w:val="single"/>
          <w:lang w:eastAsia="hr-HR"/>
        </w:rPr>
        <w:t xml:space="preserve">: </w:t>
      </w:r>
      <w:r w:rsidRPr="0032215B">
        <w:rPr>
          <w:rFonts w:cstheme="minorHAnsi"/>
          <w:bCs/>
          <w:color w:val="000000"/>
          <w:u w:val="single"/>
          <w:lang w:eastAsia="hr-HR"/>
        </w:rPr>
        <w:t>Ovla</w:t>
      </w:r>
      <w:r>
        <w:rPr>
          <w:rFonts w:cstheme="minorHAnsi"/>
          <w:bCs/>
          <w:color w:val="000000"/>
          <w:u w:val="single"/>
          <w:lang w:eastAsia="hr-HR"/>
        </w:rPr>
        <w:t>štenje</w:t>
      </w:r>
      <w:r w:rsidRPr="0032215B">
        <w:rPr>
          <w:rFonts w:cstheme="minorHAnsi"/>
          <w:bCs/>
          <w:color w:val="000000"/>
          <w:u w:val="single"/>
          <w:lang w:eastAsia="hr-HR"/>
        </w:rPr>
        <w:t xml:space="preserve"> za zastupanje i sudjelovanje u postupku javnog otvaranja ponuda</w:t>
      </w:r>
    </w:p>
    <w:p w:rsidR="00F33B75" w:rsidRPr="0032215B" w:rsidRDefault="00F33B75" w:rsidP="00F33B75">
      <w:pPr>
        <w:autoSpaceDE w:val="0"/>
        <w:autoSpaceDN w:val="0"/>
        <w:adjustRightInd w:val="0"/>
        <w:spacing w:after="0" w:line="240" w:lineRule="auto"/>
        <w:jc w:val="both"/>
        <w:rPr>
          <w:rFonts w:cstheme="minorHAnsi"/>
          <w:bCs/>
          <w:color w:val="000000"/>
          <w:u w:val="single"/>
          <w:lang w:eastAsia="hr-HR"/>
        </w:rPr>
      </w:pPr>
    </w:p>
    <w:p w:rsidR="00F33B75" w:rsidRPr="0032215B" w:rsidRDefault="00F33B75" w:rsidP="00F33B75">
      <w:pPr>
        <w:autoSpaceDE w:val="0"/>
        <w:autoSpaceDN w:val="0"/>
        <w:adjustRightInd w:val="0"/>
        <w:spacing w:after="0" w:line="240" w:lineRule="auto"/>
        <w:jc w:val="both"/>
        <w:rPr>
          <w:rFonts w:cstheme="minorHAnsi"/>
          <w:bCs/>
          <w:color w:val="000000"/>
          <w:u w:val="single"/>
          <w:lang w:eastAsia="hr-HR"/>
        </w:rPr>
      </w:pPr>
    </w:p>
    <w:p w:rsidR="00F33B75" w:rsidRPr="0032215B" w:rsidRDefault="00F33B75" w:rsidP="00F33B75">
      <w:pPr>
        <w:autoSpaceDE w:val="0"/>
        <w:autoSpaceDN w:val="0"/>
        <w:adjustRightInd w:val="0"/>
        <w:spacing w:after="0" w:line="240" w:lineRule="auto"/>
        <w:jc w:val="both"/>
        <w:rPr>
          <w:rFonts w:cstheme="minorHAnsi"/>
          <w:color w:val="000000"/>
          <w:lang w:eastAsia="hr-HR"/>
        </w:rPr>
      </w:pPr>
      <w:r w:rsidRPr="0032215B">
        <w:rPr>
          <w:rFonts w:cstheme="minorHAnsi"/>
          <w:color w:val="000000"/>
          <w:lang w:eastAsia="hr-HR"/>
        </w:rPr>
        <w:t xml:space="preserve">Ovime ovlašćujemo svog predstavnika ___________________________________________ </w:t>
      </w:r>
    </w:p>
    <w:p w:rsidR="00F33B75" w:rsidRPr="0032215B" w:rsidRDefault="00F33B75" w:rsidP="00F33B75">
      <w:pPr>
        <w:autoSpaceDE w:val="0"/>
        <w:autoSpaceDN w:val="0"/>
        <w:adjustRightInd w:val="0"/>
        <w:spacing w:after="0" w:line="240" w:lineRule="auto"/>
        <w:jc w:val="both"/>
        <w:rPr>
          <w:rFonts w:cstheme="minorHAnsi"/>
          <w:bCs/>
          <w:color w:val="000000"/>
          <w:lang w:eastAsia="hr-HR"/>
        </w:rPr>
      </w:pPr>
      <w:r w:rsidRPr="0032215B">
        <w:rPr>
          <w:rFonts w:cstheme="minorHAnsi"/>
          <w:bCs/>
          <w:color w:val="000000"/>
          <w:lang w:eastAsia="hr-HR"/>
        </w:rPr>
        <w:t xml:space="preserve">                                                                                           (ime i prezime)</w:t>
      </w:r>
    </w:p>
    <w:p w:rsidR="00F33B75" w:rsidRPr="0032215B" w:rsidRDefault="00F33B75" w:rsidP="00F33B75">
      <w:pPr>
        <w:autoSpaceDE w:val="0"/>
        <w:autoSpaceDN w:val="0"/>
        <w:adjustRightInd w:val="0"/>
        <w:spacing w:after="0" w:line="240" w:lineRule="auto"/>
        <w:jc w:val="both"/>
        <w:rPr>
          <w:rFonts w:cstheme="minorHAnsi"/>
          <w:bCs/>
          <w:color w:val="000000"/>
          <w:lang w:eastAsia="hr-HR"/>
        </w:rPr>
      </w:pPr>
    </w:p>
    <w:p w:rsidR="00F33B75" w:rsidRPr="0032215B" w:rsidRDefault="00F33B75" w:rsidP="00F33B75">
      <w:pPr>
        <w:autoSpaceDE w:val="0"/>
        <w:autoSpaceDN w:val="0"/>
        <w:adjustRightInd w:val="0"/>
        <w:spacing w:after="0" w:line="240" w:lineRule="auto"/>
        <w:jc w:val="both"/>
        <w:rPr>
          <w:rFonts w:cstheme="minorHAnsi"/>
          <w:bCs/>
          <w:color w:val="000000"/>
          <w:lang w:eastAsia="hr-HR"/>
        </w:rPr>
      </w:pPr>
      <w:r w:rsidRPr="0032215B">
        <w:rPr>
          <w:rFonts w:cstheme="minorHAnsi"/>
          <w:bCs/>
          <w:color w:val="000000"/>
          <w:lang w:eastAsia="hr-HR"/>
        </w:rPr>
        <w:t>rođenog _______________________ u ___________________________ na radnom mjestu</w:t>
      </w:r>
    </w:p>
    <w:p w:rsidR="00F33B75" w:rsidRPr="0032215B" w:rsidRDefault="00F33B75" w:rsidP="00F33B75">
      <w:pPr>
        <w:autoSpaceDE w:val="0"/>
        <w:autoSpaceDN w:val="0"/>
        <w:adjustRightInd w:val="0"/>
        <w:spacing w:after="0" w:line="240" w:lineRule="auto"/>
        <w:jc w:val="both"/>
        <w:rPr>
          <w:rFonts w:cstheme="minorHAnsi"/>
          <w:bCs/>
          <w:color w:val="000000"/>
          <w:lang w:eastAsia="hr-HR"/>
        </w:rPr>
      </w:pPr>
      <w:r w:rsidRPr="0032215B">
        <w:rPr>
          <w:rFonts w:cstheme="minorHAnsi"/>
          <w:bCs/>
          <w:color w:val="000000"/>
          <w:lang w:eastAsia="hr-HR"/>
        </w:rPr>
        <w:t xml:space="preserve">                       (nadnevak rođenja)                             (mjesto rođenja)</w:t>
      </w:r>
    </w:p>
    <w:p w:rsidR="00F33B75" w:rsidRPr="0032215B" w:rsidRDefault="00F33B75" w:rsidP="00F33B75">
      <w:pPr>
        <w:spacing w:after="0" w:line="240" w:lineRule="auto"/>
        <w:jc w:val="both"/>
        <w:rPr>
          <w:rFonts w:cstheme="minorHAnsi"/>
          <w:bCs/>
          <w:color w:val="000000"/>
          <w:lang w:eastAsia="hr-HR"/>
        </w:rPr>
      </w:pPr>
    </w:p>
    <w:p w:rsidR="00F33B75" w:rsidRPr="0032215B" w:rsidRDefault="00F33B75" w:rsidP="00F33B75">
      <w:pPr>
        <w:spacing w:after="0" w:line="240" w:lineRule="auto"/>
        <w:jc w:val="both"/>
        <w:rPr>
          <w:rFonts w:cstheme="minorHAnsi"/>
          <w:bCs/>
          <w:color w:val="000000"/>
          <w:lang w:eastAsia="hr-HR"/>
        </w:rPr>
      </w:pPr>
      <w:r w:rsidRPr="0032215B">
        <w:rPr>
          <w:rFonts w:cstheme="minorHAnsi"/>
          <w:bCs/>
          <w:color w:val="000000"/>
          <w:lang w:eastAsia="hr-HR"/>
        </w:rPr>
        <w:t xml:space="preserve">_____________________________________ da nas zastupa i sudjeluje u postupku javnog </w:t>
      </w:r>
    </w:p>
    <w:p w:rsidR="00F33B75" w:rsidRPr="0032215B" w:rsidRDefault="00F33B75" w:rsidP="00F33B75">
      <w:pPr>
        <w:spacing w:after="0" w:line="240" w:lineRule="auto"/>
        <w:jc w:val="both"/>
        <w:rPr>
          <w:rFonts w:cstheme="minorHAnsi"/>
          <w:bCs/>
          <w:color w:val="000000"/>
          <w:lang w:eastAsia="hr-HR"/>
        </w:rPr>
      </w:pPr>
      <w:r w:rsidRPr="0032215B">
        <w:rPr>
          <w:rFonts w:cstheme="minorHAnsi"/>
          <w:bCs/>
          <w:color w:val="000000"/>
          <w:lang w:eastAsia="hr-HR"/>
        </w:rPr>
        <w:t xml:space="preserve">                 (naziv radnog mjesta)  </w:t>
      </w:r>
    </w:p>
    <w:p w:rsidR="00F33B75" w:rsidRPr="0032215B" w:rsidRDefault="00F33B75" w:rsidP="00F33B75">
      <w:pPr>
        <w:spacing w:after="0" w:line="240" w:lineRule="auto"/>
        <w:jc w:val="both"/>
        <w:rPr>
          <w:rFonts w:cstheme="minorHAnsi"/>
          <w:bCs/>
          <w:color w:val="000000"/>
          <w:lang w:eastAsia="hr-HR"/>
        </w:rPr>
      </w:pPr>
    </w:p>
    <w:p w:rsidR="00F33B75" w:rsidRPr="0032215B" w:rsidRDefault="00F33B75" w:rsidP="00F33B75">
      <w:pPr>
        <w:spacing w:after="0" w:line="240" w:lineRule="auto"/>
        <w:jc w:val="both"/>
        <w:rPr>
          <w:rFonts w:cstheme="minorHAnsi"/>
          <w:lang w:eastAsia="hr-HR"/>
        </w:rPr>
      </w:pPr>
      <w:r w:rsidRPr="0032215B">
        <w:rPr>
          <w:rFonts w:cstheme="minorHAnsi"/>
          <w:bCs/>
          <w:color w:val="000000"/>
          <w:lang w:eastAsia="hr-HR"/>
        </w:rPr>
        <w:t>otvaranja ponuda u otvorenom postupku javne nabave male vrijednosti</w:t>
      </w:r>
      <w:r w:rsidRPr="0032215B">
        <w:rPr>
          <w:rFonts w:cstheme="minorHAnsi"/>
          <w:lang w:eastAsia="hr-HR"/>
        </w:rPr>
        <w:t>, koje će se</w:t>
      </w:r>
      <w:r>
        <w:rPr>
          <w:rFonts w:cstheme="minorHAnsi"/>
          <w:lang w:eastAsia="hr-HR"/>
        </w:rPr>
        <w:t xml:space="preserve"> održati __________________ 2019</w:t>
      </w:r>
      <w:r w:rsidRPr="0032215B">
        <w:rPr>
          <w:rFonts w:cstheme="minorHAnsi"/>
          <w:lang w:eastAsia="hr-HR"/>
        </w:rPr>
        <w:t xml:space="preserve">. godine u 12:00 sati u prostorijama Grada Gospića, Budačka 55, Gospić. </w:t>
      </w:r>
    </w:p>
    <w:p w:rsidR="00F33B75" w:rsidRPr="0032215B" w:rsidRDefault="00F33B75" w:rsidP="00F33B75">
      <w:pPr>
        <w:spacing w:after="0" w:line="240" w:lineRule="auto"/>
        <w:jc w:val="both"/>
        <w:rPr>
          <w:rFonts w:cstheme="minorHAnsi"/>
          <w:lang w:eastAsia="hr-HR"/>
        </w:rPr>
      </w:pPr>
    </w:p>
    <w:p w:rsidR="00F33B75" w:rsidRPr="0032215B" w:rsidRDefault="00F33B75" w:rsidP="00F33B75">
      <w:pPr>
        <w:spacing w:after="0" w:line="240" w:lineRule="auto"/>
        <w:jc w:val="both"/>
        <w:rPr>
          <w:rFonts w:cstheme="minorHAnsi"/>
          <w:lang w:eastAsia="hr-HR"/>
        </w:rPr>
      </w:pPr>
    </w:p>
    <w:p w:rsidR="00F33B75" w:rsidRPr="0032215B" w:rsidRDefault="00F33B75" w:rsidP="00F33B75">
      <w:pPr>
        <w:spacing w:after="0" w:line="240" w:lineRule="auto"/>
        <w:jc w:val="both"/>
        <w:rPr>
          <w:rFonts w:cstheme="minorHAnsi"/>
          <w:lang w:eastAsia="hr-HR"/>
        </w:rPr>
      </w:pPr>
      <w:r>
        <w:rPr>
          <w:rFonts w:cstheme="minorHAnsi"/>
          <w:lang w:eastAsia="hr-HR"/>
        </w:rPr>
        <w:t>U ____________, ________ 2019</w:t>
      </w:r>
      <w:r w:rsidRPr="0032215B">
        <w:rPr>
          <w:rFonts w:cstheme="minorHAnsi"/>
          <w:lang w:eastAsia="hr-HR"/>
        </w:rPr>
        <w:t>. godine</w:t>
      </w:r>
    </w:p>
    <w:p w:rsidR="00F33B75" w:rsidRDefault="00F33B75" w:rsidP="00F33B75">
      <w:pPr>
        <w:spacing w:after="0" w:line="240" w:lineRule="auto"/>
        <w:jc w:val="both"/>
        <w:rPr>
          <w:rFonts w:cstheme="minorHAnsi"/>
          <w:lang w:eastAsia="hr-HR"/>
        </w:rPr>
      </w:pPr>
    </w:p>
    <w:p w:rsidR="00F33B75" w:rsidRDefault="00F33B75" w:rsidP="00F33B75">
      <w:pPr>
        <w:spacing w:after="0" w:line="240" w:lineRule="auto"/>
        <w:jc w:val="both"/>
        <w:rPr>
          <w:rFonts w:cstheme="minorHAnsi"/>
          <w:lang w:eastAsia="hr-HR"/>
        </w:rPr>
      </w:pPr>
    </w:p>
    <w:p w:rsidR="00F33B75" w:rsidRDefault="00F33B75" w:rsidP="00F33B75">
      <w:pPr>
        <w:spacing w:after="0" w:line="240" w:lineRule="auto"/>
        <w:jc w:val="both"/>
        <w:rPr>
          <w:rFonts w:cstheme="minorHAnsi"/>
          <w:lang w:eastAsia="hr-HR"/>
        </w:rPr>
      </w:pPr>
    </w:p>
    <w:p w:rsidR="00F33B75" w:rsidRPr="0032215B" w:rsidRDefault="00F33B75" w:rsidP="00F33B75">
      <w:pPr>
        <w:spacing w:after="0" w:line="240" w:lineRule="auto"/>
        <w:jc w:val="both"/>
        <w:rPr>
          <w:rFonts w:cstheme="minorHAnsi"/>
          <w:lang w:eastAsia="hr-HR"/>
        </w:rPr>
      </w:pPr>
    </w:p>
    <w:p w:rsidR="00F33B75" w:rsidRPr="0032215B" w:rsidRDefault="00F33B75" w:rsidP="00F33B75">
      <w:pPr>
        <w:autoSpaceDE w:val="0"/>
        <w:autoSpaceDN w:val="0"/>
        <w:adjustRightInd w:val="0"/>
        <w:spacing w:after="0" w:line="240" w:lineRule="auto"/>
        <w:jc w:val="center"/>
        <w:rPr>
          <w:rFonts w:cstheme="minorHAnsi"/>
          <w:b/>
          <w:bCs/>
          <w:color w:val="000000"/>
          <w:lang w:eastAsia="hr-HR"/>
        </w:rPr>
      </w:pPr>
      <w:r w:rsidRPr="0032215B">
        <w:rPr>
          <w:rFonts w:cstheme="minorHAnsi"/>
          <w:b/>
          <w:bCs/>
          <w:color w:val="000000"/>
          <w:lang w:eastAsia="hr-HR"/>
        </w:rPr>
        <w:t>ZA PONUDITELJA:</w:t>
      </w:r>
    </w:p>
    <w:p w:rsidR="00F33B75" w:rsidRPr="0032215B" w:rsidRDefault="00F33B75" w:rsidP="00F33B75">
      <w:pPr>
        <w:autoSpaceDE w:val="0"/>
        <w:autoSpaceDN w:val="0"/>
        <w:adjustRightInd w:val="0"/>
        <w:spacing w:after="0" w:line="240" w:lineRule="auto"/>
        <w:jc w:val="right"/>
        <w:rPr>
          <w:rFonts w:cstheme="minorHAnsi"/>
          <w:bCs/>
          <w:color w:val="000000"/>
          <w:lang w:eastAsia="hr-HR"/>
        </w:rPr>
      </w:pPr>
    </w:p>
    <w:p w:rsidR="00F33B75" w:rsidRPr="0032215B" w:rsidRDefault="00F33B75" w:rsidP="00F33B75">
      <w:pPr>
        <w:autoSpaceDE w:val="0"/>
        <w:autoSpaceDN w:val="0"/>
        <w:adjustRightInd w:val="0"/>
        <w:spacing w:after="0" w:line="240" w:lineRule="auto"/>
        <w:jc w:val="right"/>
        <w:rPr>
          <w:rFonts w:cstheme="minorHAnsi"/>
          <w:bCs/>
          <w:color w:val="000000"/>
          <w:lang w:eastAsia="hr-HR"/>
        </w:rPr>
      </w:pPr>
      <w:r w:rsidRPr="0032215B">
        <w:rPr>
          <w:rFonts w:cstheme="minorHAnsi"/>
          <w:bCs/>
          <w:color w:val="000000"/>
          <w:lang w:eastAsia="hr-HR"/>
        </w:rPr>
        <w:t>M.P.           ________________________________</w:t>
      </w:r>
    </w:p>
    <w:p w:rsidR="00F33B75" w:rsidRPr="0032215B" w:rsidRDefault="00F33B75" w:rsidP="00F33B75">
      <w:pPr>
        <w:autoSpaceDE w:val="0"/>
        <w:autoSpaceDN w:val="0"/>
        <w:adjustRightInd w:val="0"/>
        <w:spacing w:after="0" w:line="240" w:lineRule="auto"/>
        <w:jc w:val="right"/>
        <w:rPr>
          <w:rFonts w:cstheme="minorHAnsi"/>
          <w:bCs/>
          <w:color w:val="000000"/>
          <w:lang w:eastAsia="hr-HR"/>
        </w:rPr>
      </w:pPr>
      <w:r w:rsidRPr="0032215B">
        <w:rPr>
          <w:rFonts w:cstheme="minorHAnsi"/>
          <w:bCs/>
          <w:color w:val="000000"/>
          <w:lang w:eastAsia="hr-HR"/>
        </w:rPr>
        <w:t>(</w:t>
      </w:r>
      <w:r w:rsidRPr="008465C7">
        <w:rPr>
          <w:rFonts w:cstheme="minorHAnsi"/>
          <w:bCs/>
          <w:color w:val="000000"/>
          <w:lang w:eastAsia="hr-HR"/>
        </w:rPr>
        <w:t>Potpis osobe ovlaštene za zastupanje</w:t>
      </w:r>
      <w:r w:rsidRPr="0032215B">
        <w:rPr>
          <w:rFonts w:cstheme="minorHAnsi"/>
          <w:bCs/>
          <w:color w:val="000000"/>
          <w:lang w:eastAsia="hr-HR"/>
        </w:rPr>
        <w:t>)</w:t>
      </w:r>
    </w:p>
    <w:p w:rsidR="00F33B75" w:rsidRPr="0032215B" w:rsidRDefault="00F33B75" w:rsidP="00F33B75">
      <w:pPr>
        <w:autoSpaceDE w:val="0"/>
        <w:autoSpaceDN w:val="0"/>
        <w:adjustRightInd w:val="0"/>
        <w:spacing w:after="0" w:line="240" w:lineRule="auto"/>
        <w:jc w:val="both"/>
        <w:rPr>
          <w:rFonts w:cstheme="minorHAnsi"/>
          <w:b/>
          <w:bCs/>
          <w:color w:val="000000"/>
          <w:u w:val="single"/>
          <w:lang w:eastAsia="hr-HR"/>
        </w:rPr>
      </w:pPr>
    </w:p>
    <w:p w:rsidR="00F33B75" w:rsidRPr="0032215B" w:rsidRDefault="00F33B75" w:rsidP="00F33B75">
      <w:pPr>
        <w:autoSpaceDE w:val="0"/>
        <w:autoSpaceDN w:val="0"/>
        <w:adjustRightInd w:val="0"/>
        <w:spacing w:after="0" w:line="240" w:lineRule="auto"/>
        <w:jc w:val="both"/>
        <w:rPr>
          <w:rFonts w:cstheme="minorHAnsi"/>
          <w:b/>
          <w:bCs/>
          <w:color w:val="000000"/>
          <w:u w:val="single"/>
          <w:lang w:eastAsia="hr-HR"/>
        </w:rPr>
      </w:pPr>
    </w:p>
    <w:p w:rsidR="00F33B75" w:rsidRDefault="00F33B75" w:rsidP="00F33B75">
      <w:pPr>
        <w:autoSpaceDE w:val="0"/>
        <w:autoSpaceDN w:val="0"/>
        <w:adjustRightInd w:val="0"/>
        <w:spacing w:after="0" w:line="240" w:lineRule="auto"/>
        <w:jc w:val="both"/>
        <w:rPr>
          <w:rFonts w:cstheme="minorHAnsi"/>
          <w:b/>
          <w:bCs/>
          <w:color w:val="000000"/>
          <w:u w:val="single"/>
          <w:lang w:eastAsia="hr-HR"/>
        </w:rPr>
      </w:pPr>
    </w:p>
    <w:p w:rsidR="00F33B75" w:rsidRDefault="00F33B75" w:rsidP="00F33B75">
      <w:pPr>
        <w:autoSpaceDE w:val="0"/>
        <w:autoSpaceDN w:val="0"/>
        <w:adjustRightInd w:val="0"/>
        <w:spacing w:after="0" w:line="240" w:lineRule="auto"/>
        <w:jc w:val="both"/>
        <w:rPr>
          <w:rFonts w:cstheme="minorHAnsi"/>
          <w:b/>
          <w:bCs/>
          <w:color w:val="000000"/>
          <w:u w:val="single"/>
          <w:lang w:eastAsia="hr-HR"/>
        </w:rPr>
      </w:pPr>
    </w:p>
    <w:p w:rsidR="00F33B75" w:rsidRDefault="00F33B75" w:rsidP="00F33B75">
      <w:pPr>
        <w:autoSpaceDE w:val="0"/>
        <w:autoSpaceDN w:val="0"/>
        <w:adjustRightInd w:val="0"/>
        <w:spacing w:after="0" w:line="240" w:lineRule="auto"/>
        <w:jc w:val="both"/>
        <w:rPr>
          <w:rFonts w:cstheme="minorHAnsi"/>
          <w:b/>
          <w:bCs/>
          <w:color w:val="000000"/>
          <w:u w:val="single"/>
          <w:lang w:eastAsia="hr-HR"/>
        </w:rPr>
      </w:pPr>
    </w:p>
    <w:p w:rsidR="00F33B75" w:rsidRDefault="00F33B75" w:rsidP="00F33B75">
      <w:pPr>
        <w:autoSpaceDE w:val="0"/>
        <w:autoSpaceDN w:val="0"/>
        <w:adjustRightInd w:val="0"/>
        <w:spacing w:after="0" w:line="240" w:lineRule="auto"/>
        <w:jc w:val="both"/>
        <w:rPr>
          <w:rFonts w:cstheme="minorHAnsi"/>
          <w:b/>
          <w:bCs/>
          <w:color w:val="000000"/>
          <w:u w:val="single"/>
          <w:lang w:eastAsia="hr-HR"/>
        </w:rPr>
      </w:pPr>
    </w:p>
    <w:p w:rsidR="00F33B75" w:rsidRPr="0032215B" w:rsidRDefault="00F33B75" w:rsidP="00F33B75">
      <w:pPr>
        <w:autoSpaceDE w:val="0"/>
        <w:autoSpaceDN w:val="0"/>
        <w:adjustRightInd w:val="0"/>
        <w:spacing w:after="0" w:line="240" w:lineRule="auto"/>
        <w:jc w:val="both"/>
        <w:rPr>
          <w:rFonts w:cstheme="minorHAnsi"/>
          <w:b/>
          <w:bCs/>
          <w:color w:val="000000"/>
          <w:u w:val="single"/>
          <w:lang w:eastAsia="hr-HR"/>
        </w:rPr>
      </w:pPr>
    </w:p>
    <w:p w:rsidR="00F33B75" w:rsidRPr="0032215B" w:rsidRDefault="00F33B75" w:rsidP="00F33B75">
      <w:pPr>
        <w:autoSpaceDE w:val="0"/>
        <w:autoSpaceDN w:val="0"/>
        <w:adjustRightInd w:val="0"/>
        <w:spacing w:after="0" w:line="240" w:lineRule="auto"/>
        <w:jc w:val="both"/>
        <w:rPr>
          <w:rFonts w:cstheme="minorHAnsi"/>
          <w:b/>
          <w:bCs/>
          <w:color w:val="000000"/>
          <w:u w:val="single"/>
          <w:lang w:eastAsia="hr-HR"/>
        </w:rPr>
      </w:pPr>
    </w:p>
    <w:p w:rsidR="00F33B75" w:rsidRPr="0032215B" w:rsidRDefault="00F33B75" w:rsidP="00F33B75">
      <w:pPr>
        <w:autoSpaceDE w:val="0"/>
        <w:autoSpaceDN w:val="0"/>
        <w:adjustRightInd w:val="0"/>
        <w:spacing w:after="0" w:line="240" w:lineRule="auto"/>
        <w:jc w:val="both"/>
        <w:rPr>
          <w:rFonts w:cstheme="minorHAnsi"/>
          <w:b/>
          <w:bCs/>
          <w:color w:val="000000"/>
          <w:u w:val="single"/>
          <w:lang w:eastAsia="hr-HR"/>
        </w:rPr>
      </w:pPr>
    </w:p>
    <w:p w:rsidR="00F33B75" w:rsidRPr="0032215B" w:rsidRDefault="00F33B75" w:rsidP="00F33B75">
      <w:pPr>
        <w:autoSpaceDE w:val="0"/>
        <w:autoSpaceDN w:val="0"/>
        <w:adjustRightInd w:val="0"/>
        <w:spacing w:after="0" w:line="240" w:lineRule="auto"/>
        <w:jc w:val="both"/>
        <w:rPr>
          <w:rFonts w:cstheme="minorHAnsi"/>
          <w:b/>
          <w:bCs/>
          <w:color w:val="000000"/>
          <w:u w:val="single"/>
          <w:lang w:eastAsia="hr-HR"/>
        </w:rPr>
      </w:pPr>
    </w:p>
    <w:p w:rsidR="00F33B75" w:rsidRPr="0032215B" w:rsidRDefault="00F33B75" w:rsidP="00092492">
      <w:pPr>
        <w:numPr>
          <w:ilvl w:val="0"/>
          <w:numId w:val="3"/>
        </w:numPr>
        <w:autoSpaceDE w:val="0"/>
        <w:autoSpaceDN w:val="0"/>
        <w:adjustRightInd w:val="0"/>
        <w:spacing w:after="0"/>
        <w:jc w:val="both"/>
        <w:rPr>
          <w:rFonts w:cstheme="minorHAnsi"/>
          <w:b/>
          <w:bCs/>
          <w:u w:val="single"/>
          <w:lang w:eastAsia="hr-HR"/>
        </w:rPr>
      </w:pPr>
      <w:r w:rsidRPr="0032215B">
        <w:rPr>
          <w:rFonts w:cstheme="minorHAnsi"/>
          <w:b/>
          <w:bCs/>
          <w:i/>
          <w:color w:val="000000"/>
          <w:u w:val="single"/>
          <w:lang w:eastAsia="hr-HR"/>
        </w:rPr>
        <w:t>Predati ovlaštenim predstavnicima Naručitelja prije početka javnog otvaranja ponuda.</w:t>
      </w:r>
    </w:p>
    <w:p w:rsidR="00F33B75" w:rsidRPr="0032215B" w:rsidRDefault="00F33B75" w:rsidP="00092492">
      <w:pPr>
        <w:numPr>
          <w:ilvl w:val="0"/>
          <w:numId w:val="3"/>
        </w:numPr>
        <w:autoSpaceDE w:val="0"/>
        <w:autoSpaceDN w:val="0"/>
        <w:adjustRightInd w:val="0"/>
        <w:spacing w:after="0"/>
        <w:jc w:val="both"/>
        <w:rPr>
          <w:rFonts w:cstheme="minorHAnsi"/>
          <w:b/>
          <w:bCs/>
          <w:u w:val="single"/>
          <w:lang w:eastAsia="hr-HR"/>
        </w:rPr>
      </w:pPr>
      <w:r w:rsidRPr="0032215B">
        <w:rPr>
          <w:rFonts w:cstheme="minorHAnsi"/>
          <w:b/>
          <w:bCs/>
          <w:i/>
          <w:color w:val="000000"/>
          <w:u w:val="single"/>
          <w:lang w:eastAsia="hr-HR"/>
        </w:rPr>
        <w:t>Ponuditelj može u ponudi priložiti i svoj obrazac ukoliko sadrži sve potrebne podatke sukladno Zakonu o javnoj nabavi.</w:t>
      </w:r>
    </w:p>
    <w:p w:rsidR="00F33B75" w:rsidRPr="0032215B" w:rsidRDefault="00F33B75" w:rsidP="00F33B75">
      <w:pPr>
        <w:rPr>
          <w:rFonts w:cstheme="minorHAnsi"/>
        </w:rPr>
      </w:pPr>
    </w:p>
    <w:p w:rsidR="00F33B75" w:rsidRPr="00357C33" w:rsidRDefault="00F33B75" w:rsidP="00F33B75">
      <w:pPr>
        <w:rPr>
          <w:rFonts w:cstheme="minorHAnsi"/>
          <w:sz w:val="20"/>
        </w:rPr>
      </w:pPr>
      <w:r w:rsidRPr="00357C33">
        <w:rPr>
          <w:rFonts w:cstheme="minorHAnsi"/>
          <w:b/>
          <w:sz w:val="20"/>
        </w:rPr>
        <w:lastRenderedPageBreak/>
        <w:t>Prilog III – Izjava o nekažnjavanju</w:t>
      </w:r>
      <w:r w:rsidRPr="00357C33">
        <w:rPr>
          <w:rFonts w:cstheme="minorHAnsi"/>
          <w:sz w:val="20"/>
        </w:rPr>
        <w:t xml:space="preserve"> (ogledni primjerak)</w:t>
      </w:r>
    </w:p>
    <w:p w:rsidR="00F33B75" w:rsidRPr="00404FB4" w:rsidRDefault="00F33B75" w:rsidP="00357C33">
      <w:pPr>
        <w:spacing w:line="240" w:lineRule="auto"/>
        <w:jc w:val="both"/>
        <w:rPr>
          <w:rFonts w:cstheme="minorHAnsi"/>
        </w:rPr>
      </w:pPr>
      <w:r w:rsidRPr="00404FB4">
        <w:rPr>
          <w:rFonts w:cstheme="minorHAnsi"/>
        </w:rPr>
        <w:t>Temeljem članka 251. stavka 1. točka 1. i članka 265. stavka 2. Zakona o javnoj nabavi („Narodne novine“ broj 120/2016), kao osoba koja je ovlaštena za zastupanje gospodarskog subjekta dajem sljedeću:</w:t>
      </w:r>
    </w:p>
    <w:p w:rsidR="00F33B75" w:rsidRPr="00404FB4" w:rsidRDefault="009D3ECC" w:rsidP="009D3ECC">
      <w:pPr>
        <w:jc w:val="center"/>
        <w:rPr>
          <w:rFonts w:cstheme="minorHAnsi"/>
          <w:b/>
          <w:bCs/>
        </w:rPr>
      </w:pPr>
      <w:r>
        <w:rPr>
          <w:rFonts w:cstheme="minorHAnsi"/>
          <w:b/>
          <w:bCs/>
        </w:rPr>
        <w:t>IZJAVU O NEKAŽNJAVANJU</w:t>
      </w:r>
    </w:p>
    <w:p w:rsidR="00F33B75" w:rsidRPr="00404FB4" w:rsidRDefault="00F33B75" w:rsidP="00F33B75">
      <w:pPr>
        <w:pStyle w:val="Bezproreda"/>
        <w:rPr>
          <w:rFonts w:cstheme="minorHAnsi"/>
        </w:rPr>
      </w:pPr>
      <w:r w:rsidRPr="00404FB4">
        <w:rPr>
          <w:rFonts w:cstheme="minorHAnsi"/>
        </w:rPr>
        <w:t>kojom ja _________________________________ iz ________________________________</w:t>
      </w:r>
    </w:p>
    <w:p w:rsidR="00F33B75" w:rsidRPr="00357C33" w:rsidRDefault="00F33B75" w:rsidP="00357C33">
      <w:pPr>
        <w:pStyle w:val="Bezproreda"/>
        <w:rPr>
          <w:rFonts w:cstheme="minorHAnsi"/>
          <w:i/>
          <w:sz w:val="20"/>
        </w:rPr>
      </w:pPr>
      <w:r w:rsidRPr="00357C33">
        <w:rPr>
          <w:rFonts w:cstheme="minorHAnsi"/>
          <w:i/>
          <w:sz w:val="20"/>
        </w:rPr>
        <w:t xml:space="preserve">                                        (ime i prezime)                                                          (adresa stanovanja)</w:t>
      </w:r>
    </w:p>
    <w:p w:rsidR="00F33B75" w:rsidRPr="00404FB4" w:rsidRDefault="00F33B75" w:rsidP="00F33B75">
      <w:pPr>
        <w:jc w:val="both"/>
        <w:rPr>
          <w:rFonts w:cstheme="minorHAnsi"/>
        </w:rPr>
      </w:pPr>
    </w:p>
    <w:p w:rsidR="00F33B75" w:rsidRPr="00404FB4" w:rsidRDefault="00F33B75" w:rsidP="00F33B75">
      <w:pPr>
        <w:jc w:val="both"/>
        <w:rPr>
          <w:rFonts w:cstheme="minorHAnsi"/>
        </w:rPr>
      </w:pPr>
      <w:r w:rsidRPr="00404FB4">
        <w:rPr>
          <w:rFonts w:cstheme="minorHAnsi"/>
        </w:rPr>
        <w:t>broj identifikacijskog dokumenta _______________ izdanog od _______________________,</w:t>
      </w:r>
    </w:p>
    <w:p w:rsidR="00F33B75" w:rsidRPr="00404FB4" w:rsidRDefault="00F33B75" w:rsidP="00F33B75">
      <w:pPr>
        <w:jc w:val="both"/>
        <w:rPr>
          <w:rFonts w:cstheme="minorHAnsi"/>
        </w:rPr>
      </w:pPr>
      <w:r w:rsidRPr="00404FB4">
        <w:rPr>
          <w:rFonts w:cstheme="minorHAnsi"/>
        </w:rPr>
        <w:t>kao osoba iz članka 251. stavka 1. točke 1. Zakona o javnoj nabavi za sebe i za gospodarski subjekt:</w:t>
      </w:r>
    </w:p>
    <w:p w:rsidR="00F33B75" w:rsidRPr="00404FB4" w:rsidRDefault="00F33B75" w:rsidP="00357C33">
      <w:pPr>
        <w:pStyle w:val="Bezproreda"/>
      </w:pPr>
      <w:r w:rsidRPr="00404FB4">
        <w:t xml:space="preserve">    ______________________________________________________________________________</w:t>
      </w:r>
    </w:p>
    <w:p w:rsidR="00F33B75" w:rsidRPr="00357C33" w:rsidRDefault="00F33B75" w:rsidP="00357C33">
      <w:pPr>
        <w:pStyle w:val="Bezproreda"/>
        <w:rPr>
          <w:i/>
          <w:sz w:val="20"/>
        </w:rPr>
      </w:pPr>
      <w:r w:rsidRPr="00357C33">
        <w:rPr>
          <w:i/>
          <w:sz w:val="20"/>
        </w:rPr>
        <w:t xml:space="preserve"> (naziv i sjedište gospodarskog subjekta, OIB ili identifikacijski broj zemlje poslovnog nastana)</w:t>
      </w:r>
    </w:p>
    <w:p w:rsidR="00357C33" w:rsidRDefault="00357C33" w:rsidP="00357C33">
      <w:pPr>
        <w:spacing w:line="240" w:lineRule="auto"/>
        <w:jc w:val="both"/>
        <w:rPr>
          <w:rFonts w:cstheme="minorHAnsi"/>
          <w:bCs/>
        </w:rPr>
      </w:pPr>
    </w:p>
    <w:p w:rsidR="00F33B75" w:rsidRPr="00404FB4" w:rsidRDefault="00F33B75" w:rsidP="00357C33">
      <w:pPr>
        <w:spacing w:line="240" w:lineRule="auto"/>
        <w:jc w:val="both"/>
        <w:rPr>
          <w:rFonts w:cstheme="minorHAnsi"/>
          <w:bCs/>
        </w:rPr>
      </w:pPr>
      <w:r w:rsidRPr="00404FB4">
        <w:rPr>
          <w:rFonts w:cstheme="minorHAnsi"/>
          <w:bCs/>
        </w:rPr>
        <w:t>izjavljujem:</w:t>
      </w:r>
    </w:p>
    <w:p w:rsidR="00F33B75" w:rsidRPr="00404FB4" w:rsidRDefault="00F33B75" w:rsidP="00092492">
      <w:pPr>
        <w:widowControl w:val="0"/>
        <w:numPr>
          <w:ilvl w:val="0"/>
          <w:numId w:val="25"/>
        </w:numPr>
        <w:autoSpaceDE w:val="0"/>
        <w:autoSpaceDN w:val="0"/>
        <w:adjustRightInd w:val="0"/>
        <w:spacing w:after="0" w:line="240" w:lineRule="auto"/>
        <w:ind w:left="567"/>
        <w:jc w:val="both"/>
        <w:rPr>
          <w:rFonts w:cstheme="minorHAnsi"/>
          <w:b/>
          <w:bCs/>
        </w:rPr>
      </w:pPr>
      <w:r w:rsidRPr="00404FB4">
        <w:rPr>
          <w:rFonts w:cstheme="minorHAnsi"/>
          <w:bCs/>
        </w:rPr>
        <w:t>da niti ja osobno,</w:t>
      </w:r>
    </w:p>
    <w:p w:rsidR="00F33B75" w:rsidRPr="00404FB4" w:rsidRDefault="00F33B75" w:rsidP="00092492">
      <w:pPr>
        <w:widowControl w:val="0"/>
        <w:numPr>
          <w:ilvl w:val="0"/>
          <w:numId w:val="25"/>
        </w:numPr>
        <w:autoSpaceDE w:val="0"/>
        <w:autoSpaceDN w:val="0"/>
        <w:adjustRightInd w:val="0"/>
        <w:spacing w:after="0" w:line="240" w:lineRule="auto"/>
        <w:ind w:left="567" w:hanging="359"/>
        <w:jc w:val="both"/>
        <w:rPr>
          <w:rFonts w:cstheme="minorHAnsi"/>
          <w:b/>
          <w:bCs/>
        </w:rPr>
      </w:pPr>
      <w:r w:rsidRPr="00404FB4">
        <w:rPr>
          <w:rFonts w:cstheme="minorHAnsi"/>
          <w:bCs/>
        </w:rPr>
        <w:t>niti gospodarski subjekt koga sam po zakonu ovlašten zastupati,</w:t>
      </w:r>
    </w:p>
    <w:p w:rsidR="00F33B75" w:rsidRPr="00357C33" w:rsidRDefault="00F33B75" w:rsidP="00092492">
      <w:pPr>
        <w:widowControl w:val="0"/>
        <w:numPr>
          <w:ilvl w:val="0"/>
          <w:numId w:val="25"/>
        </w:numPr>
        <w:autoSpaceDE w:val="0"/>
        <w:autoSpaceDN w:val="0"/>
        <w:adjustRightInd w:val="0"/>
        <w:spacing w:after="0" w:line="240" w:lineRule="auto"/>
        <w:ind w:left="567"/>
        <w:jc w:val="both"/>
        <w:rPr>
          <w:rFonts w:cstheme="minorHAnsi"/>
          <w:b/>
          <w:bCs/>
        </w:rPr>
      </w:pPr>
      <w:r w:rsidRPr="00404FB4">
        <w:rPr>
          <w:rFonts w:cstheme="minorHAnsi"/>
          <w:bCs/>
        </w:rPr>
        <w:t>niti osobe koje su članovi upravnog, upravljačkog ili nadzornog tijela ili imaju ovlasti zastupanja, donošenja odluka ili nadzora tog gospodarskog subjekta,</w:t>
      </w:r>
    </w:p>
    <w:p w:rsidR="00357C33" w:rsidRPr="00404FB4" w:rsidRDefault="00357C33" w:rsidP="00357C33">
      <w:pPr>
        <w:widowControl w:val="0"/>
        <w:autoSpaceDE w:val="0"/>
        <w:autoSpaceDN w:val="0"/>
        <w:adjustRightInd w:val="0"/>
        <w:spacing w:after="0" w:line="240" w:lineRule="auto"/>
        <w:ind w:left="567"/>
        <w:jc w:val="both"/>
        <w:rPr>
          <w:rFonts w:cstheme="minorHAnsi"/>
          <w:b/>
          <w:bCs/>
        </w:rPr>
      </w:pPr>
    </w:p>
    <w:p w:rsidR="00F33B75" w:rsidRPr="00404FB4" w:rsidRDefault="00F33B75" w:rsidP="00F33B75">
      <w:pPr>
        <w:jc w:val="both"/>
        <w:rPr>
          <w:rFonts w:cstheme="minorHAnsi"/>
          <w:bCs/>
        </w:rPr>
      </w:pPr>
      <w:r w:rsidRPr="00404FB4">
        <w:rPr>
          <w:rFonts w:cstheme="minorHAnsi"/>
          <w:bCs/>
        </w:rPr>
        <w:t xml:space="preserve">nismo pravomoćnom presudom osuđeni za kaznena djela iz točke 1. podtočaka a) do f) stavka 1. članka 251. </w:t>
      </w:r>
      <w:r w:rsidRPr="00404FB4">
        <w:rPr>
          <w:rFonts w:cstheme="minorHAnsi"/>
        </w:rPr>
        <w:t>Zakona o javnoj nabavi („Narodne novine“ br. 120/16) i za odgovarajuća kaznena djela koja, prema nacionalnim propisima države poslovnog nastana gospodarskog subjekta odnosno države čije je osoba državljanin, obuhvaćaju razloge za isključenje iz članka 57. stavka 1. točaka (a) do (f) Direktive 2014/24/EU.</w:t>
      </w:r>
    </w:p>
    <w:p w:rsidR="00F33B75" w:rsidRPr="00404FB4" w:rsidRDefault="00F33B75" w:rsidP="00F33B75">
      <w:pPr>
        <w:jc w:val="both"/>
        <w:rPr>
          <w:rFonts w:cstheme="minorHAnsi"/>
        </w:rPr>
      </w:pPr>
      <w:r w:rsidRPr="00404FB4">
        <w:rPr>
          <w:rFonts w:cstheme="minorHAnsi"/>
        </w:rPr>
        <w:t>U</w:t>
      </w:r>
      <w:r w:rsidRPr="008465C7">
        <w:rPr>
          <w:rFonts w:cstheme="minorHAnsi"/>
        </w:rPr>
        <w:t>_______________</w:t>
      </w:r>
      <w:r w:rsidRPr="00404FB4">
        <w:rPr>
          <w:rFonts w:cstheme="minorHAnsi"/>
        </w:rPr>
        <w:t>dana</w:t>
      </w:r>
      <w:r w:rsidR="009D3ECC">
        <w:rPr>
          <w:rFonts w:cstheme="minorHAnsi"/>
        </w:rPr>
        <w:t>_____________2019. godine</w:t>
      </w:r>
      <w:r w:rsidRPr="00404FB4">
        <w:rPr>
          <w:rFonts w:cstheme="minorHAnsi"/>
        </w:rPr>
        <w:t>.</w:t>
      </w:r>
    </w:p>
    <w:p w:rsidR="00F33B75" w:rsidRDefault="00F33B75" w:rsidP="00F33B75">
      <w:pPr>
        <w:jc w:val="right"/>
        <w:rPr>
          <w:rFonts w:cstheme="minorHAnsi"/>
          <w:b/>
          <w:bCs/>
        </w:rPr>
      </w:pPr>
      <w:r w:rsidRPr="008465C7">
        <w:rPr>
          <w:rFonts w:cstheme="minorHAnsi"/>
          <w:b/>
          <w:bCs/>
        </w:rPr>
        <w:t xml:space="preserve">Potpis osobe ovlaštene za zastupanje </w:t>
      </w:r>
    </w:p>
    <w:p w:rsidR="00F33B75" w:rsidRPr="00404FB4" w:rsidRDefault="00F33B75" w:rsidP="00F33B75">
      <w:pPr>
        <w:jc w:val="right"/>
        <w:rPr>
          <w:rFonts w:cstheme="minorHAnsi"/>
          <w:bCs/>
        </w:rPr>
      </w:pPr>
      <w:r w:rsidRPr="00404FB4">
        <w:rPr>
          <w:rFonts w:cstheme="minorHAnsi"/>
          <w:b/>
          <w:bCs/>
        </w:rPr>
        <w:t xml:space="preserve">MP </w:t>
      </w:r>
      <w:r w:rsidRPr="00404FB4">
        <w:rPr>
          <w:rFonts w:cstheme="minorHAnsi"/>
          <w:b/>
          <w:bCs/>
        </w:rPr>
        <w:tab/>
      </w:r>
      <w:r w:rsidRPr="00404FB4">
        <w:rPr>
          <w:rFonts w:cstheme="minorHAnsi"/>
          <w:b/>
          <w:bCs/>
        </w:rPr>
        <w:tab/>
      </w:r>
      <w:r w:rsidRPr="00404FB4">
        <w:rPr>
          <w:rFonts w:cstheme="minorHAnsi"/>
          <w:b/>
          <w:bCs/>
        </w:rPr>
        <w:tab/>
      </w:r>
      <w:r w:rsidRPr="00404FB4">
        <w:rPr>
          <w:rFonts w:cstheme="minorHAnsi"/>
          <w:bCs/>
        </w:rPr>
        <w:t>____________________________</w:t>
      </w:r>
    </w:p>
    <w:p w:rsidR="00F33B75" w:rsidRPr="00404FB4" w:rsidRDefault="00F33B75" w:rsidP="00F33B75">
      <w:pPr>
        <w:jc w:val="both"/>
        <w:rPr>
          <w:rFonts w:cstheme="minorHAnsi"/>
          <w:b/>
          <w:bCs/>
          <w:i/>
        </w:rPr>
      </w:pPr>
    </w:p>
    <w:p w:rsidR="00F33B75" w:rsidRPr="00F33B75" w:rsidRDefault="00F33B75" w:rsidP="00F33B75">
      <w:pPr>
        <w:rPr>
          <w:rFonts w:cstheme="minorHAnsi"/>
          <w:i/>
          <w:sz w:val="20"/>
        </w:rPr>
      </w:pPr>
      <w:r w:rsidRPr="00F33B75">
        <w:rPr>
          <w:rFonts w:cstheme="minorHAnsi"/>
          <w:b/>
          <w:bCs/>
          <w:i/>
          <w:sz w:val="20"/>
        </w:rPr>
        <w:t xml:space="preserve">NAPOMENA: </w:t>
      </w:r>
      <w:r w:rsidRPr="00F33B75">
        <w:rPr>
          <w:rFonts w:cstheme="minorHAnsi"/>
          <w:i/>
          <w:sz w:val="20"/>
        </w:rPr>
        <w:t>Ovom Izjavom kao ažuriranim popratnim dokumentom Gospodarski subjekt dokazuje da podaci koji su sadržani u dokumentu odgovaraju činjeničnom stanju u trenutku dostave naručitelju te dokazuju ono što je gospo</w:t>
      </w:r>
      <w:r>
        <w:rPr>
          <w:rFonts w:cstheme="minorHAnsi"/>
          <w:i/>
          <w:sz w:val="20"/>
        </w:rPr>
        <w:t xml:space="preserve">darski subjekt naveo u ESPD-u.                                                                                                                                                                               </w:t>
      </w:r>
      <w:r w:rsidRPr="00F33B75">
        <w:rPr>
          <w:rFonts w:cstheme="minorHAnsi"/>
          <w:i/>
          <w:sz w:val="20"/>
        </w:rPr>
        <w:t>Ovaj obrazac potpisuje osoba ovlaštena za samostalno i pojedinačno zastupanje gospodarskog subjekta (ili osobe koje su ovlaštene za skupno zastupanje gospodarskog subjekta) u skladu s ovlastima navedenim u Izvodu iz sudskog, obrtnog, strukovnog ili drugog odgovarajućeg registra države sjedišta gospodarskog subjekta. Ovaj obrazac mora biti s ovjerenim potpisom kod nadležne sudske ili upravne vlasti, javnog bilježnika ili strukovnog ili trgovinskog tijela u državi poslovnog nastana gospodarskog subjekta, odnosno državi čiji je osoba državljanin.</w:t>
      </w:r>
    </w:p>
    <w:p w:rsidR="00F33B75" w:rsidRDefault="00F33B75" w:rsidP="009D3ECC">
      <w:pPr>
        <w:jc w:val="both"/>
        <w:rPr>
          <w:rFonts w:cstheme="minorHAnsi"/>
          <w:i/>
          <w:sz w:val="20"/>
        </w:rPr>
      </w:pPr>
      <w:r w:rsidRPr="00F33B75">
        <w:rPr>
          <w:rFonts w:cstheme="minorHAnsi"/>
          <w:i/>
          <w:sz w:val="20"/>
        </w:rPr>
        <w:t>Prihvaća se i Izjava s ovjerenim potpisom kod javnog bilježnika iz Republike Hrvatske.</w:t>
      </w:r>
    </w:p>
    <w:p w:rsidR="00AF2465" w:rsidRDefault="00AF2465" w:rsidP="00AF2465">
      <w:pPr>
        <w:spacing w:after="0"/>
        <w:ind w:left="207"/>
        <w:rPr>
          <w:rFonts w:asciiTheme="majorHAnsi" w:hAnsiTheme="majorHAnsi" w:cstheme="minorHAnsi"/>
          <w:noProof/>
          <w:sz w:val="20"/>
        </w:rPr>
      </w:pPr>
      <w:r>
        <w:rPr>
          <w:rFonts w:asciiTheme="majorHAnsi" w:hAnsiTheme="majorHAnsi" w:cstheme="minorHAnsi"/>
          <w:b/>
          <w:noProof/>
          <w:sz w:val="20"/>
        </w:rPr>
        <w:lastRenderedPageBreak/>
        <w:t>Prilog IV</w:t>
      </w:r>
      <w:r w:rsidRPr="00AF2465">
        <w:rPr>
          <w:rFonts w:asciiTheme="majorHAnsi" w:hAnsiTheme="majorHAnsi" w:cstheme="minorHAnsi"/>
          <w:noProof/>
          <w:sz w:val="20"/>
        </w:rPr>
        <w:t xml:space="preserve"> – Popis obračunskih mjernih mjesta.</w:t>
      </w:r>
    </w:p>
    <w:p w:rsidR="00AF2465" w:rsidRDefault="00AF2465" w:rsidP="00AF2465">
      <w:pPr>
        <w:spacing w:after="0"/>
        <w:ind w:left="207"/>
        <w:rPr>
          <w:rFonts w:asciiTheme="majorHAnsi" w:hAnsiTheme="majorHAnsi" w:cstheme="minorHAnsi"/>
          <w:noProof/>
          <w:sz w:val="20"/>
        </w:rPr>
      </w:pPr>
    </w:p>
    <w:p w:rsidR="00AF2465" w:rsidRPr="00612E9A" w:rsidRDefault="00AF2465" w:rsidP="00AF2465">
      <w:pPr>
        <w:spacing w:after="0"/>
        <w:ind w:left="207"/>
        <w:jc w:val="center"/>
        <w:rPr>
          <w:rFonts w:asciiTheme="majorHAnsi" w:hAnsiTheme="majorHAnsi" w:cstheme="minorHAnsi"/>
          <w:b/>
          <w:noProof/>
          <w:sz w:val="24"/>
        </w:rPr>
      </w:pPr>
      <w:r w:rsidRPr="00612E9A">
        <w:rPr>
          <w:rFonts w:asciiTheme="majorHAnsi" w:hAnsiTheme="majorHAnsi" w:cstheme="minorHAnsi"/>
          <w:b/>
          <w:noProof/>
          <w:sz w:val="24"/>
        </w:rPr>
        <w:t>POPIS OBRAČUNSKIH MJERNIH MJESTA</w:t>
      </w:r>
    </w:p>
    <w:p w:rsidR="00612E9A" w:rsidRDefault="00612E9A" w:rsidP="00AF2465">
      <w:pPr>
        <w:spacing w:after="0"/>
        <w:ind w:left="207"/>
        <w:jc w:val="center"/>
        <w:rPr>
          <w:rFonts w:asciiTheme="majorHAnsi" w:hAnsiTheme="majorHAnsi" w:cstheme="minorHAnsi"/>
          <w:noProof/>
          <w:sz w:val="20"/>
        </w:rPr>
      </w:pPr>
    </w:p>
    <w:tbl>
      <w:tblPr>
        <w:tblW w:w="0" w:type="auto"/>
        <w:tblLook w:val="04A0"/>
      </w:tblPr>
      <w:tblGrid>
        <w:gridCol w:w="549"/>
        <w:gridCol w:w="1324"/>
        <w:gridCol w:w="3345"/>
        <w:gridCol w:w="4070"/>
      </w:tblGrid>
      <w:tr w:rsidR="00AF2465" w:rsidRPr="00AF2465" w:rsidTr="00612E9A">
        <w:trPr>
          <w:trHeight w:val="324"/>
        </w:trPr>
        <w:tc>
          <w:tcPr>
            <w:tcW w:w="0" w:type="auto"/>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AF2465" w:rsidRPr="00AF2465" w:rsidRDefault="00612E9A" w:rsidP="00AF2465">
            <w:pPr>
              <w:spacing w:after="0" w:line="240" w:lineRule="auto"/>
              <w:jc w:val="center"/>
              <w:rPr>
                <w:rFonts w:asciiTheme="majorHAnsi" w:eastAsia="Times New Roman" w:hAnsiTheme="majorHAnsi" w:cs="Arial"/>
                <w:b/>
                <w:bCs/>
                <w:sz w:val="20"/>
                <w:szCs w:val="20"/>
                <w:lang w:eastAsia="hr-HR"/>
              </w:rPr>
            </w:pPr>
            <w:r>
              <w:rPr>
                <w:rFonts w:asciiTheme="majorHAnsi" w:eastAsia="Times New Roman" w:hAnsiTheme="majorHAnsi" w:cs="Arial"/>
                <w:b/>
                <w:bCs/>
                <w:sz w:val="20"/>
                <w:szCs w:val="20"/>
                <w:lang w:eastAsia="hr-HR"/>
              </w:rPr>
              <w:t>R.</w:t>
            </w:r>
            <w:r>
              <w:rPr>
                <w:rFonts w:asciiTheme="majorHAnsi" w:eastAsia="Times New Roman" w:hAnsiTheme="majorHAnsi" w:cs="Arial"/>
                <w:b/>
                <w:bCs/>
                <w:sz w:val="20"/>
                <w:szCs w:val="20"/>
                <w:lang w:eastAsia="hr-HR"/>
              </w:rPr>
              <w:br/>
              <w:t>br.</w:t>
            </w:r>
          </w:p>
        </w:tc>
        <w:tc>
          <w:tcPr>
            <w:tcW w:w="0" w:type="auto"/>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AF2465" w:rsidRPr="00AF2465" w:rsidRDefault="00AF2465" w:rsidP="00AF2465">
            <w:pPr>
              <w:spacing w:after="0" w:line="240" w:lineRule="auto"/>
              <w:jc w:val="center"/>
              <w:rPr>
                <w:rFonts w:asciiTheme="majorHAnsi" w:eastAsia="Times New Roman" w:hAnsiTheme="majorHAnsi" w:cs="Arial"/>
                <w:b/>
                <w:bCs/>
                <w:sz w:val="20"/>
                <w:szCs w:val="20"/>
                <w:lang w:eastAsia="hr-HR"/>
              </w:rPr>
            </w:pPr>
            <w:r w:rsidRPr="00AF2465">
              <w:rPr>
                <w:rFonts w:asciiTheme="majorHAnsi" w:eastAsia="Times New Roman" w:hAnsiTheme="majorHAnsi" w:cs="Arial"/>
                <w:b/>
                <w:bCs/>
                <w:sz w:val="20"/>
                <w:szCs w:val="20"/>
                <w:lang w:eastAsia="hr-HR"/>
              </w:rPr>
              <w:t>Šifra MM</w:t>
            </w:r>
          </w:p>
        </w:tc>
        <w:tc>
          <w:tcPr>
            <w:tcW w:w="0" w:type="auto"/>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AF2465" w:rsidRPr="00AF2465" w:rsidRDefault="00AF2465" w:rsidP="00AF2465">
            <w:pPr>
              <w:spacing w:after="0" w:line="240" w:lineRule="auto"/>
              <w:jc w:val="center"/>
              <w:rPr>
                <w:rFonts w:asciiTheme="majorHAnsi" w:eastAsia="Times New Roman" w:hAnsiTheme="majorHAnsi" w:cs="Arial"/>
                <w:b/>
                <w:bCs/>
                <w:sz w:val="20"/>
                <w:szCs w:val="20"/>
                <w:lang w:eastAsia="hr-HR"/>
              </w:rPr>
            </w:pPr>
            <w:r w:rsidRPr="00AF2465">
              <w:rPr>
                <w:rFonts w:asciiTheme="majorHAnsi" w:eastAsia="Times New Roman" w:hAnsiTheme="majorHAnsi" w:cs="Arial"/>
                <w:b/>
                <w:bCs/>
                <w:sz w:val="20"/>
                <w:szCs w:val="20"/>
                <w:lang w:eastAsia="hr-HR"/>
              </w:rPr>
              <w:t>Naziv mjernog mjesta</w:t>
            </w:r>
          </w:p>
        </w:tc>
        <w:tc>
          <w:tcPr>
            <w:tcW w:w="0" w:type="auto"/>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AF2465" w:rsidRPr="00AF2465" w:rsidRDefault="00AF2465" w:rsidP="00AF2465">
            <w:pPr>
              <w:spacing w:after="0" w:line="240" w:lineRule="auto"/>
              <w:jc w:val="center"/>
              <w:rPr>
                <w:rFonts w:asciiTheme="majorHAnsi" w:eastAsia="Times New Roman" w:hAnsiTheme="majorHAnsi" w:cs="Arial"/>
                <w:b/>
                <w:bCs/>
                <w:sz w:val="20"/>
                <w:szCs w:val="20"/>
                <w:lang w:eastAsia="hr-HR"/>
              </w:rPr>
            </w:pPr>
            <w:r w:rsidRPr="00AF2465">
              <w:rPr>
                <w:rFonts w:asciiTheme="majorHAnsi" w:eastAsia="Times New Roman" w:hAnsiTheme="majorHAnsi" w:cs="Arial"/>
                <w:b/>
                <w:bCs/>
                <w:sz w:val="20"/>
                <w:szCs w:val="20"/>
                <w:lang w:eastAsia="hr-HR"/>
              </w:rPr>
              <w:t>Adresa mjernog mjesta</w:t>
            </w:r>
          </w:p>
        </w:tc>
      </w:tr>
      <w:tr w:rsidR="00AF2465" w:rsidRPr="00AF2465" w:rsidTr="00AF2465">
        <w:trPr>
          <w:trHeight w:val="27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AF2465" w:rsidRPr="00AF2465" w:rsidRDefault="00AF2465" w:rsidP="00AF2465">
            <w:pPr>
              <w:spacing w:after="0" w:line="240" w:lineRule="auto"/>
              <w:jc w:val="center"/>
              <w:rPr>
                <w:rFonts w:asciiTheme="majorHAnsi" w:eastAsia="Times New Roman" w:hAnsiTheme="majorHAnsi" w:cs="Arial"/>
                <w:b/>
                <w:bCs/>
                <w:sz w:val="20"/>
                <w:szCs w:val="20"/>
                <w:lang w:eastAsia="hr-HR"/>
              </w:rPr>
            </w:pPr>
            <w:r w:rsidRPr="00AF2465">
              <w:rPr>
                <w:rFonts w:asciiTheme="majorHAnsi" w:eastAsia="Times New Roman" w:hAnsiTheme="majorHAnsi" w:cs="Arial"/>
                <w:b/>
                <w:bCs/>
                <w:sz w:val="20"/>
                <w:szCs w:val="20"/>
                <w:lang w:eastAsia="hr-HR"/>
              </w:rPr>
              <w:t>1</w:t>
            </w:r>
          </w:p>
        </w:tc>
        <w:tc>
          <w:tcPr>
            <w:tcW w:w="0" w:type="auto"/>
            <w:tcBorders>
              <w:top w:val="nil"/>
              <w:left w:val="nil"/>
              <w:bottom w:val="single" w:sz="8" w:space="0" w:color="auto"/>
              <w:right w:val="single" w:sz="8" w:space="0" w:color="auto"/>
            </w:tcBorders>
            <w:shd w:val="clear" w:color="auto" w:fill="auto"/>
            <w:noWrap/>
            <w:vAlign w:val="bottom"/>
            <w:hideMark/>
          </w:tcPr>
          <w:p w:rsidR="00AF2465" w:rsidRPr="00AF2465" w:rsidRDefault="00AF2465" w:rsidP="00AF2465">
            <w:pPr>
              <w:spacing w:after="0" w:line="240" w:lineRule="auto"/>
              <w:jc w:val="center"/>
              <w:rPr>
                <w:rFonts w:asciiTheme="majorHAnsi" w:eastAsia="Times New Roman" w:hAnsiTheme="majorHAnsi" w:cs="Arial"/>
                <w:b/>
                <w:bCs/>
                <w:sz w:val="20"/>
                <w:szCs w:val="20"/>
                <w:lang w:eastAsia="hr-HR"/>
              </w:rPr>
            </w:pPr>
            <w:r w:rsidRPr="00AF2465">
              <w:rPr>
                <w:rFonts w:asciiTheme="majorHAnsi" w:eastAsia="Times New Roman" w:hAnsiTheme="majorHAnsi" w:cs="Arial"/>
                <w:b/>
                <w:bCs/>
                <w:sz w:val="20"/>
                <w:szCs w:val="20"/>
                <w:lang w:eastAsia="hr-HR"/>
              </w:rPr>
              <w:t>2</w:t>
            </w:r>
          </w:p>
        </w:tc>
        <w:tc>
          <w:tcPr>
            <w:tcW w:w="0" w:type="auto"/>
            <w:tcBorders>
              <w:top w:val="nil"/>
              <w:left w:val="nil"/>
              <w:bottom w:val="single" w:sz="8" w:space="0" w:color="auto"/>
              <w:right w:val="single" w:sz="8" w:space="0" w:color="auto"/>
            </w:tcBorders>
            <w:shd w:val="clear" w:color="auto" w:fill="auto"/>
            <w:noWrap/>
            <w:vAlign w:val="bottom"/>
            <w:hideMark/>
          </w:tcPr>
          <w:p w:rsidR="00AF2465" w:rsidRPr="00AF2465" w:rsidRDefault="00AF2465" w:rsidP="00AF2465">
            <w:pPr>
              <w:spacing w:after="0" w:line="240" w:lineRule="auto"/>
              <w:jc w:val="center"/>
              <w:rPr>
                <w:rFonts w:asciiTheme="majorHAnsi" w:eastAsia="Times New Roman" w:hAnsiTheme="majorHAnsi" w:cs="Arial"/>
                <w:b/>
                <w:bCs/>
                <w:sz w:val="20"/>
                <w:szCs w:val="20"/>
                <w:lang w:eastAsia="hr-HR"/>
              </w:rPr>
            </w:pPr>
            <w:r w:rsidRPr="00AF2465">
              <w:rPr>
                <w:rFonts w:asciiTheme="majorHAnsi" w:eastAsia="Times New Roman" w:hAnsiTheme="majorHAnsi" w:cs="Arial"/>
                <w:b/>
                <w:bCs/>
                <w:sz w:val="20"/>
                <w:szCs w:val="20"/>
                <w:lang w:eastAsia="hr-HR"/>
              </w:rPr>
              <w:t>3</w:t>
            </w:r>
          </w:p>
        </w:tc>
        <w:tc>
          <w:tcPr>
            <w:tcW w:w="0" w:type="auto"/>
            <w:tcBorders>
              <w:top w:val="nil"/>
              <w:left w:val="nil"/>
              <w:bottom w:val="single" w:sz="8" w:space="0" w:color="auto"/>
              <w:right w:val="single" w:sz="8" w:space="0" w:color="auto"/>
            </w:tcBorders>
            <w:shd w:val="clear" w:color="auto" w:fill="auto"/>
            <w:noWrap/>
            <w:vAlign w:val="bottom"/>
            <w:hideMark/>
          </w:tcPr>
          <w:p w:rsidR="00AF2465" w:rsidRPr="00AF2465" w:rsidRDefault="00AF2465" w:rsidP="00AF2465">
            <w:pPr>
              <w:spacing w:after="0" w:line="240" w:lineRule="auto"/>
              <w:jc w:val="center"/>
              <w:rPr>
                <w:rFonts w:asciiTheme="majorHAnsi" w:eastAsia="Times New Roman" w:hAnsiTheme="majorHAnsi" w:cs="Arial"/>
                <w:b/>
                <w:bCs/>
                <w:sz w:val="20"/>
                <w:szCs w:val="20"/>
                <w:lang w:eastAsia="hr-HR"/>
              </w:rPr>
            </w:pPr>
            <w:r w:rsidRPr="00AF2465">
              <w:rPr>
                <w:rFonts w:asciiTheme="majorHAnsi" w:eastAsia="Times New Roman" w:hAnsiTheme="majorHAnsi" w:cs="Arial"/>
                <w:b/>
                <w:bCs/>
                <w:sz w:val="20"/>
                <w:szCs w:val="20"/>
                <w:lang w:eastAsia="hr-HR"/>
              </w:rPr>
              <w:t>4</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1901000317</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J.R.NOVOSELIJA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VUKŠIĆ BB, 53201 LIČKI OSIK,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2</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1901000322</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RASVJETA TS RUKAVINE</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KLANAC BB, 53212 KLANAC,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3</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1901000376</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J.R.PODOŠTRA II</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PODOŠTRA BB, 53000 GOSPIĆ,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4</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1901007425</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SPORTSKI SAVEZ I ROMSKA ZAJEDNICA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DR. ANTE STARČEVIĆA 18,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5</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1901007922</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LIKA ONLINE</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A.STARČEVIĆA 18,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6</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1901010012</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RASVJETA BARLETE</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BARLETE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7</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1901010150</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RASVJETA KLANAC</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KLANAC BB, 53212 KLANAC,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8</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1901010183</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J.R.TS URIJE</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URIJE BB, ŠIROKA KULA, 53201 LIČKI OSIK,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9</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1901014806</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 ČANIĆ GAJ</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ČANIĆ GAJ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10</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1901014811</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TS RUSOV PUT ODCJ.Č.GAJ</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ČANIĆ GAJ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11</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1901014901</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Pr>
                <w:rFonts w:asciiTheme="majorHAnsi" w:eastAsia="Times New Roman" w:hAnsiTheme="majorHAnsi" w:cs="Arial"/>
                <w:sz w:val="20"/>
                <w:szCs w:val="20"/>
                <w:lang w:eastAsia="hr-HR"/>
              </w:rPr>
              <w:t>JR TS LOGORIŠ</w:t>
            </w:r>
            <w:r w:rsidRPr="00AF2465">
              <w:rPr>
                <w:rFonts w:asciiTheme="majorHAnsi" w:eastAsia="Times New Roman" w:hAnsiTheme="majorHAnsi" w:cs="Arial"/>
                <w:sz w:val="20"/>
                <w:szCs w:val="20"/>
                <w:lang w:eastAsia="hr-HR"/>
              </w:rPr>
              <w:t>TE</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LOGORIŠTE BB, 53000 GOSPIĆ,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12</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1901015009</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RASVJ.DR.A.STARČEVI</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DR. ANTE STARČEVIĆA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13</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1901015104</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JAV.RASVJ. PAZARIŠKA-KINO</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PAZARIŠKA BB, 53000 GOSPIĆ,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14</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1901015200</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KOD MUZEJA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DR. ANTE STARČEVIĆA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15</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1901015310</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JAV.RASVJ.KANIŠKA (ZGRADA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KANIŠKA BB, 53000 GOSPIĆ,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16</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1901015401</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JAV.RASV. KANIŠKA -BOLNIC</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KANIŽA BB, KANIŽA GOSPIĆKA,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17</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1901015415</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J.R.PODOŠTRA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PODOŠTRA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18</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1901015506</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TS HOTEL"LIKA"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TRG S. RADIĆA BB, 53000 GOSPIĆ,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1901015601</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BUS.KOLODVOR</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TRG ZRINSKIH I FRANKOPANA BB, 53000 GOSPIĆ, HRVATSKA</w:t>
            </w:r>
          </w:p>
        </w:tc>
      </w:tr>
      <w:tr w:rsidR="00AF2465" w:rsidRPr="00AF2465" w:rsidTr="00AF2465">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20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1901015616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SEMAFOR (KOD LAKTIĆA)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SMILJANSKA BB, 53000 GOSPIĆ, HRVATSKA</w:t>
            </w:r>
          </w:p>
        </w:tc>
      </w:tr>
      <w:tr w:rsidR="00AF2465" w:rsidRPr="00AF2465" w:rsidTr="00AF2465">
        <w:trPr>
          <w:trHeight w:val="255"/>
        </w:trPr>
        <w:tc>
          <w:tcPr>
            <w:tcW w:w="0" w:type="auto"/>
            <w:vMerge/>
            <w:tcBorders>
              <w:top w:val="nil"/>
              <w:left w:val="single" w:sz="8"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21</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1901015707</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JR.ŽABICA II</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ŽABICA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22</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1901015802</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RASVJETA ŽABICA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ŽABICA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23</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1901015908</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RASVJETA VELEBITSKA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VELEBITSKA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24</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1901015927</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J.R.KOLEKTOR</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BALINOVAC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25</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1901015931</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J.R.-LIPE</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LIPE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26</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1901016407</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JAV.RASVJ.TS I BUDAČKA UL</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BUDAČKA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27</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1901016411</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J.R.BUDAK-TS</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BUDAK BB, 53201 LIČKI OSIK,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28</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1901016608</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RASVJETA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DR. ANTE STARČEVIĆA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29</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1901016703</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RASVJ.CENTAR</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KANIŠKA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30</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1901016809</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RASVJ.SMILJAN I.</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SMILJAN BB, 53211 SMILJAN,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31</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1901016904</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 SMILJAN III.</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SMILJAN BB, 53211 SMILJAN,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32</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1901017001</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RASVJ.TS SMILJAN II</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SMILJAN BB, 53211 SMILJAN,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33</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1901017107</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RASVJ.KOLAKOV.</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PARK KOLAKOVAC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lastRenderedPageBreak/>
              <w:t>34</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1901017202</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RASVJ.BRIONI</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KANIŠKA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35</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1901017308</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JAV.RASVJ.TRG S.RADIĆA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TRG S. RADIĆA BB, 53000 GOSPIĆ,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36</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1901017312</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RASVJETA TS 10(20)/0,4 kV  PODGORCI</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SMILJANSKA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37</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1901017403</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JAV.RASVJ. ŽABIČKA ULICA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ŽABIČKA BB, 53000 GOSPIĆ,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38</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1901017418</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RASVJ.PARK /ISPRED</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DR. ANTE STARČEVIĆA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39</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1901017604</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RASVJ.SILOS</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BILAJSKA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40</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1901017700</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JAV.RASVJ.BUDAČKA ULICA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BUDAČKA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41</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1901017805</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RASVJ.L.OSIK SELO</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LIČKI OSIK-SELO BB, 53201 LIČKI OSIK,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42</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1901017901</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RASVJ.L.OSIK</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LIČKI OSIK BB, 53201 LIČKI OSIK,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43</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1901017915</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MUŠALUK 1</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MUŠALUK BB, 53201 LIČKI OSIK,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44</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1901017920</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J.R.MUŠALUK 2</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MUŠALUK BB, 53201 LIČKI OSIK,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45</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1901017934</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J.R.MUŠALUK 3</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MUŠALUK BB, 53201 LIČKI OSIK,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46</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1901018008</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RASVJ.L.OSIK</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LIČKI OSIK BB, 53201 LIČKI OSIK,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47</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1901018012</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RASVJ.KULJSKA CESTA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KULSKA CESTA BB, 53201 LIČKI OSIK,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48</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1901018209</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 VUKŠIĆ</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VUKŠIĆ BB, 53201 LIČKI OSIK,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49</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1901020326</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MRTVAČNICA - ŠIROKA KULA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ŠIROKA  KULA BB, ŠIROKA KULA, 53201 LIČKI OSIK,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50</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1901020384</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 TS BUŽIM I</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BUŽIM BB, 53211 SMILJAN,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51</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1901020385</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J.R.L.OSIK - INDUSTRISKA ŠKOLA -</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LIČKI OSIK (ŠKOLA) BB, 53201 LIČKI OSIK,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52</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1901022212</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J.R.-TRNOVAC (KOD TRGOVIN</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TRNOVAC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53</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1901022227</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J.R.BRUŠANI 1</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BRUŠANE BB, 53206 BRUŠANE,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54</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1901022231</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J.R.BRUŠANI 2</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BRUŠANE BB, 53206 BRUŠANE,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55</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1901022504</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JAV.RASVJ.UL.KNEZA DOMAGO</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KNEZA DOMAGOJA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56</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1901051769</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 VUKŠIĆ I</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VUKŠIĆ BB, 53201 LIČKI OSIK,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57</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1901051770</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ŠIROKA KULA I</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ŠIROKA  KULA BB, ŠIROKA KULA, 53201 LIČKI OSIK,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58</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1901077942</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MJESNI ODBOR - D. PAZARIŠTE</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DONJA PAZARIŠTA 70, 53213 DONJE PAZARIŠTE, HRVATSKA</w:t>
            </w:r>
          </w:p>
        </w:tc>
      </w:tr>
      <w:tr w:rsidR="00AF2465" w:rsidRPr="00AF2465" w:rsidTr="00AF2465">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59</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1901101425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RASVJETA - STADION - BALINOVAC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BALINOVAC BB, 53000 GOSPIĆ, HRVATSKA</w:t>
            </w:r>
          </w:p>
        </w:tc>
      </w:tr>
      <w:tr w:rsidR="00AF2465" w:rsidRPr="00AF2465" w:rsidTr="00AF2465">
        <w:trPr>
          <w:trHeight w:val="255"/>
        </w:trPr>
        <w:tc>
          <w:tcPr>
            <w:tcW w:w="0" w:type="auto"/>
            <w:vMerge/>
            <w:tcBorders>
              <w:top w:val="nil"/>
              <w:left w:val="single" w:sz="8"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r>
      <w:tr w:rsidR="00AF2465" w:rsidRPr="00AF2465" w:rsidTr="00AF2465">
        <w:trPr>
          <w:trHeight w:val="255"/>
        </w:trPr>
        <w:tc>
          <w:tcPr>
            <w:tcW w:w="0" w:type="auto"/>
            <w:vMerge/>
            <w:tcBorders>
              <w:top w:val="nil"/>
              <w:left w:val="single" w:sz="8"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60</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1901105435</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GRAD GOSPIĆ</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TRG S. RADIĆA 4,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61</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1901105708</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POSLOVNI PROSTOR - GRAD GOSPIĆ</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TRG S. RADIĆA 4,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62</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1901105841</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KANCELARIJE</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TRG S. RADIĆA 4,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63</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1901109034</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RASVJETA RIZVANUŠA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RIZVANUŠA BB, 53206 BRUŠANE,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64</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1901109059</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J.R.TR 10/04 D.BRDO</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DEBELO BRDO BB, 53000 GOSPIĆ, HRVATSKA</w:t>
            </w:r>
          </w:p>
        </w:tc>
      </w:tr>
      <w:tr w:rsidR="00AF2465" w:rsidRPr="00AF2465" w:rsidTr="00AF2465">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65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1901109077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MRTVAČNICA  -  L. OSIK</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LIČKI OSIK BB, 53201 LIČKI OSIK, HRVATSKA</w:t>
            </w:r>
          </w:p>
        </w:tc>
      </w:tr>
      <w:tr w:rsidR="00AF2465" w:rsidRPr="00AF2465" w:rsidTr="00AF2465">
        <w:trPr>
          <w:trHeight w:val="255"/>
        </w:trPr>
        <w:tc>
          <w:tcPr>
            <w:tcW w:w="0" w:type="auto"/>
            <w:vMerge/>
            <w:tcBorders>
              <w:top w:val="nil"/>
              <w:left w:val="single" w:sz="8"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66</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1901112891</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J.R.BILAJ - GRADINA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BILAJ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67</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1901112927</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MRTVAČNICA - BILAJ</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BILAJ BB, 53000 GOSPIĆ,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lastRenderedPageBreak/>
              <w:t>68</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1901208648</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MRTVAČNICA - NOVOSELIJA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NOVOSELIJA BB, 53213 DONJE PAZARIŠTE,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69</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1901212101</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GRAD GOSPIĆ (ZA MJESNI ODBOR BUDAK)</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BUDAK BB, 53201 LIČKI OSIK,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70</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1901212192</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STADION - L. OSIK</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LIČKI OSIK BB, 53201 LIČKI OSIK,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71</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1901216379</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J.R.JASIKOVAC</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JASIKOVAC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72</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1901300005</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MEDAK</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MEDAK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73</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1901300081</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MRTVAČNICA  -  SMILJAN</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SMILJAN BB, 53211 SMILJAN,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74</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1901300406</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SMILJAN - MJESNI URED (MOTO KLUB )</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SMILJAN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75</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1901306701</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J.R.ŽITNIK</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VELIKI ŽITNIK BB, 53212 KLANAC,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76</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1901306708</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T.S. 8.MART</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DUBROVAČKA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77</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1901306709</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T.S. L.OSIK - ŠKOLA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RIJEČKA BB, 53201 LIČKI OSIK, HRVATSKA</w:t>
            </w:r>
          </w:p>
        </w:tc>
      </w:tr>
      <w:tr w:rsidR="00AF2465" w:rsidRPr="00AF2465" w:rsidTr="00AF2465">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78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1901306772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VISOČICA - KANCELARIJE II. KAT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DR. ANTE STARČEVIĆA BB, 53000 GOSPIĆ, HRVATSKA</w:t>
            </w:r>
          </w:p>
        </w:tc>
      </w:tr>
      <w:tr w:rsidR="00AF2465" w:rsidRPr="00AF2465" w:rsidTr="00AF2465">
        <w:trPr>
          <w:trHeight w:val="255"/>
        </w:trPr>
        <w:tc>
          <w:tcPr>
            <w:tcW w:w="0" w:type="auto"/>
            <w:vMerge/>
            <w:tcBorders>
              <w:top w:val="nil"/>
              <w:left w:val="single" w:sz="8"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79</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1901400002</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SPORTSKI OBJEKT - TRUPINOVAC</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ŽABICA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80</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1901400155</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BAĆINAC  - TS 10/04</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BAĆINAC BB, 53211 SMILJAN,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81</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1901400156</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TRNOVAČKO NOVOSELO TS 10/04</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NOVOSELO BB, NOVOSELO TRNOVAČKO, 53000 GOSPIĆ, HRVATSKA</w:t>
            </w:r>
          </w:p>
        </w:tc>
      </w:tr>
      <w:tr w:rsidR="00AF2465" w:rsidRPr="00AF2465" w:rsidTr="00AF2465">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82</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1901400176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AUTOBUSNO STAJALIŠTE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BUDAČKA 55, 53000 GOSPIĆ, HRVATSKA</w:t>
            </w:r>
          </w:p>
        </w:tc>
      </w:tr>
      <w:tr w:rsidR="00AF2465" w:rsidRPr="00AF2465" w:rsidTr="00AF2465">
        <w:trPr>
          <w:trHeight w:val="255"/>
        </w:trPr>
        <w:tc>
          <w:tcPr>
            <w:tcW w:w="0" w:type="auto"/>
            <w:vMerge/>
            <w:tcBorders>
              <w:top w:val="nil"/>
              <w:left w:val="single" w:sz="8"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r>
      <w:tr w:rsidR="00AF2465" w:rsidRPr="00AF2465" w:rsidTr="00AF2465">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83</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1901400203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DOM  -  ŽABICA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ŽABICA BB, 53000 GOSPIĆ, HRVATSKA</w:t>
            </w:r>
          </w:p>
        </w:tc>
      </w:tr>
      <w:tr w:rsidR="00AF2465" w:rsidRPr="00AF2465" w:rsidTr="00AF2465">
        <w:trPr>
          <w:trHeight w:val="255"/>
        </w:trPr>
        <w:tc>
          <w:tcPr>
            <w:tcW w:w="0" w:type="auto"/>
            <w:vMerge/>
            <w:tcBorders>
              <w:top w:val="nil"/>
              <w:left w:val="single" w:sz="8"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84</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1901403585</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RASVJ.RIBNIK II</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RIBNIK BB, LIČKI RIBNIK,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85</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1901403590</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RASVJ.RIBNIK I</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RIBNIK BB, LIČKI RIBNIK,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86</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1901406398</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J.R.-ROSULJE-BILAJ</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ROSULJE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87</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1901406402</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TS ZDUNIĆ VAROŠ</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LIČKI NOVI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88</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1901406417</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TS BILAJ-ROMI</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BILAJ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89</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1901406421</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JAV.RASVJ.L.NOVI I</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LIČKI NOVI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90</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1901406436</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JAV.RASVJ.L.NOVI II</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LIČKI NOVI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91</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1901406441</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J.R.BARLETE</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BARLETE BB, 53000 GOSPIĆ, HRVATSKA</w:t>
            </w:r>
          </w:p>
        </w:tc>
      </w:tr>
      <w:tr w:rsidR="00AF2465" w:rsidRPr="00AF2465" w:rsidTr="00AF2465">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92</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1901502068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MRTVAČNICA -RIBNIK</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RIBNIK BB, LIČKI RIBNIK, 53000 GOSPIĆ, HRVATSKA</w:t>
            </w:r>
          </w:p>
        </w:tc>
      </w:tr>
      <w:tr w:rsidR="00AF2465" w:rsidRPr="00AF2465" w:rsidTr="00AF2465">
        <w:trPr>
          <w:trHeight w:val="255"/>
        </w:trPr>
        <w:tc>
          <w:tcPr>
            <w:tcW w:w="0" w:type="auto"/>
            <w:vMerge/>
            <w:tcBorders>
              <w:top w:val="nil"/>
              <w:left w:val="single" w:sz="8"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93</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1901502072</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J.R.TS PAZARIŠKA ULICA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PAZARIŠKA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94</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1901502073</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J.R.TS BUŽIM</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BUŽIM BB, 53211 SMILJAN,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95</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1901502074</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J.R.TS KALINOVAČA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KALINOVAČA BB, 53213 DONJE PAZARIŠTE,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96</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1901600621</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HSLS - HRVATSKA GARDA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DR. ANTE STARČEVIĆA 18,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97</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1901800211</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RASVJETA KLANAC TS</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KLANAC BB, 53212 KLANAC,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98</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1901800225</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J.R.D.PAZARIŠTA(KOD ŠKOLE</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DONJA PAZARIŠTA BB, 53213 DONJE PAZARIŠTE,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99</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1901803243</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JAVNA RASVJ.ALEKSINICA TS</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ALEKSINICA BB, 53212 KLANAC,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100</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1901808635</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KANCELARIJE - KOMUNALNO REDARSTVO</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TRG S. RADIĆA 4,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101</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1901808702</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T.S. 10/04 - BALINOVAC</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BALINOVAC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102</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1901808743</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SEMAFOR-PAZARIŠKA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PAZARIŠKA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lastRenderedPageBreak/>
              <w:t>103</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1901810620</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BREZOVO POLJE</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SMILJAN BB, 53000 GOSPIĆ, HRVATSKA</w:t>
            </w:r>
          </w:p>
        </w:tc>
      </w:tr>
      <w:tr w:rsidR="00AF2465" w:rsidRPr="00AF2465" w:rsidTr="00AF2465">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104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1901811420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MRTVAČNICA  - KLANAC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KLANAC BB, 53212 KLANAC, HRVATSKA</w:t>
            </w:r>
          </w:p>
        </w:tc>
      </w:tr>
      <w:tr w:rsidR="00AF2465" w:rsidRPr="00AF2465" w:rsidTr="00AF2465">
        <w:trPr>
          <w:trHeight w:val="255"/>
        </w:trPr>
        <w:tc>
          <w:tcPr>
            <w:tcW w:w="0" w:type="auto"/>
            <w:vMerge/>
            <w:tcBorders>
              <w:top w:val="nil"/>
              <w:left w:val="single" w:sz="8"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r>
      <w:tr w:rsidR="00AF2465" w:rsidRPr="00AF2465" w:rsidTr="00AF2465">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105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1901911188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NAPAJANJE - TRG S. RADIĆA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TRG S. RADIĆA BB, 53000 GOSPIĆ, HRVATSKA</w:t>
            </w:r>
          </w:p>
        </w:tc>
      </w:tr>
      <w:tr w:rsidR="00AF2465" w:rsidRPr="00AF2465" w:rsidTr="00AF2465">
        <w:trPr>
          <w:trHeight w:val="255"/>
        </w:trPr>
        <w:tc>
          <w:tcPr>
            <w:tcW w:w="0" w:type="auto"/>
            <w:vMerge/>
            <w:tcBorders>
              <w:top w:val="nil"/>
              <w:left w:val="single" w:sz="8"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r>
      <w:tr w:rsidR="00AF2465" w:rsidRPr="00AF2465" w:rsidTr="00AF2465">
        <w:trPr>
          <w:trHeight w:val="255"/>
        </w:trPr>
        <w:tc>
          <w:tcPr>
            <w:tcW w:w="0" w:type="auto"/>
            <w:vMerge/>
            <w:tcBorders>
              <w:top w:val="nil"/>
              <w:left w:val="single" w:sz="8"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106</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1907257775</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ROSULJE - DEBELO BRDO</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DEBELO BRDO BB, 53000 GOSPIĆ,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107</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1907265417</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KALINOVAČA 1/BB</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KALINOVAČA BB, 53213 DONJE PAZARIŠTE,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108</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1907265425</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KALINOVAČA 2/BB</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KALINOVAČA BB, 53213 DONJE PAZARIŠTE,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109</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1907282206</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VRANOVINE - KLANAC</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VRANOVINE BB, 53212 KLANAC,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110</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1907290586</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 R.  O.Š. JURE TURIĆ</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BUDAČKA 12, 53000 GOSPIĆ,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111</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1907300054</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JADOVNO</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JADOVNO BB, NOVOSELO TRNOVAČKO, 53000 GOSPIĆ, HRVATSKA</w:t>
            </w:r>
          </w:p>
        </w:tc>
      </w:tr>
      <w:tr w:rsidR="00AF2465" w:rsidRPr="00AF2465" w:rsidTr="00AF2465">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112</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1907302155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SMILJANSKA -K.TOMISLAVA (SEMAFOR)</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SMILJANSKA BB, 53000 GOSPIĆ, HRVATSKA</w:t>
            </w:r>
          </w:p>
        </w:tc>
      </w:tr>
      <w:tr w:rsidR="00AF2465" w:rsidRPr="00AF2465" w:rsidTr="00AF2465">
        <w:trPr>
          <w:trHeight w:val="255"/>
        </w:trPr>
        <w:tc>
          <w:tcPr>
            <w:tcW w:w="0" w:type="auto"/>
            <w:vMerge/>
            <w:tcBorders>
              <w:top w:val="nil"/>
              <w:left w:val="single" w:sz="8"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113</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1907303225</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GRAD GOSPIĆ - J.R.  SMILJANSKO POLJE</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SMILJANSKO POLJE BB, 53211 SMILJAN, HRVATSKA</w:t>
            </w:r>
          </w:p>
        </w:tc>
      </w:tr>
      <w:tr w:rsidR="00AF2465" w:rsidRPr="00AF2465" w:rsidTr="00AF2465">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114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1907303228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GRAD GOSPIĆ - CRPNA STANICA ZA ODVODNJU</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SMILJANSKO POLJE BB, 53211 SMILJAN, HRVATSKA</w:t>
            </w:r>
          </w:p>
        </w:tc>
      </w:tr>
      <w:tr w:rsidR="00AF2465" w:rsidRPr="00AF2465" w:rsidTr="00AF2465">
        <w:trPr>
          <w:trHeight w:val="255"/>
        </w:trPr>
        <w:tc>
          <w:tcPr>
            <w:tcW w:w="0" w:type="auto"/>
            <w:vMerge/>
            <w:tcBorders>
              <w:top w:val="nil"/>
              <w:left w:val="single" w:sz="8"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r>
      <w:tr w:rsidR="00AF2465" w:rsidRPr="00AF2465" w:rsidTr="00AF2465">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115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1907303233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GRAD GOSPIĆ - CRPNA STANICA ZA VODOOPSKRBU</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SMILJANSKO POLJE BB, 53211 SMILJAN, HRVATSKA</w:t>
            </w:r>
          </w:p>
        </w:tc>
      </w:tr>
      <w:tr w:rsidR="00AF2465" w:rsidRPr="00AF2465" w:rsidTr="00AF2465">
        <w:trPr>
          <w:trHeight w:val="255"/>
        </w:trPr>
        <w:tc>
          <w:tcPr>
            <w:tcW w:w="0" w:type="auto"/>
            <w:vMerge/>
            <w:tcBorders>
              <w:top w:val="nil"/>
              <w:left w:val="single" w:sz="8"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116</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1907304473</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VATROGASNI DOM - ALEKSINICA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ALEKSINICA 10, 53212 KLANAC, HRVATSKA</w:t>
            </w:r>
          </w:p>
        </w:tc>
      </w:tr>
      <w:tr w:rsidR="00AF2465" w:rsidRPr="00AF2465" w:rsidTr="00AF2465">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117</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1907305461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MJESNI ODBOR - MEDAK</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MEDAK 9, 53000 GOSPIĆ, HRVATSKA</w:t>
            </w:r>
          </w:p>
        </w:tc>
      </w:tr>
      <w:tr w:rsidR="00AF2465" w:rsidRPr="00AF2465" w:rsidTr="00AF2465">
        <w:trPr>
          <w:trHeight w:val="255"/>
        </w:trPr>
        <w:tc>
          <w:tcPr>
            <w:tcW w:w="0" w:type="auto"/>
            <w:vMerge/>
            <w:tcBorders>
              <w:top w:val="nil"/>
              <w:left w:val="single" w:sz="8"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118</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1907306540</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MOGORIĆ  2</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MOGORIĆ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119</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1907306549</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MOGORIĆ  3</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MOGORIĆ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120</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1907306551</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MOGORIĆ 1</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MOGORIĆ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121</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1907306950</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SMILJANSKO POLJE</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SMILJANSKO POLJE BB, 53211 SMILJAN,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122</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1908000978</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GRAD GOSPIĆ - J.R. KALINOVAČA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KALINOVAČA BB, 53213 DONJE PAZARIŠTE,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123</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1908001300</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GRAD GOSPIĆ</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SMILJAN BB, 53211 SMILJAN,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124</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1908001823</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GRAD GOSPIĆ JAV.RAS. OTEŠ 1</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OTEŠ BB, 53212 KLANAC,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125</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1908001825</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OTEŠ 2</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OTEŠ BB, 53212 KLANAC, HRVATSKA</w:t>
            </w:r>
          </w:p>
        </w:tc>
      </w:tr>
      <w:tr w:rsidR="00AF2465" w:rsidRPr="00AF2465" w:rsidTr="00AF2465">
        <w:trPr>
          <w:trHeight w:val="25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126</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1908002593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GRAD GOSPIĆ</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ŽABIČKA BB, 53000 GOSPIĆ, HRVATSKA</w:t>
            </w:r>
          </w:p>
        </w:tc>
      </w:tr>
      <w:tr w:rsidR="00AF2465" w:rsidRPr="00AF2465" w:rsidTr="00AF2465">
        <w:trPr>
          <w:trHeight w:val="255"/>
        </w:trPr>
        <w:tc>
          <w:tcPr>
            <w:tcW w:w="0" w:type="auto"/>
            <w:vMerge/>
            <w:tcBorders>
              <w:top w:val="nil"/>
              <w:left w:val="single" w:sz="8" w:space="0" w:color="auto"/>
              <w:bottom w:val="single" w:sz="4" w:space="0" w:color="000000"/>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000000"/>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000000"/>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000000"/>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127</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1908002913</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GRAD GOSPIĆ JAV.RAS. OSTRVICA 2</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OSTRVICA BB, 53201 LIČKI OSIK,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128</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1908003331</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GRAD GOSPIĆ JAV.RAS RASTOKA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RASTOKA BB, 53211 SMILJAN,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129</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1908003332</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TS  VAGANAC</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VAGANAC BB, 53212 KLANAC,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130</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1908003335</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T.S. D. PAZARIŠTE II</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PODASTRANA BB, 53213 DONJE PAZARIŠTE, HRVATSKA</w:t>
            </w:r>
          </w:p>
        </w:tc>
      </w:tr>
      <w:tr w:rsidR="00AF2465" w:rsidRPr="00AF2465" w:rsidTr="00AF2465">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131</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1908005580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MRTVAČNICA BRUŠANE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BRUŠANE BB, 53000 GOSPIĆ, HRVATSKA</w:t>
            </w:r>
          </w:p>
        </w:tc>
      </w:tr>
      <w:tr w:rsidR="00AF2465" w:rsidRPr="00AF2465" w:rsidTr="00AF2465">
        <w:trPr>
          <w:trHeight w:val="255"/>
        </w:trPr>
        <w:tc>
          <w:tcPr>
            <w:tcW w:w="0" w:type="auto"/>
            <w:vMerge/>
            <w:tcBorders>
              <w:top w:val="nil"/>
              <w:left w:val="single" w:sz="8"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r>
      <w:tr w:rsidR="00AF2465" w:rsidRPr="00AF2465" w:rsidTr="00AF2465">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132</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1908006027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MRTVAČNICA - L. NOVI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LIČKI NOVI BB, 53000 GOSPIĆ, HRVATSKA</w:t>
            </w:r>
          </w:p>
        </w:tc>
      </w:tr>
      <w:tr w:rsidR="00AF2465" w:rsidRPr="00AF2465" w:rsidTr="00AF2465">
        <w:trPr>
          <w:trHeight w:val="255"/>
        </w:trPr>
        <w:tc>
          <w:tcPr>
            <w:tcW w:w="0" w:type="auto"/>
            <w:vMerge/>
            <w:tcBorders>
              <w:top w:val="nil"/>
              <w:left w:val="single" w:sz="8"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133</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1908006029</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GRAD GOSPIĆ</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POPOVAČA BB, 53213 DONJE PAZARIŠTE,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lastRenderedPageBreak/>
              <w:t>134</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1908006453</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J.R.  TS - SLADOVAČA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PUT HRVATSKE GARDE BB, 53000 GOSPIĆ, HRVATSKA</w:t>
            </w:r>
          </w:p>
        </w:tc>
      </w:tr>
      <w:tr w:rsidR="00AF2465" w:rsidRPr="00AF2465" w:rsidTr="00AF2465">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135</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1908007962</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GRAD GOSPIĆ</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ALEKSINICA BB, 53212 KLANAC,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136</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1908009745</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GRAD GOSPIĆ</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PAVLOVAC BB, PAVLOVAC VREBAČKI, 53000 GOSPIĆ, HRVATSKA</w:t>
            </w:r>
          </w:p>
        </w:tc>
      </w:tr>
      <w:tr w:rsidR="00AF2465"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137</w:t>
            </w:r>
          </w:p>
        </w:tc>
        <w:tc>
          <w:tcPr>
            <w:tcW w:w="0" w:type="auto"/>
            <w:tcBorders>
              <w:top w:val="nil"/>
              <w:left w:val="nil"/>
              <w:bottom w:val="single" w:sz="4" w:space="0" w:color="auto"/>
              <w:right w:val="single" w:sz="4" w:space="0" w:color="auto"/>
            </w:tcBorders>
            <w:shd w:val="clear" w:color="auto" w:fill="auto"/>
            <w:noWrap/>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1908010084</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J. R.  MALA PLANA</w:t>
            </w:r>
          </w:p>
        </w:tc>
        <w:tc>
          <w:tcPr>
            <w:tcW w:w="0" w:type="auto"/>
            <w:tcBorders>
              <w:top w:val="nil"/>
              <w:left w:val="nil"/>
              <w:bottom w:val="single" w:sz="4" w:space="0" w:color="auto"/>
              <w:right w:val="single" w:sz="4" w:space="0" w:color="auto"/>
            </w:tcBorders>
            <w:shd w:val="clear" w:color="auto" w:fill="auto"/>
            <w:vAlign w:val="center"/>
            <w:hideMark/>
          </w:tcPr>
          <w:p w:rsidR="00AF2465" w:rsidRPr="00AF2465" w:rsidRDefault="00AF2465" w:rsidP="00AF2465">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MALA PLANA BB, 53213 DONJE PAZARIŠTE, HRVATSKA</w:t>
            </w:r>
          </w:p>
        </w:tc>
      </w:tr>
      <w:tr w:rsidR="000C1A4F" w:rsidRPr="00AF2465" w:rsidTr="00AF2465">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tcPr>
          <w:p w:rsidR="000C1A4F" w:rsidRPr="00AF2465" w:rsidRDefault="000C1A4F" w:rsidP="000C1A4F">
            <w:pPr>
              <w:spacing w:after="0" w:line="240" w:lineRule="auto"/>
              <w:jc w:val="center"/>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138</w:t>
            </w:r>
          </w:p>
        </w:tc>
        <w:tc>
          <w:tcPr>
            <w:tcW w:w="0" w:type="auto"/>
            <w:tcBorders>
              <w:top w:val="nil"/>
              <w:left w:val="nil"/>
              <w:bottom w:val="single" w:sz="4" w:space="0" w:color="auto"/>
              <w:right w:val="single" w:sz="4" w:space="0" w:color="auto"/>
            </w:tcBorders>
            <w:shd w:val="clear" w:color="auto" w:fill="auto"/>
            <w:noWrap/>
            <w:vAlign w:val="center"/>
          </w:tcPr>
          <w:p w:rsidR="000C1A4F" w:rsidRPr="00AF2465" w:rsidRDefault="000C1A4F" w:rsidP="000C1A4F">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1908011607</w:t>
            </w:r>
          </w:p>
        </w:tc>
        <w:tc>
          <w:tcPr>
            <w:tcW w:w="0" w:type="auto"/>
            <w:tcBorders>
              <w:top w:val="nil"/>
              <w:left w:val="nil"/>
              <w:bottom w:val="single" w:sz="4" w:space="0" w:color="auto"/>
              <w:right w:val="single" w:sz="4" w:space="0" w:color="auto"/>
            </w:tcBorders>
            <w:shd w:val="clear" w:color="auto" w:fill="auto"/>
            <w:vAlign w:val="center"/>
          </w:tcPr>
          <w:p w:rsidR="000C1A4F" w:rsidRPr="00AF2465" w:rsidRDefault="000C1A4F" w:rsidP="000C1A4F">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GRAD GOSPIĆ (PUNIONICA)</w:t>
            </w:r>
          </w:p>
        </w:tc>
        <w:tc>
          <w:tcPr>
            <w:tcW w:w="0" w:type="auto"/>
            <w:tcBorders>
              <w:top w:val="nil"/>
              <w:left w:val="nil"/>
              <w:bottom w:val="single" w:sz="4" w:space="0" w:color="auto"/>
              <w:right w:val="single" w:sz="4" w:space="0" w:color="auto"/>
            </w:tcBorders>
            <w:shd w:val="clear" w:color="auto" w:fill="auto"/>
            <w:vAlign w:val="center"/>
          </w:tcPr>
          <w:p w:rsidR="000C1A4F" w:rsidRPr="00AF2465" w:rsidRDefault="000C1A4F" w:rsidP="000C1A4F">
            <w:pPr>
              <w:spacing w:after="0" w:line="240" w:lineRule="auto"/>
              <w:rPr>
                <w:rFonts w:asciiTheme="majorHAnsi" w:eastAsia="Times New Roman" w:hAnsiTheme="majorHAnsi" w:cs="Arial"/>
                <w:sz w:val="20"/>
                <w:szCs w:val="20"/>
                <w:lang w:eastAsia="hr-HR"/>
              </w:rPr>
            </w:pPr>
            <w:r w:rsidRPr="00AF2465">
              <w:rPr>
                <w:rFonts w:asciiTheme="majorHAnsi" w:eastAsia="Times New Roman" w:hAnsiTheme="majorHAnsi" w:cs="Arial"/>
                <w:sz w:val="20"/>
                <w:szCs w:val="20"/>
                <w:lang w:eastAsia="hr-HR"/>
              </w:rPr>
              <w:t>BUDAČKA BB, 53000 GOSPIĆ, HRVATSKA</w:t>
            </w:r>
          </w:p>
        </w:tc>
      </w:tr>
      <w:tr w:rsidR="000C1A4F" w:rsidRPr="000C1A4F" w:rsidTr="000C1A4F">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jc w:val="center"/>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139</w:t>
            </w:r>
          </w:p>
        </w:tc>
        <w:tc>
          <w:tcPr>
            <w:tcW w:w="0" w:type="auto"/>
            <w:tcBorders>
              <w:top w:val="nil"/>
              <w:left w:val="nil"/>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1908052925</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J.R. ČITLUK</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LIČKI ČITLUK BB</w:t>
            </w:r>
          </w:p>
        </w:tc>
      </w:tr>
      <w:tr w:rsidR="000C1A4F" w:rsidRPr="000C1A4F" w:rsidTr="000C1A4F">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jc w:val="center"/>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140</w:t>
            </w:r>
          </w:p>
        </w:tc>
        <w:tc>
          <w:tcPr>
            <w:tcW w:w="0" w:type="auto"/>
            <w:tcBorders>
              <w:top w:val="nil"/>
              <w:left w:val="nil"/>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1908046949</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J.R MEDAK 3</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MEDAK, MEDAK 2/B.B.</w:t>
            </w:r>
          </w:p>
        </w:tc>
      </w:tr>
      <w:tr w:rsidR="000C1A4F" w:rsidRPr="000C1A4F" w:rsidTr="000C1A4F">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jc w:val="center"/>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141</w:t>
            </w:r>
          </w:p>
        </w:tc>
        <w:tc>
          <w:tcPr>
            <w:tcW w:w="0" w:type="auto"/>
            <w:tcBorders>
              <w:top w:val="nil"/>
              <w:left w:val="nil"/>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1908046289</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J.R. BALENIJA</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BALENIJA 1/J.R.</w:t>
            </w:r>
          </w:p>
        </w:tc>
      </w:tr>
      <w:tr w:rsidR="000C1A4F" w:rsidRPr="000C1A4F" w:rsidTr="000C1A4F">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jc w:val="center"/>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142</w:t>
            </w:r>
          </w:p>
        </w:tc>
        <w:tc>
          <w:tcPr>
            <w:tcW w:w="0" w:type="auto"/>
            <w:tcBorders>
              <w:top w:val="nil"/>
              <w:left w:val="nil"/>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1908016009</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 xml:space="preserve">J.R. PAVLOVAC VREBAČKI </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PAVLOVAC VREBAČKI 1/bb</w:t>
            </w:r>
          </w:p>
        </w:tc>
      </w:tr>
      <w:tr w:rsidR="000C1A4F" w:rsidRPr="000C1A4F" w:rsidTr="000C1A4F">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jc w:val="center"/>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143</w:t>
            </w:r>
          </w:p>
        </w:tc>
        <w:tc>
          <w:tcPr>
            <w:tcW w:w="0" w:type="auto"/>
            <w:tcBorders>
              <w:top w:val="nil"/>
              <w:left w:val="nil"/>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1908049808</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J.R. ŠIROKA KULA - LJUBOVO</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LJUBOVA 1/BB</w:t>
            </w:r>
          </w:p>
        </w:tc>
      </w:tr>
      <w:tr w:rsidR="000C1A4F" w:rsidRPr="000C1A4F" w:rsidTr="000C1A4F">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jc w:val="center"/>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144</w:t>
            </w:r>
          </w:p>
        </w:tc>
        <w:tc>
          <w:tcPr>
            <w:tcW w:w="0" w:type="auto"/>
            <w:tcBorders>
              <w:top w:val="nil"/>
              <w:left w:val="nil"/>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1908046067</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J.R. PAVLOVAC VREBAČKI - ZAVOĐE</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ZAVOĐE 1/J.R.</w:t>
            </w:r>
          </w:p>
        </w:tc>
      </w:tr>
      <w:tr w:rsidR="000C1A4F" w:rsidRPr="000C1A4F" w:rsidTr="000C1A4F">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jc w:val="center"/>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145</w:t>
            </w:r>
          </w:p>
        </w:tc>
        <w:tc>
          <w:tcPr>
            <w:tcW w:w="0" w:type="auto"/>
            <w:tcBorders>
              <w:top w:val="nil"/>
              <w:left w:val="nil"/>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1908046059</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J.R. DONJE PAZARIŠTE, PAZARIŠKI BAKOVAC</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PAZARIŠKI BAKOVAC 1/J.R.</w:t>
            </w:r>
          </w:p>
        </w:tc>
      </w:tr>
      <w:tr w:rsidR="000C1A4F" w:rsidRPr="000C1A4F" w:rsidTr="000C1A4F">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jc w:val="center"/>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146</w:t>
            </w:r>
          </w:p>
        </w:tc>
        <w:tc>
          <w:tcPr>
            <w:tcW w:w="0" w:type="auto"/>
            <w:tcBorders>
              <w:top w:val="nil"/>
              <w:left w:val="nil"/>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1908046065</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J.R. ALEKSINICA FILIPOVIĆI</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FILIPOVIĆI 1/J.R</w:t>
            </w:r>
          </w:p>
        </w:tc>
      </w:tr>
      <w:tr w:rsidR="000C1A4F" w:rsidRPr="000C1A4F" w:rsidTr="000C1A4F">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jc w:val="center"/>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147</w:t>
            </w:r>
          </w:p>
        </w:tc>
        <w:tc>
          <w:tcPr>
            <w:tcW w:w="0" w:type="auto"/>
            <w:tcBorders>
              <w:top w:val="nil"/>
              <w:left w:val="nil"/>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1908046288</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J.R.ŠIROKA KULA, ĆUKOVAC</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ĆUKOVAC 1/J.R.</w:t>
            </w:r>
          </w:p>
        </w:tc>
      </w:tr>
      <w:tr w:rsidR="000C1A4F" w:rsidRPr="000C1A4F" w:rsidTr="000C1A4F">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jc w:val="center"/>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148</w:t>
            </w:r>
          </w:p>
        </w:tc>
        <w:tc>
          <w:tcPr>
            <w:tcW w:w="0" w:type="auto"/>
            <w:tcBorders>
              <w:top w:val="nil"/>
              <w:left w:val="nil"/>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1908046947</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J.R. MEDAK 5</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MEDAK 1/B.B.</w:t>
            </w:r>
          </w:p>
        </w:tc>
      </w:tr>
      <w:tr w:rsidR="000C1A4F" w:rsidRPr="000C1A4F" w:rsidTr="000C1A4F">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jc w:val="center"/>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149</w:t>
            </w:r>
          </w:p>
        </w:tc>
        <w:tc>
          <w:tcPr>
            <w:tcW w:w="0" w:type="auto"/>
            <w:tcBorders>
              <w:top w:val="nil"/>
              <w:left w:val="nil"/>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1908016614</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J.R. ŠIROKA KULA - VUKAVA</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VUKOVA 1/V</w:t>
            </w:r>
          </w:p>
        </w:tc>
      </w:tr>
      <w:tr w:rsidR="000C1A4F" w:rsidRPr="000C1A4F" w:rsidTr="000C1A4F">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jc w:val="center"/>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150</w:t>
            </w:r>
          </w:p>
        </w:tc>
        <w:tc>
          <w:tcPr>
            <w:tcW w:w="0" w:type="auto"/>
            <w:tcBorders>
              <w:top w:val="nil"/>
              <w:left w:val="nil"/>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1908017102</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J.R. VREBAC</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VREBAC 1/J.R.</w:t>
            </w:r>
          </w:p>
        </w:tc>
      </w:tr>
      <w:tr w:rsidR="000C1A4F" w:rsidRPr="000C1A4F" w:rsidTr="000C1A4F">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jc w:val="center"/>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151</w:t>
            </w:r>
          </w:p>
        </w:tc>
        <w:tc>
          <w:tcPr>
            <w:tcW w:w="0" w:type="auto"/>
            <w:tcBorders>
              <w:top w:val="nil"/>
              <w:left w:val="nil"/>
              <w:bottom w:val="single" w:sz="4" w:space="0" w:color="auto"/>
              <w:right w:val="single" w:sz="4" w:space="0" w:color="auto"/>
            </w:tcBorders>
            <w:shd w:val="clear" w:color="auto" w:fill="auto"/>
            <w:noWrap/>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1908046063</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J.R. VELIKA PLANA</w:t>
            </w:r>
          </w:p>
        </w:tc>
        <w:tc>
          <w:tcPr>
            <w:tcW w:w="0" w:type="auto"/>
            <w:tcBorders>
              <w:top w:val="nil"/>
              <w:left w:val="nil"/>
              <w:bottom w:val="single" w:sz="4" w:space="0" w:color="auto"/>
              <w:right w:val="single" w:sz="4" w:space="0" w:color="auto"/>
            </w:tcBorders>
            <w:shd w:val="clear" w:color="auto" w:fill="auto"/>
            <w:vAlign w:val="center"/>
          </w:tcPr>
          <w:p w:rsidR="000C1A4F" w:rsidRPr="000C1A4F" w:rsidRDefault="000C1A4F" w:rsidP="000C1A4F">
            <w:pPr>
              <w:spacing w:after="0" w:line="240" w:lineRule="auto"/>
              <w:rPr>
                <w:rFonts w:asciiTheme="majorHAnsi" w:eastAsia="Times New Roman" w:hAnsiTheme="majorHAnsi" w:cs="Arial"/>
                <w:sz w:val="20"/>
                <w:szCs w:val="20"/>
                <w:lang w:eastAsia="hr-HR"/>
              </w:rPr>
            </w:pPr>
            <w:r w:rsidRPr="000C1A4F">
              <w:rPr>
                <w:rFonts w:asciiTheme="majorHAnsi" w:eastAsia="Times New Roman" w:hAnsiTheme="majorHAnsi" w:cs="Arial"/>
                <w:sz w:val="20"/>
                <w:szCs w:val="20"/>
                <w:lang w:eastAsia="hr-HR"/>
              </w:rPr>
              <w:t>VELIKA PLANA 1/J.R.</w:t>
            </w:r>
          </w:p>
        </w:tc>
      </w:tr>
    </w:tbl>
    <w:p w:rsidR="00AF2465" w:rsidRPr="00AF2465" w:rsidRDefault="00AF2465" w:rsidP="00AF2465">
      <w:pPr>
        <w:spacing w:after="0"/>
        <w:ind w:left="207"/>
        <w:jc w:val="center"/>
        <w:rPr>
          <w:rFonts w:asciiTheme="majorHAnsi" w:hAnsiTheme="majorHAnsi" w:cstheme="minorHAnsi"/>
          <w:noProof/>
          <w:sz w:val="20"/>
        </w:rPr>
      </w:pPr>
    </w:p>
    <w:p w:rsidR="00AF2465" w:rsidRPr="009D3ECC" w:rsidRDefault="00AF2465" w:rsidP="009D3ECC">
      <w:pPr>
        <w:jc w:val="both"/>
        <w:rPr>
          <w:rFonts w:cstheme="minorHAnsi"/>
          <w:i/>
          <w:sz w:val="20"/>
        </w:rPr>
      </w:pPr>
    </w:p>
    <w:sectPr w:rsidR="00AF2465" w:rsidRPr="009D3ECC" w:rsidSect="0074291F">
      <w:footerReference w:type="default" r:id="rId19"/>
      <w:pgSz w:w="11906" w:h="16838"/>
      <w:pgMar w:top="1843"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EB1" w:rsidRDefault="00711EB1" w:rsidP="0090510E">
      <w:pPr>
        <w:spacing w:after="0" w:line="240" w:lineRule="auto"/>
      </w:pPr>
      <w:r>
        <w:separator/>
      </w:r>
    </w:p>
  </w:endnote>
  <w:endnote w:type="continuationSeparator" w:id="1">
    <w:p w:rsidR="00711EB1" w:rsidRDefault="00711EB1" w:rsidP="00905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OOEnc">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2362"/>
      <w:docPartObj>
        <w:docPartGallery w:val="Page Numbers (Bottom of Page)"/>
        <w:docPartUnique/>
      </w:docPartObj>
    </w:sdtPr>
    <w:sdtContent>
      <w:p w:rsidR="002D1B6F" w:rsidRDefault="00EA1FB9">
        <w:pPr>
          <w:pStyle w:val="Podnoje"/>
          <w:jc w:val="right"/>
        </w:pPr>
        <w:r>
          <w:fldChar w:fldCharType="begin"/>
        </w:r>
        <w:r w:rsidR="002D1B6F">
          <w:instrText xml:space="preserve"> PAGE   \* MERGEFORMAT </w:instrText>
        </w:r>
        <w:r>
          <w:fldChar w:fldCharType="separate"/>
        </w:r>
        <w:r w:rsidR="00AE287D">
          <w:rPr>
            <w:noProof/>
          </w:rPr>
          <w:t>26</w:t>
        </w:r>
        <w:r>
          <w:rPr>
            <w:noProof/>
          </w:rPr>
          <w:fldChar w:fldCharType="end"/>
        </w:r>
      </w:p>
    </w:sdtContent>
  </w:sdt>
  <w:p w:rsidR="002D1B6F" w:rsidRDefault="002D1B6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EB1" w:rsidRDefault="00711EB1" w:rsidP="0090510E">
      <w:pPr>
        <w:spacing w:after="0" w:line="240" w:lineRule="auto"/>
      </w:pPr>
      <w:r>
        <w:separator/>
      </w:r>
    </w:p>
  </w:footnote>
  <w:footnote w:type="continuationSeparator" w:id="1">
    <w:p w:rsidR="00711EB1" w:rsidRDefault="00711EB1" w:rsidP="009051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E94"/>
    <w:multiLevelType w:val="multilevel"/>
    <w:tmpl w:val="AD2A9EE6"/>
    <w:lvl w:ilvl="0">
      <w:start w:val="1"/>
      <w:numFmt w:val="decimal"/>
      <w:lvlText w:val="%1."/>
      <w:lvlJc w:val="left"/>
      <w:pPr>
        <w:ind w:left="2596" w:hanging="360"/>
      </w:pPr>
      <w:rPr>
        <w:rFonts w:ascii="Times New Roman" w:eastAsia="Times New Roman" w:hAnsi="Times New Roman" w:cs="Times New Roman"/>
      </w:r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1">
    <w:nsid w:val="0442078E"/>
    <w:multiLevelType w:val="hybridMultilevel"/>
    <w:tmpl w:val="2B2A6A0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04697123"/>
    <w:multiLevelType w:val="hybridMultilevel"/>
    <w:tmpl w:val="4FEC7D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94E692B"/>
    <w:multiLevelType w:val="hybridMultilevel"/>
    <w:tmpl w:val="0748AF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FBB7F98"/>
    <w:multiLevelType w:val="hybridMultilevel"/>
    <w:tmpl w:val="94BEB0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1543B44"/>
    <w:multiLevelType w:val="hybridMultilevel"/>
    <w:tmpl w:val="84308F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3A80EB0"/>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3D5FF2"/>
    <w:multiLevelType w:val="hybridMultilevel"/>
    <w:tmpl w:val="101C7410"/>
    <w:lvl w:ilvl="0" w:tplc="041A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cs="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
    <w:nsid w:val="39C56C93"/>
    <w:multiLevelType w:val="hybridMultilevel"/>
    <w:tmpl w:val="E0D8698A"/>
    <w:lvl w:ilvl="0" w:tplc="04240001">
      <w:start w:val="1"/>
      <w:numFmt w:val="bullet"/>
      <w:lvlText w:val=""/>
      <w:lvlJc w:val="left"/>
      <w:pPr>
        <w:ind w:left="1800" w:hanging="360"/>
      </w:pPr>
      <w:rPr>
        <w:rFonts w:ascii="Symbol" w:hAnsi="Symbol" w:cs="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1">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nsid w:val="4B802EEE"/>
    <w:multiLevelType w:val="hybridMultilevel"/>
    <w:tmpl w:val="402A09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F0A7DDB"/>
    <w:multiLevelType w:val="hybridMultilevel"/>
    <w:tmpl w:val="1F6A67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4B85C6C"/>
    <w:multiLevelType w:val="hybridMultilevel"/>
    <w:tmpl w:val="EFA89FD6"/>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8B851CB"/>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A2F15D4"/>
    <w:multiLevelType w:val="hybridMultilevel"/>
    <w:tmpl w:val="2A4036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B6A347B"/>
    <w:multiLevelType w:val="multilevel"/>
    <w:tmpl w:val="8CB460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0A43265"/>
    <w:multiLevelType w:val="hybridMultilevel"/>
    <w:tmpl w:val="4C20D18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nsid w:val="632A0A79"/>
    <w:multiLevelType w:val="hybridMultilevel"/>
    <w:tmpl w:val="560ECFC4"/>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DBC1482"/>
    <w:multiLevelType w:val="hybridMultilevel"/>
    <w:tmpl w:val="E1D2EC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EE814A4"/>
    <w:multiLevelType w:val="hybridMultilevel"/>
    <w:tmpl w:val="251E53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B6F3198"/>
    <w:multiLevelType w:val="hybridMultilevel"/>
    <w:tmpl w:val="8662D3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1"/>
  </w:num>
  <w:num w:numId="6">
    <w:abstractNumId w:val="4"/>
  </w:num>
  <w:num w:numId="7">
    <w:abstractNumId w:val="6"/>
  </w:num>
  <w:num w:numId="8">
    <w:abstractNumId w:val="20"/>
  </w:num>
  <w:num w:numId="9">
    <w:abstractNumId w:val="16"/>
  </w:num>
  <w:num w:numId="10">
    <w:abstractNumId w:val="12"/>
  </w:num>
  <w:num w:numId="11">
    <w:abstractNumId w:val="23"/>
  </w:num>
  <w:num w:numId="12">
    <w:abstractNumId w:val="5"/>
  </w:num>
  <w:num w:numId="13">
    <w:abstractNumId w:val="13"/>
  </w:num>
  <w:num w:numId="14">
    <w:abstractNumId w:val="24"/>
  </w:num>
  <w:num w:numId="15">
    <w:abstractNumId w:val="0"/>
  </w:num>
  <w:num w:numId="16">
    <w:abstractNumId w:val="9"/>
  </w:num>
  <w:num w:numId="17">
    <w:abstractNumId w:val="14"/>
  </w:num>
  <w:num w:numId="18">
    <w:abstractNumId w:val="15"/>
  </w:num>
  <w:num w:numId="19">
    <w:abstractNumId w:val="7"/>
  </w:num>
  <w:num w:numId="20">
    <w:abstractNumId w:val="21"/>
  </w:num>
  <w:num w:numId="21">
    <w:abstractNumId w:val="3"/>
  </w:num>
  <w:num w:numId="22">
    <w:abstractNumId w:val="8"/>
  </w:num>
  <w:num w:numId="23">
    <w:abstractNumId w:val="10"/>
  </w:num>
  <w:num w:numId="24">
    <w:abstractNumId w:val="22"/>
  </w:num>
  <w:num w:numId="25">
    <w:abstractNumId w:val="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334DF"/>
    <w:rsid w:val="00007683"/>
    <w:rsid w:val="00007FF3"/>
    <w:rsid w:val="000105FF"/>
    <w:rsid w:val="00010A72"/>
    <w:rsid w:val="00013D17"/>
    <w:rsid w:val="000207F6"/>
    <w:rsid w:val="00025D23"/>
    <w:rsid w:val="00027FBF"/>
    <w:rsid w:val="00042A55"/>
    <w:rsid w:val="00063297"/>
    <w:rsid w:val="0006422D"/>
    <w:rsid w:val="0006576A"/>
    <w:rsid w:val="00067304"/>
    <w:rsid w:val="0007285C"/>
    <w:rsid w:val="0007473C"/>
    <w:rsid w:val="00074B18"/>
    <w:rsid w:val="000801F3"/>
    <w:rsid w:val="00092492"/>
    <w:rsid w:val="00094847"/>
    <w:rsid w:val="000A0E9D"/>
    <w:rsid w:val="000B5DBB"/>
    <w:rsid w:val="000C0FA9"/>
    <w:rsid w:val="000C1A4F"/>
    <w:rsid w:val="000C2CF1"/>
    <w:rsid w:val="000D408D"/>
    <w:rsid w:val="000D536B"/>
    <w:rsid w:val="000E4F36"/>
    <w:rsid w:val="000E545E"/>
    <w:rsid w:val="000F1038"/>
    <w:rsid w:val="000F147B"/>
    <w:rsid w:val="000F1607"/>
    <w:rsid w:val="001055A8"/>
    <w:rsid w:val="00105F55"/>
    <w:rsid w:val="0011378A"/>
    <w:rsid w:val="00125EFB"/>
    <w:rsid w:val="001369F3"/>
    <w:rsid w:val="0013784F"/>
    <w:rsid w:val="00137C6F"/>
    <w:rsid w:val="001456CF"/>
    <w:rsid w:val="001520BB"/>
    <w:rsid w:val="00180FFD"/>
    <w:rsid w:val="00183501"/>
    <w:rsid w:val="001871F8"/>
    <w:rsid w:val="0019086F"/>
    <w:rsid w:val="001A15A1"/>
    <w:rsid w:val="001A3ED5"/>
    <w:rsid w:val="001B28A7"/>
    <w:rsid w:val="001B2EFE"/>
    <w:rsid w:val="001B3CAC"/>
    <w:rsid w:val="001B49EE"/>
    <w:rsid w:val="001B4A10"/>
    <w:rsid w:val="001C24C7"/>
    <w:rsid w:val="001C62F6"/>
    <w:rsid w:val="001D53C5"/>
    <w:rsid w:val="001D7A20"/>
    <w:rsid w:val="001E11D0"/>
    <w:rsid w:val="001F2407"/>
    <w:rsid w:val="001F3F5B"/>
    <w:rsid w:val="00201ED6"/>
    <w:rsid w:val="00210351"/>
    <w:rsid w:val="0021364D"/>
    <w:rsid w:val="00215BDE"/>
    <w:rsid w:val="00222A75"/>
    <w:rsid w:val="00222F16"/>
    <w:rsid w:val="00223DF4"/>
    <w:rsid w:val="0022437F"/>
    <w:rsid w:val="002357FB"/>
    <w:rsid w:val="00256086"/>
    <w:rsid w:val="00263EE9"/>
    <w:rsid w:val="002752ED"/>
    <w:rsid w:val="002772AC"/>
    <w:rsid w:val="00283B29"/>
    <w:rsid w:val="0029131F"/>
    <w:rsid w:val="00295EF2"/>
    <w:rsid w:val="002A035B"/>
    <w:rsid w:val="002A06EA"/>
    <w:rsid w:val="002B45AE"/>
    <w:rsid w:val="002B7E97"/>
    <w:rsid w:val="002D1B6F"/>
    <w:rsid w:val="002D4789"/>
    <w:rsid w:val="002D643D"/>
    <w:rsid w:val="002D7246"/>
    <w:rsid w:val="002D7807"/>
    <w:rsid w:val="002F24D1"/>
    <w:rsid w:val="002F64BF"/>
    <w:rsid w:val="00310219"/>
    <w:rsid w:val="00313D94"/>
    <w:rsid w:val="003147FB"/>
    <w:rsid w:val="0031585A"/>
    <w:rsid w:val="0031768A"/>
    <w:rsid w:val="00323A98"/>
    <w:rsid w:val="00330450"/>
    <w:rsid w:val="00336FD4"/>
    <w:rsid w:val="003370E1"/>
    <w:rsid w:val="0034222E"/>
    <w:rsid w:val="00344192"/>
    <w:rsid w:val="0035173C"/>
    <w:rsid w:val="00354CAC"/>
    <w:rsid w:val="00357C33"/>
    <w:rsid w:val="00390F17"/>
    <w:rsid w:val="003A047E"/>
    <w:rsid w:val="003A28AF"/>
    <w:rsid w:val="003B7F5E"/>
    <w:rsid w:val="003C6687"/>
    <w:rsid w:val="003D1412"/>
    <w:rsid w:val="003D27CA"/>
    <w:rsid w:val="003D7831"/>
    <w:rsid w:val="003E018C"/>
    <w:rsid w:val="003E06D2"/>
    <w:rsid w:val="003E6D4E"/>
    <w:rsid w:val="003F7D9E"/>
    <w:rsid w:val="00400BC9"/>
    <w:rsid w:val="00405772"/>
    <w:rsid w:val="00406419"/>
    <w:rsid w:val="0040706D"/>
    <w:rsid w:val="0041535B"/>
    <w:rsid w:val="004251EF"/>
    <w:rsid w:val="00431E7C"/>
    <w:rsid w:val="004334DF"/>
    <w:rsid w:val="00435A1A"/>
    <w:rsid w:val="0044047D"/>
    <w:rsid w:val="00444FD0"/>
    <w:rsid w:val="00451065"/>
    <w:rsid w:val="0046127A"/>
    <w:rsid w:val="00461E7A"/>
    <w:rsid w:val="00465D52"/>
    <w:rsid w:val="004710C5"/>
    <w:rsid w:val="00473C88"/>
    <w:rsid w:val="00480196"/>
    <w:rsid w:val="004825BD"/>
    <w:rsid w:val="00485047"/>
    <w:rsid w:val="00491D52"/>
    <w:rsid w:val="00496586"/>
    <w:rsid w:val="00496CBC"/>
    <w:rsid w:val="004A0E2D"/>
    <w:rsid w:val="004B0D00"/>
    <w:rsid w:val="004B1706"/>
    <w:rsid w:val="004C0943"/>
    <w:rsid w:val="004C0EFD"/>
    <w:rsid w:val="004D2498"/>
    <w:rsid w:val="004E3A89"/>
    <w:rsid w:val="004E3F85"/>
    <w:rsid w:val="004E6983"/>
    <w:rsid w:val="00500A8A"/>
    <w:rsid w:val="0050465C"/>
    <w:rsid w:val="00505E99"/>
    <w:rsid w:val="00510DE5"/>
    <w:rsid w:val="005123E7"/>
    <w:rsid w:val="005134E0"/>
    <w:rsid w:val="00516DEA"/>
    <w:rsid w:val="00530421"/>
    <w:rsid w:val="00530CA9"/>
    <w:rsid w:val="0053632A"/>
    <w:rsid w:val="005434A9"/>
    <w:rsid w:val="00550718"/>
    <w:rsid w:val="00553D6E"/>
    <w:rsid w:val="00560634"/>
    <w:rsid w:val="00562334"/>
    <w:rsid w:val="00576909"/>
    <w:rsid w:val="00585700"/>
    <w:rsid w:val="005A18BD"/>
    <w:rsid w:val="005A6FF7"/>
    <w:rsid w:val="005B3913"/>
    <w:rsid w:val="005C26F3"/>
    <w:rsid w:val="005C560F"/>
    <w:rsid w:val="005D699C"/>
    <w:rsid w:val="005E78B1"/>
    <w:rsid w:val="005F1312"/>
    <w:rsid w:val="005F352E"/>
    <w:rsid w:val="005F6B37"/>
    <w:rsid w:val="00603BDA"/>
    <w:rsid w:val="0060408D"/>
    <w:rsid w:val="00607C30"/>
    <w:rsid w:val="00612E9A"/>
    <w:rsid w:val="006356EF"/>
    <w:rsid w:val="00643EE8"/>
    <w:rsid w:val="00653258"/>
    <w:rsid w:val="006546E9"/>
    <w:rsid w:val="00656FBA"/>
    <w:rsid w:val="00662F9E"/>
    <w:rsid w:val="006647A3"/>
    <w:rsid w:val="0067392B"/>
    <w:rsid w:val="00673F3D"/>
    <w:rsid w:val="006775C1"/>
    <w:rsid w:val="00682024"/>
    <w:rsid w:val="00683A18"/>
    <w:rsid w:val="00685538"/>
    <w:rsid w:val="00685AE4"/>
    <w:rsid w:val="00693015"/>
    <w:rsid w:val="0069776F"/>
    <w:rsid w:val="006B7D98"/>
    <w:rsid w:val="006C3027"/>
    <w:rsid w:val="006C3A38"/>
    <w:rsid w:val="006C6BDA"/>
    <w:rsid w:val="006D2C0D"/>
    <w:rsid w:val="006D37C4"/>
    <w:rsid w:val="006F1AE9"/>
    <w:rsid w:val="00700EAA"/>
    <w:rsid w:val="007055F1"/>
    <w:rsid w:val="00706A01"/>
    <w:rsid w:val="00710E42"/>
    <w:rsid w:val="00711EB1"/>
    <w:rsid w:val="007123EF"/>
    <w:rsid w:val="007148FD"/>
    <w:rsid w:val="00715441"/>
    <w:rsid w:val="0072129E"/>
    <w:rsid w:val="00724432"/>
    <w:rsid w:val="00736FAA"/>
    <w:rsid w:val="0074291F"/>
    <w:rsid w:val="00750E3B"/>
    <w:rsid w:val="00776823"/>
    <w:rsid w:val="00787C2D"/>
    <w:rsid w:val="00794BD5"/>
    <w:rsid w:val="007A25E5"/>
    <w:rsid w:val="007B019D"/>
    <w:rsid w:val="007B0402"/>
    <w:rsid w:val="007B32E1"/>
    <w:rsid w:val="007B5603"/>
    <w:rsid w:val="007B6410"/>
    <w:rsid w:val="007C1520"/>
    <w:rsid w:val="007C198B"/>
    <w:rsid w:val="007C5455"/>
    <w:rsid w:val="007C6697"/>
    <w:rsid w:val="007C6BD2"/>
    <w:rsid w:val="007E02BE"/>
    <w:rsid w:val="007E4EDC"/>
    <w:rsid w:val="007E79EE"/>
    <w:rsid w:val="007F1F89"/>
    <w:rsid w:val="007F7C9D"/>
    <w:rsid w:val="00805678"/>
    <w:rsid w:val="00814C32"/>
    <w:rsid w:val="008209C3"/>
    <w:rsid w:val="008214F2"/>
    <w:rsid w:val="00834C51"/>
    <w:rsid w:val="00836B72"/>
    <w:rsid w:val="008424E9"/>
    <w:rsid w:val="00845051"/>
    <w:rsid w:val="008612AE"/>
    <w:rsid w:val="00862FCD"/>
    <w:rsid w:val="0086743B"/>
    <w:rsid w:val="00871FA0"/>
    <w:rsid w:val="008853C7"/>
    <w:rsid w:val="00887FDA"/>
    <w:rsid w:val="008928A6"/>
    <w:rsid w:val="008B721D"/>
    <w:rsid w:val="008B7B74"/>
    <w:rsid w:val="008C72C8"/>
    <w:rsid w:val="008D4254"/>
    <w:rsid w:val="008D4CA0"/>
    <w:rsid w:val="008D5D31"/>
    <w:rsid w:val="008E0A1E"/>
    <w:rsid w:val="008E36ED"/>
    <w:rsid w:val="008E5BF8"/>
    <w:rsid w:val="008F1886"/>
    <w:rsid w:val="008F3F62"/>
    <w:rsid w:val="008F5F8B"/>
    <w:rsid w:val="008F705C"/>
    <w:rsid w:val="008F736F"/>
    <w:rsid w:val="00902683"/>
    <w:rsid w:val="009026C6"/>
    <w:rsid w:val="0090510E"/>
    <w:rsid w:val="00921D10"/>
    <w:rsid w:val="00946CDB"/>
    <w:rsid w:val="009577A3"/>
    <w:rsid w:val="00964E0B"/>
    <w:rsid w:val="00972891"/>
    <w:rsid w:val="00987ADE"/>
    <w:rsid w:val="009A1562"/>
    <w:rsid w:val="009A3DA1"/>
    <w:rsid w:val="009B20F1"/>
    <w:rsid w:val="009B2155"/>
    <w:rsid w:val="009B531D"/>
    <w:rsid w:val="009C2AEE"/>
    <w:rsid w:val="009C484D"/>
    <w:rsid w:val="009D3ECC"/>
    <w:rsid w:val="009D5690"/>
    <w:rsid w:val="009E2BCA"/>
    <w:rsid w:val="009F0DD1"/>
    <w:rsid w:val="00A02DF8"/>
    <w:rsid w:val="00A02E2C"/>
    <w:rsid w:val="00A1286A"/>
    <w:rsid w:val="00A137E9"/>
    <w:rsid w:val="00A14500"/>
    <w:rsid w:val="00A21CAC"/>
    <w:rsid w:val="00A25099"/>
    <w:rsid w:val="00A26602"/>
    <w:rsid w:val="00A351AD"/>
    <w:rsid w:val="00A40A4D"/>
    <w:rsid w:val="00A5403D"/>
    <w:rsid w:val="00A54358"/>
    <w:rsid w:val="00A57E23"/>
    <w:rsid w:val="00A62B0A"/>
    <w:rsid w:val="00A761FE"/>
    <w:rsid w:val="00A775E6"/>
    <w:rsid w:val="00A807E7"/>
    <w:rsid w:val="00A8273F"/>
    <w:rsid w:val="00A923A5"/>
    <w:rsid w:val="00AC0762"/>
    <w:rsid w:val="00AE243C"/>
    <w:rsid w:val="00AE2688"/>
    <w:rsid w:val="00AE287D"/>
    <w:rsid w:val="00AE5D5A"/>
    <w:rsid w:val="00AF2465"/>
    <w:rsid w:val="00B06CD3"/>
    <w:rsid w:val="00B138FF"/>
    <w:rsid w:val="00B149CD"/>
    <w:rsid w:val="00B17434"/>
    <w:rsid w:val="00B208F2"/>
    <w:rsid w:val="00B34104"/>
    <w:rsid w:val="00B42A9B"/>
    <w:rsid w:val="00B42FAE"/>
    <w:rsid w:val="00B44FE6"/>
    <w:rsid w:val="00B54EF6"/>
    <w:rsid w:val="00B800AC"/>
    <w:rsid w:val="00B80294"/>
    <w:rsid w:val="00B83D82"/>
    <w:rsid w:val="00B84825"/>
    <w:rsid w:val="00B85726"/>
    <w:rsid w:val="00B90A4F"/>
    <w:rsid w:val="00B916FE"/>
    <w:rsid w:val="00BA5AE3"/>
    <w:rsid w:val="00BC0D74"/>
    <w:rsid w:val="00BC348F"/>
    <w:rsid w:val="00BC3E0E"/>
    <w:rsid w:val="00BC7EAC"/>
    <w:rsid w:val="00BD4E46"/>
    <w:rsid w:val="00BE0D8E"/>
    <w:rsid w:val="00BE29AC"/>
    <w:rsid w:val="00BE2BC7"/>
    <w:rsid w:val="00BE74AF"/>
    <w:rsid w:val="00BF51F4"/>
    <w:rsid w:val="00BF60F9"/>
    <w:rsid w:val="00BF7D2A"/>
    <w:rsid w:val="00C06675"/>
    <w:rsid w:val="00C07A15"/>
    <w:rsid w:val="00C10D0D"/>
    <w:rsid w:val="00C140CD"/>
    <w:rsid w:val="00C17F09"/>
    <w:rsid w:val="00C2608A"/>
    <w:rsid w:val="00C4101E"/>
    <w:rsid w:val="00C44098"/>
    <w:rsid w:val="00C57852"/>
    <w:rsid w:val="00C65D8E"/>
    <w:rsid w:val="00C676BA"/>
    <w:rsid w:val="00C85CE9"/>
    <w:rsid w:val="00C86AC4"/>
    <w:rsid w:val="00C87CAA"/>
    <w:rsid w:val="00C9454C"/>
    <w:rsid w:val="00C95761"/>
    <w:rsid w:val="00C970D0"/>
    <w:rsid w:val="00C97D63"/>
    <w:rsid w:val="00CA140E"/>
    <w:rsid w:val="00CA2678"/>
    <w:rsid w:val="00CA5F00"/>
    <w:rsid w:val="00CA7474"/>
    <w:rsid w:val="00CA7E8A"/>
    <w:rsid w:val="00CB0B62"/>
    <w:rsid w:val="00CB6D64"/>
    <w:rsid w:val="00CC68CD"/>
    <w:rsid w:val="00CD0C06"/>
    <w:rsid w:val="00CD46D6"/>
    <w:rsid w:val="00CD5AEF"/>
    <w:rsid w:val="00CE7085"/>
    <w:rsid w:val="00CF3306"/>
    <w:rsid w:val="00CF4881"/>
    <w:rsid w:val="00CF7CE1"/>
    <w:rsid w:val="00D06B3A"/>
    <w:rsid w:val="00D13546"/>
    <w:rsid w:val="00D16347"/>
    <w:rsid w:val="00D171BE"/>
    <w:rsid w:val="00D23615"/>
    <w:rsid w:val="00D37CEC"/>
    <w:rsid w:val="00D40F3E"/>
    <w:rsid w:val="00D423A1"/>
    <w:rsid w:val="00D44FAE"/>
    <w:rsid w:val="00D454F7"/>
    <w:rsid w:val="00D47534"/>
    <w:rsid w:val="00D62948"/>
    <w:rsid w:val="00D62DF5"/>
    <w:rsid w:val="00D7178B"/>
    <w:rsid w:val="00D75F46"/>
    <w:rsid w:val="00D8086F"/>
    <w:rsid w:val="00D94861"/>
    <w:rsid w:val="00DA2945"/>
    <w:rsid w:val="00DA706A"/>
    <w:rsid w:val="00DC308A"/>
    <w:rsid w:val="00DD5D6D"/>
    <w:rsid w:val="00DE011F"/>
    <w:rsid w:val="00DE3481"/>
    <w:rsid w:val="00DE3607"/>
    <w:rsid w:val="00DF04E7"/>
    <w:rsid w:val="00E12B9F"/>
    <w:rsid w:val="00E1514C"/>
    <w:rsid w:val="00E2152C"/>
    <w:rsid w:val="00E25F1A"/>
    <w:rsid w:val="00E31630"/>
    <w:rsid w:val="00E31F49"/>
    <w:rsid w:val="00E36945"/>
    <w:rsid w:val="00E472E9"/>
    <w:rsid w:val="00E53EB1"/>
    <w:rsid w:val="00E5679E"/>
    <w:rsid w:val="00E63717"/>
    <w:rsid w:val="00E71DA4"/>
    <w:rsid w:val="00E77057"/>
    <w:rsid w:val="00E879F3"/>
    <w:rsid w:val="00E91BF4"/>
    <w:rsid w:val="00E9247B"/>
    <w:rsid w:val="00E97A9A"/>
    <w:rsid w:val="00EA1FB9"/>
    <w:rsid w:val="00EA2259"/>
    <w:rsid w:val="00EB2FCD"/>
    <w:rsid w:val="00EC0203"/>
    <w:rsid w:val="00ED27A9"/>
    <w:rsid w:val="00ED59C6"/>
    <w:rsid w:val="00EE1DA7"/>
    <w:rsid w:val="00EE3745"/>
    <w:rsid w:val="00EE627D"/>
    <w:rsid w:val="00EF14AD"/>
    <w:rsid w:val="00EF534C"/>
    <w:rsid w:val="00F05503"/>
    <w:rsid w:val="00F06F37"/>
    <w:rsid w:val="00F235CE"/>
    <w:rsid w:val="00F3238A"/>
    <w:rsid w:val="00F33B75"/>
    <w:rsid w:val="00F348CC"/>
    <w:rsid w:val="00F61BA7"/>
    <w:rsid w:val="00F70A90"/>
    <w:rsid w:val="00F71E4D"/>
    <w:rsid w:val="00F85C17"/>
    <w:rsid w:val="00F91C6C"/>
    <w:rsid w:val="00FA1991"/>
    <w:rsid w:val="00FA1A3D"/>
    <w:rsid w:val="00FA6FA2"/>
    <w:rsid w:val="00FB2814"/>
    <w:rsid w:val="00FB5DAA"/>
    <w:rsid w:val="00FC4E71"/>
    <w:rsid w:val="00FD02E3"/>
    <w:rsid w:val="00FD180A"/>
    <w:rsid w:val="00FD4B36"/>
    <w:rsid w:val="00FD7B08"/>
    <w:rsid w:val="00FE6A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1F"/>
  </w:style>
  <w:style w:type="paragraph" w:styleId="Naslov1">
    <w:name w:val="heading 1"/>
    <w:basedOn w:val="Normal"/>
    <w:next w:val="Normal"/>
    <w:link w:val="Naslov1Char"/>
    <w:uiPriority w:val="9"/>
    <w:qFormat/>
    <w:rsid w:val="000A0E9D"/>
    <w:pPr>
      <w:keepNext/>
      <w:keepLines/>
      <w:spacing w:before="480" w:after="0" w:line="259" w:lineRule="auto"/>
      <w:outlineLvl w:val="0"/>
    </w:pPr>
    <w:rPr>
      <w:rFonts w:eastAsia="Times New Roman" w:hAnsi="Times New Roman" w:cs="Times New Roman"/>
      <w:b/>
      <w:bCs/>
      <w:sz w:val="21"/>
      <w:szCs w:val="28"/>
    </w:rPr>
  </w:style>
  <w:style w:type="paragraph" w:styleId="Naslov2">
    <w:name w:val="heading 2"/>
    <w:basedOn w:val="Normal"/>
    <w:next w:val="Normal"/>
    <w:link w:val="Naslov2Char"/>
    <w:uiPriority w:val="9"/>
    <w:unhideWhenUsed/>
    <w:qFormat/>
    <w:rsid w:val="002A03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2A03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unhideWhenUsed/>
    <w:qFormat/>
    <w:rsid w:val="009C48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qFormat/>
    <w:rsid w:val="008F3F62"/>
    <w:pPr>
      <w:ind w:left="720"/>
      <w:contextualSpacing/>
    </w:pPr>
  </w:style>
  <w:style w:type="paragraph" w:styleId="Tekstbalonia">
    <w:name w:val="Balloon Text"/>
    <w:basedOn w:val="Normal"/>
    <w:link w:val="TekstbaloniaChar"/>
    <w:uiPriority w:val="99"/>
    <w:semiHidden/>
    <w:unhideWhenUsed/>
    <w:rsid w:val="008F3F6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F3F62"/>
    <w:rPr>
      <w:rFonts w:ascii="Tahoma" w:hAnsi="Tahoma" w:cs="Tahoma"/>
      <w:sz w:val="16"/>
      <w:szCs w:val="16"/>
    </w:rPr>
  </w:style>
  <w:style w:type="character" w:styleId="Hiperveza">
    <w:name w:val="Hyperlink"/>
    <w:basedOn w:val="Zadanifontodlomka"/>
    <w:uiPriority w:val="99"/>
    <w:unhideWhenUsed/>
    <w:rsid w:val="001C24C7"/>
    <w:rPr>
      <w:color w:val="0000FF" w:themeColor="hyperlink"/>
      <w:u w:val="single"/>
    </w:rPr>
  </w:style>
  <w:style w:type="paragraph" w:styleId="Bezproreda">
    <w:name w:val="No Spacing"/>
    <w:link w:val="BezproredaChar"/>
    <w:uiPriority w:val="1"/>
    <w:qFormat/>
    <w:rsid w:val="001C24C7"/>
    <w:pPr>
      <w:spacing w:after="0" w:line="240" w:lineRule="auto"/>
    </w:pPr>
  </w:style>
  <w:style w:type="paragraph" w:styleId="Zaglavlje">
    <w:name w:val="header"/>
    <w:basedOn w:val="Normal"/>
    <w:link w:val="ZaglavljeChar"/>
    <w:uiPriority w:val="99"/>
    <w:semiHidden/>
    <w:unhideWhenUsed/>
    <w:rsid w:val="0090510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0510E"/>
  </w:style>
  <w:style w:type="paragraph" w:styleId="Podnoje">
    <w:name w:val="footer"/>
    <w:basedOn w:val="Normal"/>
    <w:link w:val="PodnojeChar"/>
    <w:uiPriority w:val="99"/>
    <w:unhideWhenUsed/>
    <w:rsid w:val="0090510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510E"/>
  </w:style>
  <w:style w:type="character" w:styleId="Tekstrezerviranogmjesta">
    <w:name w:val="Placeholder Text"/>
    <w:basedOn w:val="Zadanifontodlomka"/>
    <w:uiPriority w:val="99"/>
    <w:semiHidden/>
    <w:rsid w:val="007E4EDC"/>
    <w:rPr>
      <w:color w:val="808080"/>
    </w:rPr>
  </w:style>
  <w:style w:type="character" w:styleId="SlijeenaHiperveza">
    <w:name w:val="FollowedHyperlink"/>
    <w:basedOn w:val="Zadanifontodlomka"/>
    <w:uiPriority w:val="99"/>
    <w:semiHidden/>
    <w:unhideWhenUsed/>
    <w:rsid w:val="00BF7D2A"/>
    <w:rPr>
      <w:color w:val="800080" w:themeColor="followedHyperlink"/>
      <w:u w:val="single"/>
    </w:rPr>
  </w:style>
  <w:style w:type="paragraph" w:customStyle="1" w:styleId="Default">
    <w:name w:val="Default"/>
    <w:rsid w:val="00E31F49"/>
    <w:pPr>
      <w:autoSpaceDE w:val="0"/>
      <w:autoSpaceDN w:val="0"/>
      <w:adjustRightInd w:val="0"/>
      <w:spacing w:after="0" w:line="240" w:lineRule="auto"/>
    </w:pPr>
    <w:rPr>
      <w:rFonts w:ascii="Arial" w:hAnsi="Arial" w:cs="Arial"/>
      <w:color w:val="000000"/>
      <w:sz w:val="24"/>
      <w:szCs w:val="24"/>
    </w:rPr>
  </w:style>
  <w:style w:type="paragraph" w:customStyle="1" w:styleId="Bezproreda1">
    <w:name w:val="Bez proreda1"/>
    <w:uiPriority w:val="1"/>
    <w:qFormat/>
    <w:rsid w:val="000E4F36"/>
    <w:pPr>
      <w:spacing w:after="0" w:line="240" w:lineRule="auto"/>
    </w:pPr>
    <w:rPr>
      <w:rFonts w:ascii="Calibri" w:eastAsia="Calibri" w:hAnsi="Calibri" w:cs="Times New Roman"/>
    </w:rPr>
  </w:style>
  <w:style w:type="paragraph" w:styleId="Tijeloteksta">
    <w:name w:val="Body Text"/>
    <w:aliases w:val="  uvlaka 2, uvlaka 3,uvlaka 2,uvlaka 3"/>
    <w:basedOn w:val="Normal"/>
    <w:link w:val="TijelotekstaChar"/>
    <w:rsid w:val="00653258"/>
    <w:pPr>
      <w:spacing w:after="0" w:line="240" w:lineRule="auto"/>
      <w:jc w:val="center"/>
    </w:pPr>
    <w:rPr>
      <w:rFonts w:ascii="Times New Roman" w:eastAsia="Times New Roman" w:hAnsi="Times New Roman" w:cs="Times New Roman"/>
      <w:sz w:val="24"/>
      <w:szCs w:val="24"/>
      <w:lang w:eastAsia="hr-HR"/>
    </w:rPr>
  </w:style>
  <w:style w:type="character" w:customStyle="1" w:styleId="TijelotekstaChar">
    <w:name w:val="Tijelo teksta Char"/>
    <w:aliases w:val="  uvlaka 2 Char, uvlaka 3 Char,uvlaka 2 Char,uvlaka 3 Char"/>
    <w:basedOn w:val="Zadanifontodlomka"/>
    <w:link w:val="Tijeloteksta"/>
    <w:rsid w:val="00653258"/>
    <w:rPr>
      <w:rFonts w:ascii="Times New Roman" w:eastAsia="Times New Roman" w:hAnsi="Times New Roman" w:cs="Times New Roman"/>
      <w:sz w:val="24"/>
      <w:szCs w:val="24"/>
      <w:lang w:eastAsia="hr-HR"/>
    </w:rPr>
  </w:style>
  <w:style w:type="paragraph" w:styleId="Sadraj1">
    <w:name w:val="toc 1"/>
    <w:basedOn w:val="Normal"/>
    <w:next w:val="Normal"/>
    <w:autoRedefine/>
    <w:uiPriority w:val="39"/>
    <w:unhideWhenUsed/>
    <w:rsid w:val="000A0E9D"/>
    <w:pPr>
      <w:spacing w:before="240" w:after="120"/>
    </w:pPr>
    <w:rPr>
      <w:rFonts w:cstheme="minorHAnsi"/>
      <w:b/>
      <w:bCs/>
      <w:sz w:val="20"/>
      <w:szCs w:val="20"/>
    </w:rPr>
  </w:style>
  <w:style w:type="paragraph" w:styleId="Sadraj2">
    <w:name w:val="toc 2"/>
    <w:basedOn w:val="Normal"/>
    <w:next w:val="Normal"/>
    <w:autoRedefine/>
    <w:uiPriority w:val="39"/>
    <w:unhideWhenUsed/>
    <w:rsid w:val="000A0E9D"/>
    <w:pPr>
      <w:spacing w:before="120" w:after="0"/>
      <w:ind w:left="220"/>
    </w:pPr>
    <w:rPr>
      <w:rFonts w:cstheme="minorHAnsi"/>
      <w:i/>
      <w:iCs/>
      <w:sz w:val="20"/>
      <w:szCs w:val="20"/>
    </w:rPr>
  </w:style>
  <w:style w:type="paragraph" w:styleId="Sadraj3">
    <w:name w:val="toc 3"/>
    <w:basedOn w:val="Normal"/>
    <w:next w:val="Normal"/>
    <w:autoRedefine/>
    <w:uiPriority w:val="39"/>
    <w:unhideWhenUsed/>
    <w:rsid w:val="000A0E9D"/>
    <w:pPr>
      <w:spacing w:after="0"/>
      <w:ind w:left="440"/>
    </w:pPr>
    <w:rPr>
      <w:rFonts w:cstheme="minorHAnsi"/>
      <w:sz w:val="20"/>
      <w:szCs w:val="20"/>
    </w:rPr>
  </w:style>
  <w:style w:type="paragraph" w:styleId="Sadraj4">
    <w:name w:val="toc 4"/>
    <w:basedOn w:val="Normal"/>
    <w:next w:val="Normal"/>
    <w:autoRedefine/>
    <w:uiPriority w:val="39"/>
    <w:unhideWhenUsed/>
    <w:rsid w:val="000A0E9D"/>
    <w:pPr>
      <w:spacing w:after="0"/>
      <w:ind w:left="660"/>
    </w:pPr>
    <w:rPr>
      <w:rFonts w:cstheme="minorHAnsi"/>
      <w:sz w:val="20"/>
      <w:szCs w:val="20"/>
    </w:rPr>
  </w:style>
  <w:style w:type="paragraph" w:styleId="Sadraj5">
    <w:name w:val="toc 5"/>
    <w:basedOn w:val="Normal"/>
    <w:next w:val="Normal"/>
    <w:autoRedefine/>
    <w:uiPriority w:val="39"/>
    <w:unhideWhenUsed/>
    <w:rsid w:val="000A0E9D"/>
    <w:pPr>
      <w:spacing w:after="0"/>
      <w:ind w:left="880"/>
    </w:pPr>
    <w:rPr>
      <w:rFonts w:cstheme="minorHAnsi"/>
      <w:sz w:val="20"/>
      <w:szCs w:val="20"/>
    </w:rPr>
  </w:style>
  <w:style w:type="paragraph" w:styleId="Sadraj6">
    <w:name w:val="toc 6"/>
    <w:basedOn w:val="Normal"/>
    <w:next w:val="Normal"/>
    <w:autoRedefine/>
    <w:uiPriority w:val="39"/>
    <w:unhideWhenUsed/>
    <w:rsid w:val="000A0E9D"/>
    <w:pPr>
      <w:spacing w:after="0"/>
      <w:ind w:left="1100"/>
    </w:pPr>
    <w:rPr>
      <w:rFonts w:cstheme="minorHAnsi"/>
      <w:sz w:val="20"/>
      <w:szCs w:val="20"/>
    </w:rPr>
  </w:style>
  <w:style w:type="paragraph" w:styleId="Sadraj7">
    <w:name w:val="toc 7"/>
    <w:basedOn w:val="Normal"/>
    <w:next w:val="Normal"/>
    <w:autoRedefine/>
    <w:uiPriority w:val="39"/>
    <w:unhideWhenUsed/>
    <w:rsid w:val="000A0E9D"/>
    <w:pPr>
      <w:spacing w:after="0"/>
      <w:ind w:left="1320"/>
    </w:pPr>
    <w:rPr>
      <w:rFonts w:cstheme="minorHAnsi"/>
      <w:sz w:val="20"/>
      <w:szCs w:val="20"/>
    </w:rPr>
  </w:style>
  <w:style w:type="paragraph" w:styleId="Sadraj8">
    <w:name w:val="toc 8"/>
    <w:basedOn w:val="Normal"/>
    <w:next w:val="Normal"/>
    <w:autoRedefine/>
    <w:uiPriority w:val="39"/>
    <w:unhideWhenUsed/>
    <w:rsid w:val="000A0E9D"/>
    <w:pPr>
      <w:spacing w:after="0"/>
      <w:ind w:left="1540"/>
    </w:pPr>
    <w:rPr>
      <w:rFonts w:cstheme="minorHAnsi"/>
      <w:sz w:val="20"/>
      <w:szCs w:val="20"/>
    </w:rPr>
  </w:style>
  <w:style w:type="paragraph" w:styleId="Sadraj9">
    <w:name w:val="toc 9"/>
    <w:basedOn w:val="Normal"/>
    <w:next w:val="Normal"/>
    <w:autoRedefine/>
    <w:uiPriority w:val="39"/>
    <w:unhideWhenUsed/>
    <w:rsid w:val="000A0E9D"/>
    <w:pPr>
      <w:spacing w:after="0"/>
      <w:ind w:left="1760"/>
    </w:pPr>
    <w:rPr>
      <w:rFonts w:cstheme="minorHAnsi"/>
      <w:sz w:val="20"/>
      <w:szCs w:val="20"/>
    </w:rPr>
  </w:style>
  <w:style w:type="character" w:customStyle="1" w:styleId="Naslov1Char">
    <w:name w:val="Naslov 1 Char"/>
    <w:basedOn w:val="Zadanifontodlomka"/>
    <w:link w:val="Naslov1"/>
    <w:uiPriority w:val="9"/>
    <w:rsid w:val="000A0E9D"/>
    <w:rPr>
      <w:rFonts w:eastAsia="Times New Roman" w:hAnsi="Times New Roman" w:cs="Times New Roman"/>
      <w:b/>
      <w:bCs/>
      <w:sz w:val="21"/>
      <w:szCs w:val="28"/>
    </w:rPr>
  </w:style>
  <w:style w:type="paragraph" w:styleId="TOCNaslov">
    <w:name w:val="TOC Heading"/>
    <w:basedOn w:val="Naslov1"/>
    <w:next w:val="Normal"/>
    <w:uiPriority w:val="39"/>
    <w:unhideWhenUsed/>
    <w:qFormat/>
    <w:rsid w:val="000A0E9D"/>
    <w:pPr>
      <w:spacing w:before="240"/>
      <w:outlineLvl w:val="9"/>
    </w:pPr>
    <w:rPr>
      <w:rFonts w:asciiTheme="majorHAnsi" w:eastAsiaTheme="majorEastAsia" w:hAnsiTheme="majorHAnsi" w:cstheme="majorBidi"/>
      <w:b w:val="0"/>
      <w:bCs w:val="0"/>
      <w:color w:val="365F91" w:themeColor="accent1" w:themeShade="BF"/>
      <w:sz w:val="32"/>
      <w:szCs w:val="32"/>
      <w:lang w:eastAsia="hr-HR"/>
    </w:rPr>
  </w:style>
  <w:style w:type="character" w:customStyle="1" w:styleId="Naslov2Char">
    <w:name w:val="Naslov 2 Char"/>
    <w:basedOn w:val="Zadanifontodlomka"/>
    <w:link w:val="Naslov2"/>
    <w:uiPriority w:val="9"/>
    <w:rsid w:val="002A035B"/>
    <w:rPr>
      <w:rFonts w:asciiTheme="majorHAnsi" w:eastAsiaTheme="majorEastAsia" w:hAnsiTheme="majorHAnsi" w:cstheme="majorBidi"/>
      <w:color w:val="365F91" w:themeColor="accent1" w:themeShade="BF"/>
      <w:sz w:val="26"/>
      <w:szCs w:val="26"/>
    </w:rPr>
  </w:style>
  <w:style w:type="character" w:customStyle="1" w:styleId="Naslov3Char">
    <w:name w:val="Naslov 3 Char"/>
    <w:basedOn w:val="Zadanifontodlomka"/>
    <w:link w:val="Naslov3"/>
    <w:uiPriority w:val="9"/>
    <w:rsid w:val="002A035B"/>
    <w:rPr>
      <w:rFonts w:asciiTheme="majorHAnsi" w:eastAsiaTheme="majorEastAsia" w:hAnsiTheme="majorHAnsi" w:cstheme="majorBidi"/>
      <w:color w:val="243F60" w:themeColor="accent1" w:themeShade="7F"/>
      <w:sz w:val="24"/>
      <w:szCs w:val="24"/>
    </w:rPr>
  </w:style>
  <w:style w:type="character" w:customStyle="1" w:styleId="Naslov4Char">
    <w:name w:val="Naslov 4 Char"/>
    <w:basedOn w:val="Zadanifontodlomka"/>
    <w:link w:val="Naslov4"/>
    <w:uiPriority w:val="9"/>
    <w:rsid w:val="009C484D"/>
    <w:rPr>
      <w:rFonts w:asciiTheme="majorHAnsi" w:eastAsiaTheme="majorEastAsia" w:hAnsiTheme="majorHAnsi" w:cstheme="majorBidi"/>
      <w:i/>
      <w:iCs/>
      <w:color w:val="365F91" w:themeColor="accent1" w:themeShade="BF"/>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qFormat/>
    <w:locked/>
    <w:rsid w:val="0072129E"/>
  </w:style>
  <w:style w:type="paragraph" w:customStyle="1" w:styleId="NoSpacing3">
    <w:name w:val="No Spacing3"/>
    <w:qFormat/>
    <w:rsid w:val="00D06B3A"/>
    <w:pPr>
      <w:spacing w:after="0"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unhideWhenUsed/>
    <w:rsid w:val="00A5403D"/>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akomentara">
    <w:name w:val="annotation reference"/>
    <w:basedOn w:val="Zadanifontodlomka"/>
    <w:uiPriority w:val="99"/>
    <w:semiHidden/>
    <w:unhideWhenUsed/>
    <w:rsid w:val="00A25099"/>
    <w:rPr>
      <w:sz w:val="16"/>
      <w:szCs w:val="16"/>
    </w:rPr>
  </w:style>
  <w:style w:type="paragraph" w:styleId="Tekstkomentara">
    <w:name w:val="annotation text"/>
    <w:basedOn w:val="Normal"/>
    <w:link w:val="TekstkomentaraChar"/>
    <w:uiPriority w:val="99"/>
    <w:semiHidden/>
    <w:unhideWhenUsed/>
    <w:rsid w:val="00A25099"/>
    <w:pPr>
      <w:spacing w:line="240" w:lineRule="auto"/>
    </w:pPr>
    <w:rPr>
      <w:sz w:val="20"/>
      <w:szCs w:val="20"/>
    </w:rPr>
  </w:style>
  <w:style w:type="character" w:customStyle="1" w:styleId="TekstkomentaraChar">
    <w:name w:val="Tekst komentara Char"/>
    <w:basedOn w:val="Zadanifontodlomka"/>
    <w:link w:val="Tekstkomentara"/>
    <w:uiPriority w:val="99"/>
    <w:semiHidden/>
    <w:rsid w:val="00A25099"/>
    <w:rPr>
      <w:sz w:val="20"/>
      <w:szCs w:val="20"/>
    </w:rPr>
  </w:style>
  <w:style w:type="paragraph" w:styleId="Predmetkomentara">
    <w:name w:val="annotation subject"/>
    <w:basedOn w:val="Tekstkomentara"/>
    <w:next w:val="Tekstkomentara"/>
    <w:link w:val="PredmetkomentaraChar"/>
    <w:uiPriority w:val="99"/>
    <w:semiHidden/>
    <w:unhideWhenUsed/>
    <w:rsid w:val="00A25099"/>
    <w:rPr>
      <w:b/>
      <w:bCs/>
    </w:rPr>
  </w:style>
  <w:style w:type="character" w:customStyle="1" w:styleId="PredmetkomentaraChar">
    <w:name w:val="Predmet komentara Char"/>
    <w:basedOn w:val="TekstkomentaraChar"/>
    <w:link w:val="Predmetkomentara"/>
    <w:uiPriority w:val="99"/>
    <w:semiHidden/>
    <w:rsid w:val="00A25099"/>
    <w:rPr>
      <w:b/>
      <w:bCs/>
      <w:sz w:val="20"/>
      <w:szCs w:val="20"/>
    </w:rPr>
  </w:style>
  <w:style w:type="character" w:customStyle="1" w:styleId="BezproredaChar">
    <w:name w:val="Bez proreda Char"/>
    <w:basedOn w:val="Zadanifontodlomka"/>
    <w:link w:val="Bezproreda"/>
    <w:uiPriority w:val="1"/>
    <w:rsid w:val="00F33B75"/>
  </w:style>
</w:styles>
</file>

<file path=word/webSettings.xml><?xml version="1.0" encoding="utf-8"?>
<w:webSettings xmlns:r="http://schemas.openxmlformats.org/officeDocument/2006/relationships" xmlns:w="http://schemas.openxmlformats.org/wordprocessingml/2006/main">
  <w:divs>
    <w:div w:id="335306728">
      <w:bodyDiv w:val="1"/>
      <w:marLeft w:val="0"/>
      <w:marRight w:val="0"/>
      <w:marTop w:val="0"/>
      <w:marBottom w:val="0"/>
      <w:divBdr>
        <w:top w:val="none" w:sz="0" w:space="0" w:color="auto"/>
        <w:left w:val="none" w:sz="0" w:space="0" w:color="auto"/>
        <w:bottom w:val="none" w:sz="0" w:space="0" w:color="auto"/>
        <w:right w:val="none" w:sz="0" w:space="0" w:color="auto"/>
      </w:divBdr>
    </w:div>
    <w:div w:id="435176427">
      <w:bodyDiv w:val="1"/>
      <w:marLeft w:val="0"/>
      <w:marRight w:val="0"/>
      <w:marTop w:val="0"/>
      <w:marBottom w:val="0"/>
      <w:divBdr>
        <w:top w:val="none" w:sz="0" w:space="0" w:color="auto"/>
        <w:left w:val="none" w:sz="0" w:space="0" w:color="auto"/>
        <w:bottom w:val="none" w:sz="0" w:space="0" w:color="auto"/>
        <w:right w:val="none" w:sz="0" w:space="0" w:color="auto"/>
      </w:divBdr>
    </w:div>
    <w:div w:id="806430742">
      <w:bodyDiv w:val="1"/>
      <w:marLeft w:val="0"/>
      <w:marRight w:val="0"/>
      <w:marTop w:val="0"/>
      <w:marBottom w:val="0"/>
      <w:divBdr>
        <w:top w:val="none" w:sz="0" w:space="0" w:color="auto"/>
        <w:left w:val="none" w:sz="0" w:space="0" w:color="auto"/>
        <w:bottom w:val="none" w:sz="0" w:space="0" w:color="auto"/>
        <w:right w:val="none" w:sz="0" w:space="0" w:color="auto"/>
      </w:divBdr>
    </w:div>
    <w:div w:id="214650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voje.stilinovic@gospic.hr" TargetMode="External"/><Relationship Id="rId18" Type="http://schemas.openxmlformats.org/officeDocument/2006/relationships/hyperlink" Target="https://eojn.nn.hr/Oglasni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omislava.milinkovic@gospic.hr" TargetMode="External"/><Relationship Id="rId17" Type="http://schemas.openxmlformats.org/officeDocument/2006/relationships/hyperlink" Target="https://ec.europa.eu/growth/tools-databases/espd/filter?lang=hr"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gospic@gs.t-com.h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gospic.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B5A96-8E35-45EF-8F4F-0CDE0F4E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16489</Words>
  <Characters>93989</Characters>
  <Application>Microsoft Office Word</Application>
  <DocSecurity>0</DocSecurity>
  <Lines>783</Lines>
  <Paragraphs>220</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Korisnik</cp:lastModifiedBy>
  <cp:revision>10</cp:revision>
  <cp:lastPrinted>2018-02-05T07:29:00Z</cp:lastPrinted>
  <dcterms:created xsi:type="dcterms:W3CDTF">2019-03-11T13:05:00Z</dcterms:created>
  <dcterms:modified xsi:type="dcterms:W3CDTF">2019-03-11T13:11:00Z</dcterms:modified>
</cp:coreProperties>
</file>