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2.xml" ContentType="application/vnd.ms-office.chartcolorstyle+xml"/>
  <Override PartName="/word/charts/style3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F" w:rsidRPr="00BE0337" w:rsidRDefault="00B2688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E0337">
        <w:rPr>
          <w:rFonts w:ascii="Calibri" w:eastAsia="Calibri" w:hAnsi="Calibri" w:cs="Calibri"/>
          <w:b/>
          <w:sz w:val="24"/>
        </w:rPr>
        <w:t>OBRAZLOŽENJE</w:t>
      </w:r>
    </w:p>
    <w:p w:rsidR="007F5D5F" w:rsidRPr="00BE0337" w:rsidRDefault="008E1E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E0337">
        <w:rPr>
          <w:rFonts w:ascii="Calibri" w:eastAsia="Calibri" w:hAnsi="Calibri" w:cs="Calibri"/>
          <w:b/>
          <w:sz w:val="24"/>
        </w:rPr>
        <w:t>uz Polug</w:t>
      </w:r>
      <w:r w:rsidR="00B26886" w:rsidRPr="00BE0337">
        <w:rPr>
          <w:rFonts w:ascii="Calibri" w:eastAsia="Calibri" w:hAnsi="Calibri" w:cs="Calibri"/>
          <w:b/>
          <w:sz w:val="24"/>
        </w:rPr>
        <w:t>odišnji izvještaj o izvršenju</w:t>
      </w:r>
      <w:r w:rsidR="006A4C77" w:rsidRPr="00BE0337">
        <w:rPr>
          <w:rFonts w:ascii="Calibri" w:eastAsia="Calibri" w:hAnsi="Calibri" w:cs="Calibri"/>
          <w:b/>
          <w:sz w:val="24"/>
        </w:rPr>
        <w:t xml:space="preserve"> Proračuna Grada Gospića za 2019</w:t>
      </w:r>
      <w:r w:rsidR="00B26886" w:rsidRPr="00BE0337">
        <w:rPr>
          <w:rFonts w:ascii="Calibri" w:eastAsia="Calibri" w:hAnsi="Calibri" w:cs="Calibri"/>
          <w:b/>
          <w:sz w:val="24"/>
        </w:rPr>
        <w:t>.godinu</w:t>
      </w: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EB0628" w:rsidRDefault="00690A3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Zakonom o proračunu (NN 87/08, 136/12 i 15/15) i Pravilnikom o polugodišnjem i godišnjem izvještaju o izvršenju proračuna (NN 24/13 i 102/17) propisan</w:t>
      </w:r>
      <w:r w:rsidR="00EB062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je obveza sastavljanja polugodišnjeg izvještaja o izvršenju proračuna te njegova podnošenja</w:t>
      </w:r>
      <w:r w:rsidR="00EB0628">
        <w:rPr>
          <w:rFonts w:ascii="Calibri" w:eastAsia="Calibri" w:hAnsi="Calibri" w:cs="Calibri"/>
        </w:rPr>
        <w:t xml:space="preserve"> na donošenje predstavničkom tijelu jedinice lokalne i područne (regionalne) </w:t>
      </w:r>
      <w:r w:rsidR="00580EFC">
        <w:rPr>
          <w:rFonts w:ascii="Calibri" w:eastAsia="Calibri" w:hAnsi="Calibri" w:cs="Calibri"/>
        </w:rPr>
        <w:t>samouprave</w:t>
      </w:r>
      <w:r w:rsidR="00EB0628">
        <w:rPr>
          <w:rFonts w:ascii="Calibri" w:eastAsia="Calibri" w:hAnsi="Calibri" w:cs="Calibri"/>
        </w:rPr>
        <w:t>.</w:t>
      </w:r>
    </w:p>
    <w:p w:rsidR="00690A36" w:rsidRDefault="00690A36" w:rsidP="00717DA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Temeljem odredbi članka 108. </w:t>
      </w:r>
      <w:r w:rsidR="00EB0628">
        <w:rPr>
          <w:rFonts w:ascii="Calibri" w:eastAsia="Calibri" w:hAnsi="Calibri" w:cs="Calibri"/>
        </w:rPr>
        <w:t>Zakona o proračunu (NN 87/08,</w:t>
      </w:r>
      <w:r>
        <w:rPr>
          <w:rFonts w:ascii="Calibri" w:eastAsia="Calibri" w:hAnsi="Calibri" w:cs="Calibri"/>
        </w:rPr>
        <w:t xml:space="preserve"> 136/12</w:t>
      </w:r>
      <w:r w:rsidR="00EB0628">
        <w:rPr>
          <w:rFonts w:ascii="Calibri" w:eastAsia="Calibri" w:hAnsi="Calibri" w:cs="Calibri"/>
        </w:rPr>
        <w:t xml:space="preserve"> i 15/15) i članka 4. </w:t>
      </w:r>
      <w:r>
        <w:rPr>
          <w:rFonts w:ascii="Calibri" w:eastAsia="Calibri" w:hAnsi="Calibri" w:cs="Calibri"/>
        </w:rPr>
        <w:t>Pravilnika o polugodišnjem i godišnjem izvje</w:t>
      </w:r>
      <w:r w:rsidR="00EB0628">
        <w:rPr>
          <w:rFonts w:ascii="Calibri" w:eastAsia="Calibri" w:hAnsi="Calibri" w:cs="Calibri"/>
        </w:rPr>
        <w:t xml:space="preserve">štaju o izvršenju proračuna (NN </w:t>
      </w:r>
      <w:r>
        <w:rPr>
          <w:rFonts w:ascii="Calibri" w:eastAsia="Calibri" w:hAnsi="Calibri" w:cs="Calibri"/>
        </w:rPr>
        <w:t>24/13</w:t>
      </w:r>
      <w:r w:rsidR="00EB0628">
        <w:rPr>
          <w:rFonts w:ascii="Calibri" w:eastAsia="Calibri" w:hAnsi="Calibri" w:cs="Calibri"/>
        </w:rPr>
        <w:t xml:space="preserve"> i 102/17</w:t>
      </w:r>
      <w:r>
        <w:rPr>
          <w:rFonts w:ascii="Calibri" w:eastAsia="Calibri" w:hAnsi="Calibri" w:cs="Calibri"/>
        </w:rPr>
        <w:t>)</w:t>
      </w:r>
      <w:r w:rsidR="00EB0628">
        <w:rPr>
          <w:rFonts w:ascii="Calibri" w:eastAsia="Calibri" w:hAnsi="Calibri" w:cs="Calibri"/>
        </w:rPr>
        <w:t xml:space="preserve">  utvrđeno</w:t>
      </w:r>
      <w:r>
        <w:rPr>
          <w:rFonts w:ascii="Calibri" w:eastAsia="Calibri" w:hAnsi="Calibri" w:cs="Calibri"/>
        </w:rPr>
        <w:t xml:space="preserve"> je </w:t>
      </w:r>
      <w:r w:rsidR="00EB0628">
        <w:rPr>
          <w:rFonts w:ascii="Calibri" w:eastAsia="Calibri" w:hAnsi="Calibri" w:cs="Calibri"/>
        </w:rPr>
        <w:t xml:space="preserve">da </w:t>
      </w:r>
      <w:r w:rsidR="008E1EB9">
        <w:rPr>
          <w:rFonts w:ascii="Calibri" w:eastAsia="Calibri" w:hAnsi="Calibri" w:cs="Calibri"/>
        </w:rPr>
        <w:t>polu</w:t>
      </w:r>
      <w:r w:rsidR="00EB0628">
        <w:rPr>
          <w:rFonts w:ascii="Calibri" w:eastAsia="Calibri" w:hAnsi="Calibri" w:cs="Calibri"/>
        </w:rPr>
        <w:t>godišnji izvještaj</w:t>
      </w:r>
      <w:r>
        <w:rPr>
          <w:rFonts w:ascii="Calibri" w:eastAsia="Calibri" w:hAnsi="Calibri" w:cs="Calibri"/>
        </w:rPr>
        <w:t xml:space="preserve"> o izvršenju pr</w:t>
      </w:r>
      <w:r w:rsidR="00EB0628">
        <w:rPr>
          <w:rFonts w:ascii="Calibri" w:eastAsia="Calibri" w:hAnsi="Calibri" w:cs="Calibri"/>
        </w:rPr>
        <w:t>oračuna sadrži: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 w:rsidP="001E0B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  <w:b/>
        </w:rPr>
        <w:t>OPĆI DIO</w:t>
      </w:r>
      <w:r w:rsidR="00391DC8">
        <w:rPr>
          <w:rFonts w:ascii="Calibri" w:eastAsia="Calibri" w:hAnsi="Calibri" w:cs="Calibri"/>
          <w:b/>
        </w:rPr>
        <w:t>,</w:t>
      </w:r>
      <w:r w:rsidR="00115540">
        <w:rPr>
          <w:rFonts w:ascii="Calibri" w:eastAsia="Calibri" w:hAnsi="Calibri" w:cs="Calibri"/>
          <w:b/>
        </w:rPr>
        <w:t xml:space="preserve"> </w:t>
      </w:r>
      <w:r w:rsidRPr="004E6747">
        <w:rPr>
          <w:rFonts w:ascii="Calibri" w:eastAsia="Calibri" w:hAnsi="Calibri" w:cs="Calibri"/>
        </w:rPr>
        <w:t>koji sadrži :</w:t>
      </w:r>
    </w:p>
    <w:p w:rsidR="007F5D5F" w:rsidRDefault="00B26886" w:rsidP="004E6747">
      <w:pPr>
        <w:spacing w:after="0" w:line="240" w:lineRule="auto"/>
        <w:ind w:left="70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Račun prihoda i rashoda </w:t>
      </w:r>
    </w:p>
    <w:p w:rsidR="007F5D5F" w:rsidRPr="004E6747" w:rsidRDefault="00B26886" w:rsidP="004E67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Prihodi i rashodi prema ekonomskoj klasifikaciji  na razini odjeljka (4. razina)</w:t>
      </w:r>
    </w:p>
    <w:p w:rsidR="007F5D5F" w:rsidRPr="004E6747" w:rsidRDefault="00B26886" w:rsidP="004E67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Prihodi i rashodi prema izvorima financiranja</w:t>
      </w:r>
    </w:p>
    <w:p w:rsidR="007F5D5F" w:rsidRPr="001E0B37" w:rsidRDefault="00B26886" w:rsidP="001E0B3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0B37">
        <w:rPr>
          <w:rFonts w:ascii="Calibri" w:eastAsia="Calibri" w:hAnsi="Calibri" w:cs="Calibri"/>
        </w:rPr>
        <w:t>Rashodi prema funkcijskoj klasifikaciji</w:t>
      </w:r>
    </w:p>
    <w:p w:rsidR="007F5D5F" w:rsidRDefault="00B26886" w:rsidP="004E6747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Račun financiranja </w:t>
      </w:r>
    </w:p>
    <w:p w:rsidR="007F5D5F" w:rsidRPr="004E6747" w:rsidRDefault="00B26886" w:rsidP="004E67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Račun financiranja prema ekonomskoj klasifikaciji</w:t>
      </w:r>
    </w:p>
    <w:p w:rsidR="007F5D5F" w:rsidRPr="004E6747" w:rsidRDefault="00B26886" w:rsidP="004E67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Račun financiranja prema izvorima financiranja</w:t>
      </w:r>
    </w:p>
    <w:p w:rsidR="007F5D5F" w:rsidRDefault="007F5D5F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Pr="004E6747" w:rsidRDefault="00B26886" w:rsidP="001E0B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  <w:b/>
        </w:rPr>
        <w:t>POSEBNI DIO</w:t>
      </w:r>
      <w:r w:rsidR="00391DC8">
        <w:rPr>
          <w:rFonts w:ascii="Calibri" w:eastAsia="Calibri" w:hAnsi="Calibri" w:cs="Calibri"/>
          <w:b/>
        </w:rPr>
        <w:t>,</w:t>
      </w:r>
      <w:r w:rsidR="00115540">
        <w:rPr>
          <w:rFonts w:ascii="Calibri" w:eastAsia="Calibri" w:hAnsi="Calibri" w:cs="Calibri"/>
          <w:b/>
        </w:rPr>
        <w:t xml:space="preserve"> </w:t>
      </w:r>
      <w:r w:rsidRPr="00630C85">
        <w:rPr>
          <w:rFonts w:ascii="Calibri" w:eastAsia="Calibri" w:hAnsi="Calibri" w:cs="Calibri"/>
        </w:rPr>
        <w:t>koji sadrži</w:t>
      </w:r>
      <w:r w:rsidR="00EB0628">
        <w:rPr>
          <w:rFonts w:ascii="Calibri" w:eastAsia="Calibri" w:hAnsi="Calibri" w:cs="Calibri"/>
        </w:rPr>
        <w:t>:</w:t>
      </w:r>
    </w:p>
    <w:p w:rsidR="004E6747" w:rsidRPr="00391DC8" w:rsidRDefault="00B26886" w:rsidP="00391D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Izvršenje</w:t>
      </w:r>
      <w:r w:rsidR="0031543D">
        <w:rPr>
          <w:rFonts w:ascii="Calibri" w:eastAsia="Calibri" w:hAnsi="Calibri" w:cs="Calibri"/>
        </w:rPr>
        <w:t xml:space="preserve"> </w:t>
      </w:r>
      <w:r w:rsidRPr="00391DC8">
        <w:rPr>
          <w:rFonts w:ascii="Calibri" w:eastAsia="Calibri" w:hAnsi="Calibri" w:cs="Calibri"/>
        </w:rPr>
        <w:t xml:space="preserve">po organizacijskoj klasifikaciji </w:t>
      </w:r>
    </w:p>
    <w:p w:rsidR="007F5D5F" w:rsidRDefault="00B26886" w:rsidP="004E674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Izvršenje po</w:t>
      </w:r>
      <w:r w:rsidR="0031543D">
        <w:rPr>
          <w:rFonts w:ascii="Calibri" w:eastAsia="Calibri" w:hAnsi="Calibri" w:cs="Calibri"/>
        </w:rPr>
        <w:t xml:space="preserve"> </w:t>
      </w:r>
      <w:r w:rsidRPr="00391DC8">
        <w:rPr>
          <w:rFonts w:ascii="Calibri" w:eastAsia="Calibri" w:hAnsi="Calibri" w:cs="Calibri"/>
        </w:rPr>
        <w:t xml:space="preserve">programskoj klasifikaciji na razini odjeljka (4. razina) ekonomske </w:t>
      </w:r>
      <w:r w:rsidR="004E6747" w:rsidRPr="00391DC8">
        <w:rPr>
          <w:rFonts w:ascii="Calibri" w:eastAsia="Calibri" w:hAnsi="Calibri" w:cs="Calibri"/>
        </w:rPr>
        <w:t>klasifikacije</w:t>
      </w:r>
    </w:p>
    <w:p w:rsidR="00391DC8" w:rsidRPr="00391DC8" w:rsidRDefault="00391DC8" w:rsidP="00391DC8">
      <w:pPr>
        <w:pStyle w:val="ListParagraph"/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7F5D5F" w:rsidRPr="00BE0337" w:rsidRDefault="00B26886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Izvještaj o zaduživanju</w:t>
      </w:r>
    </w:p>
    <w:p w:rsidR="007F5D5F" w:rsidRPr="00BE0337" w:rsidRDefault="00B26886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Izvještaj o korištenju proračunske zalihe</w:t>
      </w:r>
    </w:p>
    <w:p w:rsidR="007F5D5F" w:rsidRPr="00BE0337" w:rsidRDefault="00B26886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Izvještaj o danim jamstvima i izdacima po jamstvima</w:t>
      </w:r>
    </w:p>
    <w:p w:rsidR="007F5D5F" w:rsidRPr="00BE0337" w:rsidRDefault="00B26886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Obrazloženje ostvarenja prihoda i primitaka, te izvršenje rashoda i izdataka</w:t>
      </w:r>
    </w:p>
    <w:p w:rsidR="004E6747" w:rsidRPr="00BE0337" w:rsidRDefault="004E6747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Stanje nenaplaćenih potraživanja</w:t>
      </w:r>
    </w:p>
    <w:p w:rsidR="004E6747" w:rsidRPr="00BE0337" w:rsidRDefault="004E6747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Stanje nepodmirenih dospjelih obveza</w:t>
      </w:r>
    </w:p>
    <w:p w:rsidR="004E6747" w:rsidRPr="00BE0337" w:rsidRDefault="004E6747" w:rsidP="00BE033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Stanje potencijalnih obaveza po osnovi sudskih postupaka</w:t>
      </w:r>
      <w:r w:rsidR="00BE0337">
        <w:rPr>
          <w:rFonts w:ascii="Calibri" w:eastAsia="Calibri" w:hAnsi="Calibri" w:cs="Calibri"/>
          <w:b/>
        </w:rPr>
        <w:t>.</w:t>
      </w:r>
    </w:p>
    <w:p w:rsidR="004E6747" w:rsidRDefault="004E67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Default="00225F67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Financiranje javnih ras</w:t>
      </w:r>
      <w:r w:rsidR="006A4C77">
        <w:rPr>
          <w:rFonts w:ascii="Calibri" w:eastAsia="Calibri" w:hAnsi="Calibri" w:cs="Calibri"/>
        </w:rPr>
        <w:t>hoda u prvom polugodištu 2019. g</w:t>
      </w:r>
      <w:r>
        <w:rPr>
          <w:rFonts w:ascii="Calibri" w:eastAsia="Calibri" w:hAnsi="Calibri" w:cs="Calibri"/>
        </w:rPr>
        <w:t>odine izvršeno je na osnovi sljedećih dokumenata:</w:t>
      </w:r>
    </w:p>
    <w:p w:rsidR="00225F67" w:rsidRDefault="00580EFC" w:rsidP="00580E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Proračun</w:t>
      </w:r>
      <w:r w:rsidR="00225F67">
        <w:rPr>
          <w:rFonts w:ascii="Calibri" w:eastAsia="Calibri" w:hAnsi="Calibri" w:cs="Calibri"/>
        </w:rPr>
        <w:t xml:space="preserve"> Grada Gospića</w:t>
      </w:r>
      <w:r w:rsidR="006A4C77">
        <w:rPr>
          <w:rFonts w:ascii="Calibri" w:eastAsia="Calibri" w:hAnsi="Calibri" w:cs="Calibri"/>
        </w:rPr>
        <w:t xml:space="preserve"> za </w:t>
      </w:r>
      <w:r w:rsidRPr="00580EFC">
        <w:rPr>
          <w:rFonts w:ascii="Calibri" w:eastAsia="Calibri" w:hAnsi="Calibri" w:cs="Calibri"/>
        </w:rPr>
        <w:t>2019. godinu i  Projekcije za 2020. i 2021. godinu</w:t>
      </w:r>
      <w:r>
        <w:rPr>
          <w:rFonts w:ascii="Calibri" w:eastAsia="Calibri" w:hAnsi="Calibri" w:cs="Calibri"/>
        </w:rPr>
        <w:t xml:space="preserve"> i Odluku o </w:t>
      </w:r>
      <w:r w:rsidRPr="00580EFC">
        <w:rPr>
          <w:rFonts w:ascii="Calibri" w:eastAsia="Calibri" w:hAnsi="Calibri" w:cs="Calibri"/>
        </w:rPr>
        <w:t xml:space="preserve">izvršavanju Proračuna Grada Gospića za 2019. godinu </w:t>
      </w:r>
      <w:r>
        <w:rPr>
          <w:rFonts w:ascii="Calibri" w:eastAsia="Calibri" w:hAnsi="Calibri" w:cs="Calibri"/>
        </w:rPr>
        <w:t>usvojilo je Gradsko vijeće Grada Gospića na sjednici održanoj 18. prosinca 2018. godine, a objavljeni</w:t>
      </w:r>
      <w:r w:rsidR="001155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</w:t>
      </w:r>
      <w:r w:rsidRPr="006A4C77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 xml:space="preserve"> „Službenom vjesniku Grada Gospića“ broj 11/2018,</w:t>
      </w:r>
    </w:p>
    <w:p w:rsidR="00580EFC" w:rsidRDefault="00580EFC" w:rsidP="00580E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Odluku</w:t>
      </w:r>
      <w:r w:rsidRPr="00580EFC">
        <w:rPr>
          <w:rFonts w:ascii="Calibri" w:eastAsia="Calibri" w:hAnsi="Calibri" w:cs="Calibri"/>
        </w:rPr>
        <w:t xml:space="preserve"> o dopuni Odluke o izvršavanju Proračuna Grada Gospića za 2019. godinu </w:t>
      </w:r>
      <w:r>
        <w:rPr>
          <w:rFonts w:ascii="Calibri" w:eastAsia="Calibri" w:hAnsi="Calibri" w:cs="Calibri"/>
        </w:rPr>
        <w:t>usvojilo je Gradsko vijeće Grada Gospića na sjednici održanoj 29. siječnja 2019. godine, a objavljena je</w:t>
      </w:r>
      <w:r w:rsidRPr="006A4C77">
        <w:rPr>
          <w:rFonts w:ascii="Calibri" w:eastAsia="Calibri" w:hAnsi="Calibri" w:cs="Calibri"/>
        </w:rPr>
        <w:t xml:space="preserve">  u</w:t>
      </w:r>
      <w:r>
        <w:rPr>
          <w:rFonts w:ascii="Calibri" w:eastAsia="Calibri" w:hAnsi="Calibri" w:cs="Calibri"/>
        </w:rPr>
        <w:t xml:space="preserve"> „Službenom vjesniku Grada Gospića“ broj 1/2019,</w:t>
      </w:r>
    </w:p>
    <w:p w:rsidR="006A4C77" w:rsidRPr="006A4C77" w:rsidRDefault="006A4C77" w:rsidP="006A4C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A4C77">
        <w:rPr>
          <w:rFonts w:ascii="Calibri" w:eastAsia="Calibri" w:hAnsi="Calibri" w:cs="Calibri"/>
        </w:rPr>
        <w:t xml:space="preserve">I. </w:t>
      </w:r>
      <w:r>
        <w:rPr>
          <w:rFonts w:ascii="Calibri" w:eastAsia="Calibri" w:hAnsi="Calibri" w:cs="Calibri"/>
        </w:rPr>
        <w:t>Izmjene i dopune</w:t>
      </w:r>
      <w:r w:rsidRPr="006A4C77">
        <w:rPr>
          <w:rFonts w:ascii="Calibri" w:eastAsia="Calibri" w:hAnsi="Calibri" w:cs="Calibri"/>
        </w:rPr>
        <w:t xml:space="preserve"> Proračuna Grada Gospića za 2019. godinu</w:t>
      </w:r>
      <w:r>
        <w:rPr>
          <w:rFonts w:ascii="Calibri" w:eastAsia="Calibri" w:hAnsi="Calibri" w:cs="Calibri"/>
        </w:rPr>
        <w:t xml:space="preserve"> i Odluku</w:t>
      </w:r>
      <w:r w:rsidRPr="006A4C77">
        <w:rPr>
          <w:rFonts w:ascii="Calibri" w:eastAsia="Calibri" w:hAnsi="Calibri" w:cs="Calibri"/>
        </w:rPr>
        <w:t xml:space="preserve"> o II. izmjeni Odluke o izvršavanju Proračuna Grada Gospića za 2019. godinu</w:t>
      </w:r>
      <w:r>
        <w:rPr>
          <w:rFonts w:ascii="Calibri" w:eastAsia="Calibri" w:hAnsi="Calibri" w:cs="Calibri"/>
        </w:rPr>
        <w:t xml:space="preserve"> usvojilo je Gradsko vijeće Grada Gospića na sjednici održanoj 13. lipnja 2019. godine, a </w:t>
      </w:r>
      <w:r w:rsidRPr="006A4C77">
        <w:rPr>
          <w:rFonts w:ascii="Calibri" w:eastAsia="Calibri" w:hAnsi="Calibri" w:cs="Calibri"/>
        </w:rPr>
        <w:t>objavljeni  su  u</w:t>
      </w:r>
      <w:r>
        <w:rPr>
          <w:rFonts w:ascii="Calibri" w:eastAsia="Calibri" w:hAnsi="Calibri" w:cs="Calibri"/>
        </w:rPr>
        <w:t xml:space="preserve"> „Službenom vjesniku Grada Gospića“ broj 4/2019.</w:t>
      </w:r>
    </w:p>
    <w:p w:rsidR="00225F67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Pr="00F05F43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242F" w:rsidRDefault="00B26886" w:rsidP="00391DC8">
      <w:pPr>
        <w:pStyle w:val="ListParagraph"/>
        <w:numPr>
          <w:ilvl w:val="0"/>
          <w:numId w:val="25"/>
        </w:num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  <w:r w:rsidRPr="0091242F">
        <w:rPr>
          <w:rFonts w:ascii="Calibri" w:eastAsia="Calibri" w:hAnsi="Calibri" w:cs="Calibri"/>
          <w:b/>
          <w:sz w:val="24"/>
        </w:rPr>
        <w:lastRenderedPageBreak/>
        <w:t>OPĆI DIO</w:t>
      </w:r>
    </w:p>
    <w:p w:rsidR="0091242F" w:rsidRDefault="0091242F" w:rsidP="00634347">
      <w:pPr>
        <w:pStyle w:val="NoSpacing"/>
        <w:ind w:firstLine="540"/>
        <w:jc w:val="both"/>
        <w:rPr>
          <w:rFonts w:ascii="Calibri" w:hAnsi="Calibri" w:cs="Calibri"/>
          <w:b/>
          <w:sz w:val="22"/>
          <w:szCs w:val="22"/>
        </w:rPr>
      </w:pPr>
    </w:p>
    <w:p w:rsidR="00526A16" w:rsidRPr="0031543D" w:rsidRDefault="000460FC" w:rsidP="00526A16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Proračun Grada Gospića za 2019</w:t>
      </w:r>
      <w:r w:rsidR="00634347" w:rsidRPr="00F05F43">
        <w:rPr>
          <w:rFonts w:ascii="Calibri" w:hAnsi="Calibri" w:cs="Calibri"/>
          <w:b/>
          <w:sz w:val="22"/>
          <w:szCs w:val="22"/>
        </w:rPr>
        <w:t>. godinu, konsolidiran je</w:t>
      </w:r>
      <w:r w:rsidR="00634347" w:rsidRPr="00F05F43">
        <w:rPr>
          <w:rFonts w:ascii="Calibri" w:hAnsi="Calibri" w:cs="Calibri"/>
          <w:sz w:val="22"/>
          <w:szCs w:val="22"/>
        </w:rPr>
        <w:t xml:space="preserve">, </w:t>
      </w:r>
      <w:r w:rsidR="00634347" w:rsidRPr="00F05F43">
        <w:rPr>
          <w:rFonts w:ascii="Calibri" w:hAnsi="Calibri" w:cs="Calibri"/>
          <w:b/>
          <w:sz w:val="22"/>
          <w:szCs w:val="22"/>
        </w:rPr>
        <w:t>sa planiranim svim prihodima proračunskih korisnika i rashodima financiranim iz istih.</w:t>
      </w:r>
    </w:p>
    <w:p w:rsidR="00526A16" w:rsidRDefault="00526A16" w:rsidP="00F05F43">
      <w:pPr>
        <w:pStyle w:val="NoSpacing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34347" w:rsidRDefault="00634347" w:rsidP="00391DC8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izvještajnom razd</w:t>
      </w:r>
      <w:r w:rsidR="000460FC">
        <w:rPr>
          <w:rFonts w:ascii="Calibri" w:hAnsi="Calibri" w:cs="Calibri"/>
          <w:sz w:val="22"/>
          <w:szCs w:val="22"/>
        </w:rPr>
        <w:t>oblju ostvareni su prihodi od 36.702</w:t>
      </w:r>
      <w:r w:rsidR="00526A16">
        <w:rPr>
          <w:rFonts w:ascii="Calibri" w:hAnsi="Calibri" w:cs="Calibri"/>
          <w:sz w:val="22"/>
          <w:szCs w:val="22"/>
        </w:rPr>
        <w:t>.894,06</w:t>
      </w:r>
      <w:r w:rsidRPr="00F05F43">
        <w:rPr>
          <w:rFonts w:ascii="Calibri" w:hAnsi="Calibri" w:cs="Calibri"/>
          <w:sz w:val="22"/>
          <w:szCs w:val="22"/>
        </w:rPr>
        <w:t xml:space="preserve"> kn,</w:t>
      </w:r>
      <w:r w:rsidR="0004129C">
        <w:rPr>
          <w:rFonts w:ascii="Calibri" w:hAnsi="Calibri" w:cs="Calibri"/>
          <w:sz w:val="22"/>
          <w:szCs w:val="22"/>
        </w:rPr>
        <w:t>od čega su 34.295.912,43 kn prihodi proračuna i 2.406.981,63</w:t>
      </w:r>
      <w:r w:rsidRPr="00F05F43">
        <w:rPr>
          <w:rFonts w:ascii="Calibri" w:hAnsi="Calibri" w:cs="Calibri"/>
          <w:sz w:val="22"/>
          <w:szCs w:val="22"/>
        </w:rPr>
        <w:t xml:space="preserve"> kn</w:t>
      </w:r>
      <w:r w:rsidR="0004129C">
        <w:rPr>
          <w:rFonts w:ascii="Calibri" w:hAnsi="Calibri" w:cs="Calibri"/>
          <w:sz w:val="22"/>
          <w:szCs w:val="22"/>
        </w:rPr>
        <w:t xml:space="preserve"> prihodi proračunskih korisnika. I</w:t>
      </w:r>
      <w:r w:rsidRPr="00F05F43">
        <w:rPr>
          <w:rFonts w:ascii="Calibri" w:hAnsi="Calibri" w:cs="Calibri"/>
          <w:sz w:val="22"/>
          <w:szCs w:val="22"/>
        </w:rPr>
        <w:t xml:space="preserve">zvršeni </w:t>
      </w:r>
      <w:r w:rsidR="0004129C">
        <w:rPr>
          <w:rFonts w:ascii="Calibri" w:hAnsi="Calibri" w:cs="Calibri"/>
          <w:sz w:val="22"/>
          <w:szCs w:val="22"/>
        </w:rPr>
        <w:t xml:space="preserve">su </w:t>
      </w:r>
      <w:r w:rsidRPr="00F05F43">
        <w:rPr>
          <w:rFonts w:ascii="Calibri" w:hAnsi="Calibri" w:cs="Calibri"/>
          <w:sz w:val="22"/>
          <w:szCs w:val="22"/>
        </w:rPr>
        <w:t xml:space="preserve">rashodi i izdaci u iznosu od </w:t>
      </w:r>
      <w:r w:rsidR="0004129C" w:rsidRPr="0004129C">
        <w:rPr>
          <w:rFonts w:ascii="Calibri" w:hAnsi="Calibri" w:cs="Calibri"/>
          <w:sz w:val="22"/>
          <w:szCs w:val="22"/>
        </w:rPr>
        <w:t xml:space="preserve">32.593.449,98 </w:t>
      </w:r>
      <w:r w:rsidRPr="00F05F43">
        <w:rPr>
          <w:rFonts w:ascii="Calibri" w:hAnsi="Calibri" w:cs="Calibri"/>
          <w:sz w:val="22"/>
          <w:szCs w:val="22"/>
        </w:rPr>
        <w:t>kn, s ostvaren</w:t>
      </w:r>
      <w:r w:rsidR="0004129C">
        <w:rPr>
          <w:rFonts w:ascii="Calibri" w:hAnsi="Calibri" w:cs="Calibri"/>
          <w:sz w:val="22"/>
          <w:szCs w:val="22"/>
        </w:rPr>
        <w:t>im viškom prihoda</w:t>
      </w:r>
      <w:r w:rsidRPr="00F05F43">
        <w:rPr>
          <w:rFonts w:ascii="Calibri" w:hAnsi="Calibri" w:cs="Calibri"/>
          <w:sz w:val="22"/>
          <w:szCs w:val="22"/>
        </w:rPr>
        <w:t xml:space="preserve"> od </w:t>
      </w:r>
      <w:r w:rsidR="00FD3C0D">
        <w:rPr>
          <w:rFonts w:ascii="Calibri" w:hAnsi="Calibri" w:cs="Calibri"/>
          <w:sz w:val="22"/>
          <w:szCs w:val="22"/>
        </w:rPr>
        <w:t>4.</w:t>
      </w:r>
      <w:r w:rsidR="0004129C">
        <w:rPr>
          <w:rFonts w:ascii="Calibri" w:hAnsi="Calibri" w:cs="Calibri"/>
          <w:sz w:val="22"/>
          <w:szCs w:val="22"/>
        </w:rPr>
        <w:t>109.444,08 kuna.</w:t>
      </w:r>
      <w:r w:rsidRPr="00F05F43">
        <w:rPr>
          <w:rFonts w:ascii="Calibri" w:hAnsi="Calibri" w:cs="Calibri"/>
          <w:sz w:val="22"/>
          <w:szCs w:val="22"/>
        </w:rPr>
        <w:t xml:space="preserve"> Godišnjim izvještajem za 201</w:t>
      </w:r>
      <w:r w:rsidR="0004129C">
        <w:rPr>
          <w:rFonts w:ascii="Calibri" w:hAnsi="Calibri" w:cs="Calibri"/>
          <w:sz w:val="22"/>
          <w:szCs w:val="22"/>
        </w:rPr>
        <w:t>8</w:t>
      </w:r>
      <w:r w:rsidRPr="00F05F43">
        <w:rPr>
          <w:rFonts w:ascii="Calibri" w:hAnsi="Calibri" w:cs="Calibri"/>
          <w:sz w:val="22"/>
          <w:szCs w:val="22"/>
        </w:rPr>
        <w:t xml:space="preserve">. godinu </w:t>
      </w:r>
      <w:r w:rsidR="00754535">
        <w:rPr>
          <w:rFonts w:ascii="Calibri" w:hAnsi="Calibri" w:cs="Calibri"/>
          <w:sz w:val="22"/>
          <w:szCs w:val="22"/>
        </w:rPr>
        <w:t>i ispravkom prenesenog rezultata</w:t>
      </w:r>
      <w:r w:rsidR="00754535" w:rsidRPr="00F05F43">
        <w:rPr>
          <w:rFonts w:ascii="Calibri" w:hAnsi="Calibri" w:cs="Calibri"/>
          <w:sz w:val="22"/>
          <w:szCs w:val="22"/>
        </w:rPr>
        <w:t xml:space="preserve"> utvrđen</w:t>
      </w:r>
      <w:r w:rsidRPr="00F05F43">
        <w:rPr>
          <w:rFonts w:ascii="Calibri" w:hAnsi="Calibri" w:cs="Calibri"/>
          <w:sz w:val="22"/>
          <w:szCs w:val="22"/>
        </w:rPr>
        <w:t xml:space="preserve"> je manjak prihoda u iznosu </w:t>
      </w:r>
      <w:r w:rsidR="00754535">
        <w:rPr>
          <w:rFonts w:ascii="Calibri" w:hAnsi="Calibri" w:cs="Calibri"/>
          <w:sz w:val="22"/>
          <w:szCs w:val="22"/>
        </w:rPr>
        <w:t>3.543.262,08</w:t>
      </w:r>
      <w:r w:rsidRPr="00F05F43">
        <w:rPr>
          <w:rFonts w:ascii="Calibri" w:hAnsi="Calibri" w:cs="Calibri"/>
          <w:sz w:val="22"/>
          <w:szCs w:val="22"/>
        </w:rPr>
        <w:t xml:space="preserve"> kun</w:t>
      </w:r>
      <w:r w:rsidR="00754535">
        <w:rPr>
          <w:rFonts w:ascii="Calibri" w:hAnsi="Calibri" w:cs="Calibri"/>
          <w:sz w:val="22"/>
          <w:szCs w:val="22"/>
        </w:rPr>
        <w:t>e</w:t>
      </w:r>
      <w:r w:rsidRPr="00F05F43">
        <w:rPr>
          <w:rFonts w:ascii="Calibri" w:hAnsi="Calibri" w:cs="Calibri"/>
          <w:sz w:val="22"/>
          <w:szCs w:val="22"/>
        </w:rPr>
        <w:t>,</w:t>
      </w:r>
      <w:r w:rsidR="0031543D">
        <w:rPr>
          <w:rFonts w:ascii="Calibri" w:hAnsi="Calibri" w:cs="Calibri"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te je rezultat poslovanja za prvo polugodište 201</w:t>
      </w:r>
      <w:r w:rsidR="0004129C">
        <w:rPr>
          <w:rFonts w:ascii="Calibri" w:hAnsi="Calibri" w:cs="Calibri"/>
          <w:sz w:val="22"/>
          <w:szCs w:val="22"/>
        </w:rPr>
        <w:t>9</w:t>
      </w:r>
      <w:r w:rsidRPr="00F05F43">
        <w:rPr>
          <w:rFonts w:ascii="Calibri" w:hAnsi="Calibri" w:cs="Calibri"/>
          <w:sz w:val="22"/>
          <w:szCs w:val="22"/>
        </w:rPr>
        <w:t xml:space="preserve">. </w:t>
      </w:r>
      <w:r w:rsidR="00F05F43" w:rsidRPr="00F05F43">
        <w:rPr>
          <w:rFonts w:ascii="Calibri" w:hAnsi="Calibri" w:cs="Calibri"/>
          <w:sz w:val="22"/>
          <w:szCs w:val="22"/>
        </w:rPr>
        <w:t>g</w:t>
      </w:r>
      <w:r w:rsidRPr="00F05F43">
        <w:rPr>
          <w:rFonts w:ascii="Calibri" w:hAnsi="Calibri" w:cs="Calibri"/>
          <w:sz w:val="22"/>
          <w:szCs w:val="22"/>
        </w:rPr>
        <w:t>odine</w:t>
      </w:r>
      <w:r w:rsidR="00F05F43" w:rsidRPr="00F05F43">
        <w:rPr>
          <w:rFonts w:ascii="Calibri" w:hAnsi="Calibri" w:cs="Calibri"/>
          <w:sz w:val="22"/>
          <w:szCs w:val="22"/>
        </w:rPr>
        <w:t xml:space="preserve"> višak</w:t>
      </w:r>
      <w:r w:rsidRPr="00F05F43">
        <w:rPr>
          <w:rFonts w:ascii="Calibri" w:hAnsi="Calibri" w:cs="Calibri"/>
          <w:sz w:val="22"/>
          <w:szCs w:val="22"/>
        </w:rPr>
        <w:t xml:space="preserve"> u  iznosu </w:t>
      </w:r>
      <w:r w:rsidR="0004129C">
        <w:rPr>
          <w:rFonts w:ascii="Calibri" w:hAnsi="Calibri" w:cs="Calibri"/>
          <w:sz w:val="22"/>
          <w:szCs w:val="22"/>
        </w:rPr>
        <w:t>566.182,00</w:t>
      </w:r>
      <w:r w:rsidR="0031543D">
        <w:rPr>
          <w:rFonts w:ascii="Calibri" w:hAnsi="Calibri" w:cs="Calibri"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kuna.</w:t>
      </w:r>
    </w:p>
    <w:p w:rsidR="00526A16" w:rsidRPr="00F05F43" w:rsidRDefault="00526A16" w:rsidP="00F05F43">
      <w:pPr>
        <w:pStyle w:val="NoSpacing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34347" w:rsidRPr="00F05F43" w:rsidRDefault="00634347" w:rsidP="00F05F43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</w:t>
      </w:r>
      <w:r w:rsidR="0031543D">
        <w:rPr>
          <w:rFonts w:ascii="Calibri" w:hAnsi="Calibri" w:cs="Calibri"/>
          <w:sz w:val="22"/>
          <w:szCs w:val="22"/>
        </w:rPr>
        <w:t>kupni prihodi i rashodi</w:t>
      </w:r>
      <w:r w:rsidRPr="00F05F43">
        <w:rPr>
          <w:rFonts w:ascii="Calibri" w:hAnsi="Calibri" w:cs="Calibri"/>
          <w:sz w:val="22"/>
          <w:szCs w:val="22"/>
        </w:rPr>
        <w:t xml:space="preserve"> izvještajnog razdoblja navedeni su u </w:t>
      </w:r>
      <w:r w:rsidRPr="00F05F43">
        <w:rPr>
          <w:rFonts w:ascii="Calibri" w:hAnsi="Calibri" w:cs="Calibri"/>
          <w:b/>
          <w:sz w:val="22"/>
          <w:szCs w:val="22"/>
        </w:rPr>
        <w:t>Računu prihoda i rashoda</w:t>
      </w:r>
      <w:r w:rsidRPr="00F05F43">
        <w:rPr>
          <w:rFonts w:ascii="Calibri" w:hAnsi="Calibri" w:cs="Calibri"/>
          <w:sz w:val="22"/>
          <w:szCs w:val="22"/>
        </w:rPr>
        <w:t xml:space="preserve">, dok su u </w:t>
      </w:r>
      <w:r w:rsidRPr="00F05F43">
        <w:rPr>
          <w:rFonts w:ascii="Calibri" w:hAnsi="Calibri" w:cs="Calibri"/>
          <w:b/>
          <w:sz w:val="22"/>
          <w:szCs w:val="22"/>
        </w:rPr>
        <w:t>Računu financiranja</w:t>
      </w:r>
      <w:r w:rsidR="0031543D">
        <w:rPr>
          <w:rFonts w:ascii="Calibri" w:hAnsi="Calibri" w:cs="Calibri"/>
          <w:b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navedeni izdaci za otplatu zajmova.</w:t>
      </w:r>
    </w:p>
    <w:p w:rsidR="00F05F43" w:rsidRPr="00F05F43" w:rsidRDefault="00634347" w:rsidP="00F05F43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Sukladno gore navedenom Pravilniku, u Općem dijelu Izvještaja daju se podaci o i</w:t>
      </w:r>
      <w:r w:rsidR="00EB4D0A">
        <w:rPr>
          <w:rFonts w:ascii="Calibri" w:hAnsi="Calibri" w:cs="Calibri"/>
          <w:sz w:val="22"/>
          <w:szCs w:val="22"/>
        </w:rPr>
        <w:t>zvršenju za  prethodnu godinu (na 4. razini računskog plana</w:t>
      </w:r>
      <w:r w:rsidRPr="00F05F43">
        <w:rPr>
          <w:rFonts w:ascii="Calibri" w:hAnsi="Calibri" w:cs="Calibri"/>
          <w:sz w:val="22"/>
          <w:szCs w:val="22"/>
        </w:rPr>
        <w:t>), podaci iz  plana (</w:t>
      </w:r>
      <w:r w:rsidR="00EB4D0A">
        <w:rPr>
          <w:rFonts w:ascii="Calibri" w:hAnsi="Calibri" w:cs="Calibri"/>
          <w:sz w:val="22"/>
          <w:szCs w:val="22"/>
        </w:rPr>
        <w:t>3. razini računskog plana</w:t>
      </w:r>
      <w:r w:rsidRPr="00F05F43">
        <w:rPr>
          <w:rFonts w:ascii="Calibri" w:hAnsi="Calibri" w:cs="Calibri"/>
          <w:sz w:val="22"/>
          <w:szCs w:val="22"/>
        </w:rPr>
        <w:t>), izv</w:t>
      </w:r>
      <w:r w:rsidR="00754535">
        <w:rPr>
          <w:rFonts w:ascii="Calibri" w:hAnsi="Calibri" w:cs="Calibri"/>
          <w:sz w:val="22"/>
          <w:szCs w:val="22"/>
        </w:rPr>
        <w:t>ršenje za izvještajno razdoblje</w:t>
      </w:r>
      <w:r w:rsidR="00EB4D0A">
        <w:rPr>
          <w:rFonts w:ascii="Calibri" w:hAnsi="Calibri" w:cs="Calibri"/>
          <w:sz w:val="22"/>
          <w:szCs w:val="22"/>
        </w:rPr>
        <w:t xml:space="preserve"> (na 4. razini računskog plana</w:t>
      </w:r>
      <w:r w:rsidRPr="00F05F43">
        <w:rPr>
          <w:rFonts w:ascii="Calibri" w:hAnsi="Calibri" w:cs="Calibri"/>
          <w:sz w:val="22"/>
          <w:szCs w:val="22"/>
        </w:rPr>
        <w:t>), te indeksi izvršenja u odnosu na plan i na izvršenje prethodne proračunske godine.</w:t>
      </w:r>
    </w:p>
    <w:p w:rsidR="00634347" w:rsidRPr="00F05F43" w:rsidRDefault="00634347" w:rsidP="00F05F43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Računu financiranja navedeni su ukupni izdaci za otplatu dugoročnih zajmova.</w:t>
      </w:r>
    </w:p>
    <w:p w:rsidR="00634347" w:rsidRPr="00F05F43" w:rsidRDefault="00634347" w:rsidP="00F05F43">
      <w:pPr>
        <w:pStyle w:val="NoSpacing"/>
        <w:jc w:val="both"/>
        <w:rPr>
          <w:sz w:val="22"/>
          <w:szCs w:val="22"/>
        </w:rPr>
      </w:pPr>
    </w:p>
    <w:p w:rsidR="00810944" w:rsidRPr="00754535" w:rsidRDefault="00810944" w:rsidP="00F05F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242F" w:rsidRDefault="00B26886" w:rsidP="00391DC8">
      <w:pPr>
        <w:pStyle w:val="ListParagraph"/>
        <w:numPr>
          <w:ilvl w:val="0"/>
          <w:numId w:val="25"/>
        </w:numPr>
        <w:spacing w:after="0" w:line="240" w:lineRule="auto"/>
        <w:ind w:left="426"/>
        <w:jc w:val="center"/>
        <w:rPr>
          <w:rFonts w:ascii="Calibri" w:eastAsia="Calibri" w:hAnsi="Calibri" w:cs="Calibri"/>
          <w:b/>
          <w:sz w:val="24"/>
        </w:rPr>
      </w:pPr>
      <w:r w:rsidRPr="0091242F">
        <w:rPr>
          <w:rFonts w:ascii="Calibri" w:eastAsia="Calibri" w:hAnsi="Calibri" w:cs="Calibri"/>
          <w:b/>
          <w:sz w:val="24"/>
        </w:rPr>
        <w:t>POSEBNI DIO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05F43" w:rsidRDefault="00717DA5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Posebnom dijelu Polug</w:t>
      </w:r>
      <w:r w:rsidR="00B26886">
        <w:rPr>
          <w:rFonts w:ascii="Calibri" w:eastAsia="Calibri" w:hAnsi="Calibri" w:cs="Calibri"/>
        </w:rPr>
        <w:t>odišnjeg izvještaja, u skladu s Pravilnikom, rashodi i izdaci prikazuju se detaljnije, te se sastavlja:</w:t>
      </w:r>
    </w:p>
    <w:p w:rsidR="007F5D5F" w:rsidRPr="00391DC8" w:rsidRDefault="00B26886" w:rsidP="00391DC8">
      <w:pPr>
        <w:pStyle w:val="ListParagraph"/>
        <w:numPr>
          <w:ilvl w:val="0"/>
          <w:numId w:val="21"/>
        </w:numPr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Izvještaj po organizacijskoj klasifikaciji ( rashodi i izdaci iskazuju se po razdjelima i glavama unutar razdjela )</w:t>
      </w:r>
      <w:r w:rsidR="009004B9" w:rsidRPr="00391DC8">
        <w:rPr>
          <w:rFonts w:ascii="Calibri" w:eastAsia="Calibri" w:hAnsi="Calibri" w:cs="Calibri"/>
        </w:rPr>
        <w:t xml:space="preserve"> i</w:t>
      </w:r>
    </w:p>
    <w:p w:rsidR="007F5D5F" w:rsidRPr="00391DC8" w:rsidRDefault="00B26886" w:rsidP="00391DC8">
      <w:pPr>
        <w:pStyle w:val="ListParagraph"/>
        <w:numPr>
          <w:ilvl w:val="0"/>
          <w:numId w:val="21"/>
        </w:numPr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Izvještaj po programskoj klasifikaciji uz naznaku izvora financiranja ( rashodi i izdaci iskazani unutar razdjela i glava po programima,  aktivnostima i projektima na četvrtoj razini računskog plana).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5D5F" w:rsidRPr="0091242F" w:rsidRDefault="0091242F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  <w:r w:rsidRPr="0091242F">
        <w:rPr>
          <w:rFonts w:ascii="Calibri" w:eastAsia="Calibri" w:hAnsi="Calibri" w:cs="Calibri"/>
          <w:b/>
          <w:sz w:val="24"/>
        </w:rPr>
        <w:t xml:space="preserve">3. </w:t>
      </w:r>
      <w:r w:rsidR="00B26886" w:rsidRPr="0091242F">
        <w:rPr>
          <w:rFonts w:ascii="Calibri" w:eastAsia="Calibri" w:hAnsi="Calibri" w:cs="Calibri"/>
          <w:b/>
          <w:sz w:val="24"/>
        </w:rPr>
        <w:t>IZVJEŠTAJ O ZADUŽIVANJU</w:t>
      </w:r>
    </w:p>
    <w:p w:rsidR="00672F3B" w:rsidRDefault="00672F3B" w:rsidP="00672F3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391DC8" w:rsidRDefault="00672F3B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 w:rsidRPr="00672F3B">
        <w:rPr>
          <w:rFonts w:ascii="Calibri" w:eastAsia="Calibri" w:hAnsi="Calibri" w:cs="Calibri"/>
        </w:rPr>
        <w:t>U Računu zaduživanja/financiranja za 2019. godinu planirani su primici od zaduživanja za projekt energetske obnove zgrade</w:t>
      </w:r>
      <w:r>
        <w:rPr>
          <w:rFonts w:ascii="Calibri" w:eastAsia="Calibri" w:hAnsi="Calibri" w:cs="Calibri"/>
        </w:rPr>
        <w:t xml:space="preserve"> osnovne škole na Ličkom</w:t>
      </w:r>
      <w:r w:rsidR="003D458B">
        <w:rPr>
          <w:rFonts w:ascii="Calibri" w:eastAsia="Calibri" w:hAnsi="Calibri" w:cs="Calibri"/>
        </w:rPr>
        <w:t xml:space="preserve"> </w:t>
      </w:r>
      <w:proofErr w:type="spellStart"/>
      <w:r w:rsidRPr="00672F3B">
        <w:rPr>
          <w:rFonts w:ascii="Calibri" w:eastAsia="Calibri" w:hAnsi="Calibri" w:cs="Calibri"/>
        </w:rPr>
        <w:t>Osik</w:t>
      </w:r>
      <w:r>
        <w:rPr>
          <w:rFonts w:ascii="Calibri" w:eastAsia="Calibri" w:hAnsi="Calibri" w:cs="Calibri"/>
        </w:rPr>
        <w:t>u</w:t>
      </w:r>
      <w:proofErr w:type="spellEnd"/>
      <w:r w:rsidRPr="00672F3B">
        <w:rPr>
          <w:rFonts w:ascii="Calibri" w:eastAsia="Calibri" w:hAnsi="Calibri" w:cs="Calibri"/>
        </w:rPr>
        <w:t xml:space="preserve"> u iznosu od 2.832.645 kn i izdaci za otplatu glavnice dva kredita u iznosu od 899.500 kn.</w:t>
      </w:r>
    </w:p>
    <w:p w:rsidR="00391DC8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Tijekom izvještajnog ra</w:t>
      </w:r>
      <w:r w:rsidR="00672F3B">
        <w:rPr>
          <w:rFonts w:ascii="Calibri" w:eastAsia="Calibri" w:hAnsi="Calibri" w:cs="Calibri"/>
        </w:rPr>
        <w:t>zdoblja realizirali su se izdaci za financijsku imovinu i otplate zajmova u visini od 449.630,74 kn</w:t>
      </w:r>
      <w:r>
        <w:rPr>
          <w:rFonts w:ascii="Calibri" w:eastAsia="Calibri" w:hAnsi="Calibri" w:cs="Calibri"/>
        </w:rPr>
        <w:t xml:space="preserve">. </w:t>
      </w: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Podaci o dva postojeća dugoročna kredita, tj. godina  realizacije, rok otplate, visina kamate i stanje dugovanja </w:t>
      </w:r>
      <w:r w:rsidR="00EB4D0A">
        <w:rPr>
          <w:rFonts w:ascii="Calibri" w:eastAsia="Calibri" w:hAnsi="Calibri" w:cs="Calibri"/>
        </w:rPr>
        <w:t>po kreditima na dan 30. lipnja</w:t>
      </w:r>
      <w:r w:rsidR="00754535">
        <w:rPr>
          <w:rFonts w:ascii="Calibri" w:eastAsia="Calibri" w:hAnsi="Calibri" w:cs="Calibri"/>
        </w:rPr>
        <w:t xml:space="preserve"> 2019</w:t>
      </w:r>
      <w:r>
        <w:rPr>
          <w:rFonts w:ascii="Calibri" w:eastAsia="Calibri" w:hAnsi="Calibri" w:cs="Calibri"/>
        </w:rPr>
        <w:t>. godine vidljivi su u tablici na strani</w:t>
      </w:r>
      <w:r w:rsidR="00754535">
        <w:rPr>
          <w:rFonts w:ascii="Calibri" w:eastAsia="Calibri" w:hAnsi="Calibri" w:cs="Calibri"/>
        </w:rPr>
        <w:t>ci</w:t>
      </w:r>
      <w:r w:rsidR="00115540">
        <w:rPr>
          <w:rFonts w:ascii="Calibri" w:eastAsia="Calibri" w:hAnsi="Calibri" w:cs="Calibri"/>
        </w:rPr>
        <w:t xml:space="preserve"> </w:t>
      </w:r>
      <w:r w:rsidR="00EB4D0A">
        <w:rPr>
          <w:rFonts w:ascii="Calibri" w:eastAsia="Calibri" w:hAnsi="Calibri" w:cs="Calibri"/>
          <w:color w:val="0D0D0D" w:themeColor="text1" w:themeTint="F2"/>
        </w:rPr>
        <w:t>59</w:t>
      </w:r>
      <w:r w:rsidR="009004B9">
        <w:rPr>
          <w:rFonts w:ascii="Calibri" w:eastAsia="Calibri" w:hAnsi="Calibri" w:cs="Calibri"/>
          <w:color w:val="0D0D0D" w:themeColor="text1" w:themeTint="F2"/>
        </w:rPr>
        <w:t>.</w:t>
      </w:r>
      <w:r w:rsidR="00717DA5">
        <w:rPr>
          <w:rFonts w:ascii="Calibri" w:eastAsia="Calibri" w:hAnsi="Calibri" w:cs="Calibri"/>
        </w:rPr>
        <w:t xml:space="preserve"> Polug</w:t>
      </w:r>
      <w:r>
        <w:rPr>
          <w:rFonts w:ascii="Calibri" w:eastAsia="Calibri" w:hAnsi="Calibri" w:cs="Calibri"/>
        </w:rPr>
        <w:t>odišnjeg izvještaja</w:t>
      </w:r>
      <w:r w:rsidR="00754535"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</w:rPr>
        <w:t xml:space="preserve"> otplatni plan prem</w:t>
      </w:r>
      <w:r w:rsidR="009A3837">
        <w:rPr>
          <w:rFonts w:ascii="Calibri" w:eastAsia="Calibri" w:hAnsi="Calibri" w:cs="Calibri"/>
        </w:rPr>
        <w:t xml:space="preserve">a dospijeću u narednim godinama </w:t>
      </w:r>
      <w:r w:rsidR="00754535">
        <w:rPr>
          <w:rFonts w:ascii="Calibri" w:eastAsia="Calibri" w:hAnsi="Calibri" w:cs="Calibri"/>
          <w:color w:val="0D0D0D" w:themeColor="text1" w:themeTint="F2"/>
        </w:rPr>
        <w:t xml:space="preserve">na stranici </w:t>
      </w:r>
      <w:r w:rsidR="00EB4D0A">
        <w:rPr>
          <w:rFonts w:ascii="Calibri" w:eastAsia="Calibri" w:hAnsi="Calibri" w:cs="Calibri"/>
          <w:color w:val="0D0D0D" w:themeColor="text1" w:themeTint="F2"/>
        </w:rPr>
        <w:t>60</w:t>
      </w:r>
      <w:r w:rsidR="009A3837" w:rsidRPr="009004B9">
        <w:rPr>
          <w:rFonts w:ascii="Calibri" w:eastAsia="Calibri" w:hAnsi="Calibri" w:cs="Calibri"/>
          <w:color w:val="0D0D0D" w:themeColor="text1" w:themeTint="F2"/>
        </w:rPr>
        <w:t>.</w:t>
      </w:r>
    </w:p>
    <w:p w:rsidR="00391DC8" w:rsidRDefault="00391D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242F" w:rsidRDefault="00D53A8D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  <w:r w:rsidRPr="0091242F">
        <w:rPr>
          <w:rFonts w:ascii="Calibri" w:eastAsia="Calibri" w:hAnsi="Calibri" w:cs="Calibri"/>
          <w:b/>
          <w:sz w:val="24"/>
        </w:rPr>
        <w:t xml:space="preserve">4. </w:t>
      </w:r>
      <w:r w:rsidR="00B26886" w:rsidRPr="0091242F">
        <w:rPr>
          <w:rFonts w:ascii="Calibri" w:eastAsia="Calibri" w:hAnsi="Calibri" w:cs="Calibri"/>
          <w:b/>
          <w:sz w:val="24"/>
        </w:rPr>
        <w:t>IZVJEŠTAJ O KORIŠTENJU PRORAČUNSKE ZALIHE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Sredstva </w:t>
      </w:r>
      <w:r w:rsidR="004C4405">
        <w:rPr>
          <w:rFonts w:ascii="Calibri" w:eastAsia="Calibri" w:hAnsi="Calibri" w:cs="Calibri"/>
        </w:rPr>
        <w:t>proračunske zalihe korištena su</w:t>
      </w:r>
      <w:r>
        <w:rPr>
          <w:rFonts w:ascii="Calibri" w:eastAsia="Calibri" w:hAnsi="Calibri" w:cs="Calibri"/>
        </w:rPr>
        <w:t xml:space="preserve"> sukladno članku 8. i 9. Odluke o izvršavanju Proračuna Grada Gospića za 201</w:t>
      </w:r>
      <w:r w:rsidR="004C440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 </w:t>
      </w:r>
      <w:r w:rsidR="00717DA5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odinu</w:t>
      </w:r>
      <w:r w:rsidR="009004B9">
        <w:rPr>
          <w:rFonts w:ascii="Calibri" w:eastAsia="Calibri" w:hAnsi="Calibri" w:cs="Calibri"/>
        </w:rPr>
        <w:t xml:space="preserve"> (</w:t>
      </w:r>
      <w:r w:rsidR="004C4405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Službeni vjesnik Grada Gospića</w:t>
      </w:r>
      <w:r w:rsidR="004C4405">
        <w:rPr>
          <w:rFonts w:ascii="Calibri" w:eastAsia="Calibri" w:hAnsi="Calibri" w:cs="Calibri"/>
        </w:rPr>
        <w:t>“ broj 11/18, 1/19 i 4/19</w:t>
      </w:r>
      <w:r>
        <w:rPr>
          <w:rFonts w:ascii="Calibri" w:eastAsia="Calibri" w:hAnsi="Calibri" w:cs="Calibri"/>
        </w:rPr>
        <w:t xml:space="preserve"> ). O korištenju sredsta</w:t>
      </w:r>
      <w:r w:rsidR="009004B9">
        <w:rPr>
          <w:rFonts w:ascii="Calibri" w:eastAsia="Calibri" w:hAnsi="Calibri" w:cs="Calibri"/>
        </w:rPr>
        <w:t>va proračunske zalihe odlučivao je  gradonačelnik Karlo Starčević .</w:t>
      </w:r>
    </w:p>
    <w:p w:rsidR="007F5D5F" w:rsidRDefault="0044502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tabl</w:t>
      </w:r>
      <w:r w:rsidR="009A383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ci</w:t>
      </w:r>
      <w:r w:rsidR="00F037B9">
        <w:rPr>
          <w:rFonts w:ascii="Calibri" w:eastAsia="Calibri" w:hAnsi="Calibri" w:cs="Calibri"/>
        </w:rPr>
        <w:t xml:space="preserve"> </w:t>
      </w:r>
      <w:r w:rsidR="009A3837" w:rsidRPr="009004B9">
        <w:rPr>
          <w:rFonts w:ascii="Calibri" w:eastAsia="Calibri" w:hAnsi="Calibri" w:cs="Calibri"/>
          <w:color w:val="0D0D0D" w:themeColor="text1" w:themeTint="F2"/>
        </w:rPr>
        <w:t xml:space="preserve">na </w:t>
      </w:r>
      <w:r w:rsidR="00796394">
        <w:rPr>
          <w:rFonts w:ascii="Calibri" w:eastAsia="Calibri" w:hAnsi="Calibri" w:cs="Calibri"/>
          <w:color w:val="0D0D0D" w:themeColor="text1" w:themeTint="F2"/>
        </w:rPr>
        <w:t>stranici 61</w:t>
      </w:r>
      <w:r>
        <w:rPr>
          <w:rFonts w:ascii="Calibri" w:eastAsia="Calibri" w:hAnsi="Calibri" w:cs="Calibri"/>
          <w:color w:val="0D0D0D" w:themeColor="text1" w:themeTint="F2"/>
        </w:rPr>
        <w:t>.</w:t>
      </w:r>
      <w:r w:rsidR="00F037B9">
        <w:rPr>
          <w:rFonts w:ascii="Calibri" w:eastAsia="Calibri" w:hAnsi="Calibri" w:cs="Calibri"/>
          <w:color w:val="0D0D0D" w:themeColor="text1" w:themeTint="F2"/>
        </w:rPr>
        <w:t xml:space="preserve"> </w:t>
      </w:r>
      <w:r w:rsidR="00F05F43" w:rsidRPr="009004B9">
        <w:rPr>
          <w:rFonts w:ascii="Calibri" w:eastAsia="Calibri" w:hAnsi="Calibri" w:cs="Calibri"/>
          <w:color w:val="0D0D0D" w:themeColor="text1" w:themeTint="F2"/>
        </w:rPr>
        <w:t>Polug</w:t>
      </w:r>
      <w:r w:rsidR="00B26886" w:rsidRPr="009004B9">
        <w:rPr>
          <w:rFonts w:ascii="Calibri" w:eastAsia="Calibri" w:hAnsi="Calibri" w:cs="Calibri"/>
          <w:color w:val="0D0D0D" w:themeColor="text1" w:themeTint="F2"/>
        </w:rPr>
        <w:t>odišnjeg</w:t>
      </w:r>
      <w:r w:rsidR="00B26886">
        <w:rPr>
          <w:rFonts w:ascii="Calibri" w:eastAsia="Calibri" w:hAnsi="Calibri" w:cs="Calibri"/>
        </w:rPr>
        <w:t xml:space="preserve"> izvještaja evidentirani su pojedinačno  podnositelji zahtjeva, namjena korištenja, iznosi i datumi isplate odobrenih sredstava proračuns</w:t>
      </w:r>
      <w:r>
        <w:rPr>
          <w:rFonts w:ascii="Calibri" w:eastAsia="Calibri" w:hAnsi="Calibri" w:cs="Calibri"/>
        </w:rPr>
        <w:t>ke zalihe. Utrošeno je 33,</w:t>
      </w:r>
      <w:r w:rsidR="00F1364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5</w:t>
      </w:r>
      <w:r w:rsidR="00B26886">
        <w:rPr>
          <w:rFonts w:ascii="Calibri" w:eastAsia="Calibri" w:hAnsi="Calibri" w:cs="Calibri"/>
        </w:rPr>
        <w:t>% od planiranih sredstava.</w:t>
      </w:r>
    </w:p>
    <w:p w:rsidR="007F5D5F" w:rsidRPr="0091242F" w:rsidRDefault="00D53A8D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  <w:r w:rsidRPr="0091242F">
        <w:rPr>
          <w:rFonts w:ascii="Calibri" w:eastAsia="Calibri" w:hAnsi="Calibri" w:cs="Calibri"/>
          <w:b/>
          <w:sz w:val="24"/>
        </w:rPr>
        <w:lastRenderedPageBreak/>
        <w:t xml:space="preserve">5. </w:t>
      </w:r>
      <w:r w:rsidR="00B26886" w:rsidRPr="0091242F">
        <w:rPr>
          <w:rFonts w:ascii="Calibri" w:eastAsia="Calibri" w:hAnsi="Calibri" w:cs="Calibri"/>
          <w:b/>
          <w:sz w:val="24"/>
        </w:rPr>
        <w:t>IZVJEŠTAJ O DANIM JAMSTVIMA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 Gospić nema evidentirana dana jamstva iz prethodnih razdoblja, izdatke po danim jamstvima, niti je davao jamstva u izvještajnom razdoblju.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242F" w:rsidRDefault="00D53A8D" w:rsidP="00391DC8">
      <w:pPr>
        <w:pStyle w:val="ListParagraph"/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  <w:r w:rsidRPr="0091242F">
        <w:rPr>
          <w:rFonts w:ascii="Calibri" w:eastAsia="Calibri" w:hAnsi="Calibri" w:cs="Calibri"/>
          <w:b/>
          <w:sz w:val="24"/>
        </w:rPr>
        <w:t xml:space="preserve">6. </w:t>
      </w:r>
      <w:r w:rsidR="00B26886" w:rsidRPr="0091242F">
        <w:rPr>
          <w:rFonts w:ascii="Calibri" w:eastAsia="Calibri" w:hAnsi="Calibri" w:cs="Calibri"/>
          <w:b/>
          <w:sz w:val="24"/>
        </w:rPr>
        <w:t>OBRAZLOŽENJE OSTVARENJA PRIHODA, RASHODA I IZDATAKA</w:t>
      </w:r>
    </w:p>
    <w:p w:rsidR="008D1DC5" w:rsidRDefault="008D1DC5" w:rsidP="008D1DC5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D53A8D" w:rsidRDefault="00B26886" w:rsidP="008D1DC5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53A8D">
        <w:rPr>
          <w:rFonts w:ascii="Calibri" w:eastAsia="Calibri" w:hAnsi="Calibri" w:cs="Calibri"/>
          <w:b/>
          <w:sz w:val="24"/>
          <w:szCs w:val="24"/>
        </w:rPr>
        <w:t xml:space="preserve">OPĆI DIO 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F5D5F" w:rsidRPr="00832139" w:rsidRDefault="00B26886" w:rsidP="00832139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832139">
        <w:rPr>
          <w:rFonts w:ascii="Calibri" w:eastAsia="Calibri" w:hAnsi="Calibri" w:cs="Calibri"/>
          <w:b/>
          <w:color w:val="000000"/>
        </w:rPr>
        <w:t>PRIHODI PREMA EKONOMSKOJ KLASIFIKACIJI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87865" w:rsidRDefault="00832139" w:rsidP="0098786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poslovanja (razred 6)</w:t>
      </w:r>
      <w:r w:rsidR="0031543D">
        <w:rPr>
          <w:rFonts w:ascii="Calibri" w:eastAsia="Calibri" w:hAnsi="Calibri" w:cs="Calibri"/>
          <w:b/>
        </w:rPr>
        <w:t xml:space="preserve"> </w:t>
      </w:r>
      <w:r w:rsidR="00B26886">
        <w:rPr>
          <w:rFonts w:ascii="Calibri" w:eastAsia="Calibri" w:hAnsi="Calibri" w:cs="Calibri"/>
        </w:rPr>
        <w:t>ostvareni su u iz</w:t>
      </w:r>
      <w:r>
        <w:rPr>
          <w:rFonts w:ascii="Calibri" w:eastAsia="Calibri" w:hAnsi="Calibri" w:cs="Calibri"/>
        </w:rPr>
        <w:t>nosu od 36.654.741,04 kn, 44,04</w:t>
      </w:r>
      <w:r w:rsidR="00B26886">
        <w:rPr>
          <w:rFonts w:ascii="Calibri" w:eastAsia="Calibri" w:hAnsi="Calibri" w:cs="Calibri"/>
        </w:rPr>
        <w:t>% u</w:t>
      </w:r>
      <w:r>
        <w:rPr>
          <w:rFonts w:ascii="Calibri" w:eastAsia="Calibri" w:hAnsi="Calibri" w:cs="Calibri"/>
        </w:rPr>
        <w:t xml:space="preserve"> odnosu na </w:t>
      </w:r>
      <w:r w:rsidRPr="00987865">
        <w:rPr>
          <w:rFonts w:ascii="Calibri" w:eastAsia="Calibri" w:hAnsi="Calibri" w:cs="Calibri"/>
        </w:rPr>
        <w:t>godišnji  plan. U odnosu na isto razdoblje pretho</w:t>
      </w:r>
      <w:r w:rsidR="009B4995" w:rsidRPr="00987865">
        <w:rPr>
          <w:rFonts w:ascii="Calibri" w:eastAsia="Calibri" w:hAnsi="Calibri" w:cs="Calibri"/>
        </w:rPr>
        <w:t>dne godine veći su za 1.220.225,19 kn ili 3,45</w:t>
      </w:r>
      <w:r w:rsidRPr="00987865">
        <w:rPr>
          <w:rFonts w:ascii="Calibri" w:eastAsia="Calibri" w:hAnsi="Calibri" w:cs="Calibri"/>
        </w:rPr>
        <w:t>%.</w:t>
      </w:r>
    </w:p>
    <w:p w:rsidR="00987865" w:rsidRDefault="00987865" w:rsidP="009878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54596C" w:rsidRDefault="00B26886" w:rsidP="0098786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od prodaje nefinancijske imovine ( razred 7)</w:t>
      </w:r>
      <w:r w:rsidR="00987865">
        <w:rPr>
          <w:rFonts w:ascii="Calibri" w:eastAsia="Calibri" w:hAnsi="Calibri" w:cs="Calibri"/>
          <w:b/>
        </w:rPr>
        <w:t>,</w:t>
      </w:r>
      <w:r w:rsidR="0031543D">
        <w:rPr>
          <w:rFonts w:ascii="Calibri" w:eastAsia="Calibri" w:hAnsi="Calibri" w:cs="Calibri"/>
          <w:b/>
        </w:rPr>
        <w:t xml:space="preserve"> </w:t>
      </w:r>
      <w:r w:rsidR="00987865" w:rsidRPr="00987865">
        <w:rPr>
          <w:rFonts w:ascii="Calibri" w:eastAsia="Calibri" w:hAnsi="Calibri" w:cs="Calibri"/>
        </w:rPr>
        <w:t>koji se odnose na</w:t>
      </w:r>
      <w:r w:rsidR="0031543D">
        <w:rPr>
          <w:rFonts w:ascii="Calibri" w:eastAsia="Calibri" w:hAnsi="Calibri" w:cs="Calibri"/>
        </w:rPr>
        <w:t xml:space="preserve"> </w:t>
      </w:r>
      <w:r w:rsidR="00987865">
        <w:rPr>
          <w:rFonts w:ascii="Calibri" w:eastAsia="Calibri" w:hAnsi="Calibri" w:cs="Calibri"/>
        </w:rPr>
        <w:t xml:space="preserve">prihode od prodaje zemljišta, stanova i vozila, </w:t>
      </w:r>
      <w:r w:rsidR="00987865" w:rsidRPr="00987865">
        <w:rPr>
          <w:rFonts w:ascii="Calibri" w:eastAsia="Calibri" w:hAnsi="Calibri" w:cs="Calibri"/>
        </w:rPr>
        <w:t>ostvareni su u iznosu od 48.153,02 kn,</w:t>
      </w:r>
      <w:r w:rsidR="0031543D">
        <w:rPr>
          <w:rFonts w:ascii="Calibri" w:eastAsia="Calibri" w:hAnsi="Calibri" w:cs="Calibri"/>
        </w:rPr>
        <w:t xml:space="preserve"> </w:t>
      </w:r>
      <w:r w:rsidR="00987865">
        <w:rPr>
          <w:rFonts w:ascii="Calibri" w:eastAsia="Calibri" w:hAnsi="Calibri" w:cs="Calibri"/>
        </w:rPr>
        <w:t>3,00</w:t>
      </w:r>
      <w:r w:rsidR="00BD4DFB">
        <w:rPr>
          <w:rFonts w:ascii="Calibri" w:eastAsia="Calibri" w:hAnsi="Calibri" w:cs="Calibri"/>
        </w:rPr>
        <w:t xml:space="preserve"> % u odnosu na </w:t>
      </w:r>
      <w:r w:rsidR="00987865">
        <w:rPr>
          <w:rFonts w:ascii="Calibri" w:eastAsia="Calibri" w:hAnsi="Calibri" w:cs="Calibri"/>
        </w:rPr>
        <w:t xml:space="preserve">godišnji </w:t>
      </w:r>
      <w:r w:rsidR="00BD4DFB">
        <w:rPr>
          <w:rFonts w:ascii="Calibri" w:eastAsia="Calibri" w:hAnsi="Calibri" w:cs="Calibri"/>
        </w:rPr>
        <w:t>plan</w:t>
      </w:r>
      <w:r w:rsidR="00987865">
        <w:rPr>
          <w:rFonts w:ascii="Calibri" w:eastAsia="Calibri" w:hAnsi="Calibri" w:cs="Calibri"/>
        </w:rPr>
        <w:t xml:space="preserve">. </w:t>
      </w:r>
      <w:r w:rsidR="00987865" w:rsidRPr="00987865">
        <w:rPr>
          <w:rFonts w:ascii="Calibri" w:eastAsia="Calibri" w:hAnsi="Calibri" w:cs="Calibri"/>
        </w:rPr>
        <w:t xml:space="preserve">U odnosu </w:t>
      </w:r>
      <w:r w:rsidR="00987865" w:rsidRPr="0054596C">
        <w:rPr>
          <w:rFonts w:ascii="Calibri" w:eastAsia="Calibri" w:hAnsi="Calibri" w:cs="Calibri"/>
        </w:rPr>
        <w:t>na isto razdoblje prethodne godine manji su za 225.658,48 kn</w:t>
      </w:r>
      <w:r w:rsidR="00DA3699" w:rsidRPr="0054596C">
        <w:rPr>
          <w:rFonts w:ascii="Calibri" w:eastAsia="Calibri" w:hAnsi="Calibri" w:cs="Calibri"/>
        </w:rPr>
        <w:t>.</w:t>
      </w:r>
    </w:p>
    <w:p w:rsidR="00DA3699" w:rsidRDefault="00DA3699" w:rsidP="00DA3699">
      <w:pPr>
        <w:spacing w:after="0" w:line="240" w:lineRule="auto"/>
        <w:rPr>
          <w:rFonts w:ascii="Calibri" w:eastAsia="Calibri" w:hAnsi="Calibri" w:cs="Calibri"/>
        </w:rPr>
      </w:pPr>
    </w:p>
    <w:p w:rsidR="00BD4DFB" w:rsidRDefault="00DA3699" w:rsidP="00DA3699">
      <w:pPr>
        <w:spacing w:after="0" w:line="240" w:lineRule="auto"/>
        <w:jc w:val="both"/>
        <w:rPr>
          <w:rFonts w:ascii="Calibri" w:eastAsia="Calibri" w:hAnsi="Calibri" w:cs="Calibri"/>
        </w:rPr>
      </w:pPr>
      <w:r w:rsidRPr="00DA3699">
        <w:rPr>
          <w:rFonts w:ascii="Calibri" w:eastAsia="Calibri" w:hAnsi="Calibri" w:cs="Calibri"/>
        </w:rPr>
        <w:t>U nastavku slijedi tabelarni i grafički prikaz planiranih i ostvarenih prihoda po skupinama</w:t>
      </w:r>
      <w:r w:rsidR="00F037B9">
        <w:rPr>
          <w:rFonts w:ascii="Calibri" w:eastAsia="Calibri" w:hAnsi="Calibri" w:cs="Calibri"/>
        </w:rPr>
        <w:t xml:space="preserve"> </w:t>
      </w:r>
      <w:r w:rsidRPr="00DA3699">
        <w:rPr>
          <w:rFonts w:ascii="Calibri" w:eastAsia="Calibri" w:hAnsi="Calibri" w:cs="Calibri"/>
        </w:rPr>
        <w:t>za obračunsk</w:t>
      </w:r>
      <w:r>
        <w:rPr>
          <w:rFonts w:ascii="Calibri" w:eastAsia="Calibri" w:hAnsi="Calibri" w:cs="Calibri"/>
        </w:rPr>
        <w:t>o razdoblje siječanj-lipanj 2019</w:t>
      </w:r>
      <w:r w:rsidRPr="00DA3699">
        <w:rPr>
          <w:rFonts w:ascii="Calibri" w:eastAsia="Calibri" w:hAnsi="Calibri" w:cs="Calibri"/>
        </w:rPr>
        <w:t xml:space="preserve">. godine (Tabela br. </w:t>
      </w:r>
      <w:r>
        <w:rPr>
          <w:rFonts w:ascii="Calibri" w:eastAsia="Calibri" w:hAnsi="Calibri" w:cs="Calibri"/>
        </w:rPr>
        <w:t xml:space="preserve">1 i Grafikon br.1), tabelarni i </w:t>
      </w:r>
      <w:r w:rsidRPr="00DA3699">
        <w:rPr>
          <w:rFonts w:ascii="Calibri" w:eastAsia="Calibri" w:hAnsi="Calibri" w:cs="Calibri"/>
        </w:rPr>
        <w:t>grafički prikaz strukture ostvarenja prihoda po skupinama za obrač</w:t>
      </w:r>
      <w:r>
        <w:rPr>
          <w:rFonts w:ascii="Calibri" w:eastAsia="Calibri" w:hAnsi="Calibri" w:cs="Calibri"/>
        </w:rPr>
        <w:t>unsko razdoblje siječanj-lipanj 2019</w:t>
      </w:r>
      <w:r w:rsidRPr="00DA3699">
        <w:rPr>
          <w:rFonts w:ascii="Calibri" w:eastAsia="Calibri" w:hAnsi="Calibri" w:cs="Calibri"/>
        </w:rPr>
        <w:t>. godine</w:t>
      </w:r>
      <w:r w:rsidR="00B655E9">
        <w:rPr>
          <w:rFonts w:ascii="Calibri" w:eastAsia="Calibri" w:hAnsi="Calibri" w:cs="Calibri"/>
        </w:rPr>
        <w:t xml:space="preserve"> (Tabela br. 2 i Grafikon br.2) i tabelarni prikaz ostvarenja prihoda</w:t>
      </w:r>
      <w:r w:rsidR="00B655E9" w:rsidRPr="00B655E9">
        <w:rPr>
          <w:rFonts w:ascii="Calibri" w:eastAsia="Calibri" w:hAnsi="Calibri" w:cs="Calibri"/>
        </w:rPr>
        <w:t xml:space="preserve"> po skupinama za obračunsko razdoblje siječanj-lipanj za 2018. i 2019.</w:t>
      </w:r>
      <w:r w:rsidR="00B655E9">
        <w:rPr>
          <w:rFonts w:ascii="Calibri" w:eastAsia="Calibri" w:hAnsi="Calibri" w:cs="Calibri"/>
        </w:rPr>
        <w:t xml:space="preserve"> (</w:t>
      </w:r>
      <w:r w:rsidR="00B655E9" w:rsidRPr="00B655E9">
        <w:rPr>
          <w:rFonts w:ascii="Calibri" w:eastAsia="Calibri" w:hAnsi="Calibri" w:cs="Calibri"/>
        </w:rPr>
        <w:t>Tabela br. 3.</w:t>
      </w:r>
      <w:r w:rsidR="00B655E9">
        <w:rPr>
          <w:rFonts w:ascii="Calibri" w:eastAsia="Calibri" w:hAnsi="Calibri" w:cs="Calibri"/>
        </w:rPr>
        <w:t>).</w:t>
      </w:r>
    </w:p>
    <w:p w:rsidR="00DA3699" w:rsidRDefault="00DA3699" w:rsidP="00DA3699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DA3699" w:rsidRPr="00DA3699" w:rsidRDefault="00DA3699" w:rsidP="00DA3699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DA3699">
        <w:rPr>
          <w:rFonts w:ascii="Calibri" w:eastAsia="Calibri" w:hAnsi="Calibri" w:cs="Calibri"/>
          <w:i/>
        </w:rPr>
        <w:t>Tabela br. 1. Planirani i ostvareni prihodi po skupinama za obračunsko razdoblje siječanj</w:t>
      </w:r>
      <w:r>
        <w:rPr>
          <w:rFonts w:ascii="Calibri" w:eastAsia="Calibri" w:hAnsi="Calibri" w:cs="Calibri"/>
          <w:i/>
        </w:rPr>
        <w:t>-lipanj 2019</w:t>
      </w:r>
      <w:r w:rsidRPr="00DA3699">
        <w:rPr>
          <w:rFonts w:ascii="Calibri" w:eastAsia="Calibri" w:hAnsi="Calibri" w:cs="Calibri"/>
          <w:i/>
        </w:rPr>
        <w:t>. godine</w:t>
      </w:r>
    </w:p>
    <w:p w:rsidR="00987865" w:rsidRDefault="00987865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PlainTable1"/>
        <w:tblW w:w="9229" w:type="dxa"/>
        <w:tblLook w:val="04A0"/>
      </w:tblPr>
      <w:tblGrid>
        <w:gridCol w:w="4126"/>
        <w:gridCol w:w="1833"/>
        <w:gridCol w:w="1802"/>
        <w:gridCol w:w="1468"/>
      </w:tblGrid>
      <w:tr w:rsidR="00C619F0" w:rsidRPr="00C619F0" w:rsidTr="00C619F0">
        <w:trPr>
          <w:cnfStyle w:val="100000000000"/>
          <w:trHeight w:val="735"/>
        </w:trPr>
        <w:tc>
          <w:tcPr>
            <w:cnfStyle w:val="001000000000"/>
            <w:tcW w:w="4126" w:type="dxa"/>
            <w:noWrap/>
            <w:vAlign w:val="center"/>
            <w:hideMark/>
          </w:tcPr>
          <w:p w:rsidR="006033DE" w:rsidRPr="00C619F0" w:rsidRDefault="006033DE" w:rsidP="00C619F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Vrsta prihoda</w:t>
            </w:r>
          </w:p>
        </w:tc>
        <w:tc>
          <w:tcPr>
            <w:tcW w:w="1833" w:type="dxa"/>
            <w:vAlign w:val="center"/>
            <w:hideMark/>
          </w:tcPr>
          <w:p w:rsidR="006033DE" w:rsidRPr="00C619F0" w:rsidRDefault="006033DE" w:rsidP="00C619F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Planirani prihodi 2019.</w:t>
            </w:r>
          </w:p>
        </w:tc>
        <w:tc>
          <w:tcPr>
            <w:tcW w:w="1802" w:type="dxa"/>
            <w:vAlign w:val="center"/>
            <w:hideMark/>
          </w:tcPr>
          <w:p w:rsidR="006033DE" w:rsidRPr="00C619F0" w:rsidRDefault="006033DE" w:rsidP="00C619F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Ostvareni prihodi 1.-6.</w:t>
            </w:r>
          </w:p>
          <w:p w:rsidR="006033DE" w:rsidRPr="00C619F0" w:rsidRDefault="006033DE" w:rsidP="00C619F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2019.</w:t>
            </w:r>
          </w:p>
        </w:tc>
        <w:tc>
          <w:tcPr>
            <w:tcW w:w="1468" w:type="dxa"/>
            <w:vAlign w:val="center"/>
            <w:hideMark/>
          </w:tcPr>
          <w:p w:rsidR="006033DE" w:rsidRPr="00C619F0" w:rsidRDefault="006033DE" w:rsidP="00C619F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% izvršenja</w:t>
            </w:r>
          </w:p>
        </w:tc>
      </w:tr>
      <w:tr w:rsidR="006033DE" w:rsidRPr="006033DE" w:rsidTr="00C619F0">
        <w:trPr>
          <w:cnfStyle w:val="000000100000"/>
          <w:trHeight w:val="244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61 Prihodi od poreza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30.413.272,00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16.459.028,33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54,12%</w:t>
            </w:r>
          </w:p>
        </w:tc>
      </w:tr>
      <w:tr w:rsidR="006033DE" w:rsidRPr="006033DE" w:rsidTr="00C619F0">
        <w:trPr>
          <w:trHeight w:val="490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63 Pomoći iz inozemstva i od subjekata unutar općeg proračuna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33.471.531,00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8.362.451,16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24,98%</w:t>
            </w:r>
          </w:p>
        </w:tc>
      </w:tr>
      <w:tr w:rsidR="006033DE" w:rsidRPr="006033DE" w:rsidTr="00C619F0">
        <w:trPr>
          <w:cnfStyle w:val="000000100000"/>
          <w:trHeight w:val="244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64 Prihodi od imovine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4.822.550,00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3.995.979,96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82,86%</w:t>
            </w:r>
          </w:p>
        </w:tc>
      </w:tr>
      <w:tr w:rsidR="006033DE" w:rsidRPr="006033DE" w:rsidTr="00C619F0">
        <w:trPr>
          <w:trHeight w:val="490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12.557.226,00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5.879.251,81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46,82%</w:t>
            </w:r>
          </w:p>
        </w:tc>
      </w:tr>
      <w:tr w:rsidR="006033DE" w:rsidRPr="006033DE" w:rsidTr="00C619F0">
        <w:trPr>
          <w:cnfStyle w:val="000000100000"/>
          <w:trHeight w:val="490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1.934.665,00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1.942.863,22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100,42%</w:t>
            </w:r>
          </w:p>
        </w:tc>
      </w:tr>
      <w:tr w:rsidR="006033DE" w:rsidRPr="006033DE" w:rsidTr="00C619F0">
        <w:trPr>
          <w:trHeight w:val="244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 xml:space="preserve">68 Kazne, upravne mjere i ostali prihodi   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27.000,00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15.166,56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56,17%</w:t>
            </w:r>
          </w:p>
        </w:tc>
      </w:tr>
      <w:tr w:rsidR="006033DE" w:rsidRPr="006033DE" w:rsidTr="00C619F0">
        <w:trPr>
          <w:cnfStyle w:val="000000100000"/>
          <w:trHeight w:val="343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 xml:space="preserve">71 Prihodi od prodaje </w:t>
            </w:r>
            <w:proofErr w:type="spellStart"/>
            <w:r w:rsidRPr="006033DE">
              <w:rPr>
                <w:rFonts w:ascii="Calibri" w:eastAsia="Times New Roman" w:hAnsi="Calibri" w:cs="Times New Roman"/>
                <w:color w:val="000000"/>
              </w:rPr>
              <w:t>neproizvedene</w:t>
            </w:r>
            <w:proofErr w:type="spellEnd"/>
            <w:r w:rsidRPr="006033DE">
              <w:rPr>
                <w:rFonts w:ascii="Calibri" w:eastAsia="Times New Roman" w:hAnsi="Calibri" w:cs="Times New Roman"/>
                <w:color w:val="000000"/>
              </w:rPr>
              <w:t xml:space="preserve"> dugotrajne imovine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207.325,00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6033DE" w:rsidRPr="006033DE" w:rsidTr="00C619F0">
        <w:trPr>
          <w:trHeight w:val="244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72 Prihodi od prodaje proizvedene dugotrajne imovine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1.666.457,00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48.153,02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2,89%</w:t>
            </w:r>
          </w:p>
        </w:tc>
      </w:tr>
      <w:tr w:rsidR="006033DE" w:rsidRPr="006033DE" w:rsidTr="00C619F0">
        <w:trPr>
          <w:cnfStyle w:val="000000100000"/>
          <w:trHeight w:val="244"/>
        </w:trPr>
        <w:tc>
          <w:tcPr>
            <w:cnfStyle w:val="001000000000"/>
            <w:tcW w:w="4126" w:type="dxa"/>
            <w:hideMark/>
          </w:tcPr>
          <w:p w:rsidR="006033DE" w:rsidRPr="006033DE" w:rsidRDefault="006033DE" w:rsidP="006033D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833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85.100.026,00</w:t>
            </w:r>
          </w:p>
        </w:tc>
        <w:tc>
          <w:tcPr>
            <w:tcW w:w="1802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36.702.894,06</w:t>
            </w:r>
          </w:p>
        </w:tc>
        <w:tc>
          <w:tcPr>
            <w:tcW w:w="1468" w:type="dxa"/>
            <w:noWrap/>
            <w:hideMark/>
          </w:tcPr>
          <w:p w:rsidR="006033DE" w:rsidRPr="006033DE" w:rsidRDefault="006033DE" w:rsidP="006033DE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033DE">
              <w:rPr>
                <w:rFonts w:ascii="Calibri" w:eastAsia="Times New Roman" w:hAnsi="Calibri" w:cs="Times New Roman"/>
                <w:color w:val="000000"/>
              </w:rPr>
              <w:t>43,13%</w:t>
            </w:r>
          </w:p>
        </w:tc>
      </w:tr>
    </w:tbl>
    <w:p w:rsidR="006033DE" w:rsidRDefault="006033DE">
      <w:pPr>
        <w:spacing w:after="0" w:line="240" w:lineRule="auto"/>
        <w:rPr>
          <w:rFonts w:ascii="Calibri" w:eastAsia="Calibri" w:hAnsi="Calibri" w:cs="Calibri"/>
        </w:rPr>
      </w:pPr>
    </w:p>
    <w:p w:rsidR="009D1438" w:rsidRDefault="009D1438">
      <w:pPr>
        <w:spacing w:after="0" w:line="240" w:lineRule="auto"/>
        <w:rPr>
          <w:rFonts w:ascii="Calibri" w:eastAsia="Calibri" w:hAnsi="Calibri" w:cs="Calibri"/>
        </w:rPr>
      </w:pPr>
    </w:p>
    <w:p w:rsidR="006033DE" w:rsidRPr="006033DE" w:rsidRDefault="001B2F3E" w:rsidP="006033D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Grafikon br. 1</w:t>
      </w:r>
      <w:r w:rsidR="006033DE" w:rsidRPr="006033DE">
        <w:rPr>
          <w:rFonts w:ascii="Calibri" w:eastAsia="Calibri" w:hAnsi="Calibri" w:cs="Calibri"/>
          <w:i/>
        </w:rPr>
        <w:t xml:space="preserve"> Grafički prikaz planiranih i ostvarenih prihoda po skupinama za obračunsko razdoblje siječanj-lipanj 2019. godine</w:t>
      </w:r>
    </w:p>
    <w:p w:rsidR="006033DE" w:rsidRDefault="003C1217" w:rsidP="006033D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847704" cy="4991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77" cy="5000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217" w:rsidRDefault="003C1217" w:rsidP="006033DE">
      <w:pPr>
        <w:spacing w:after="0" w:line="240" w:lineRule="auto"/>
        <w:rPr>
          <w:rFonts w:ascii="Calibri" w:eastAsia="Calibri" w:hAnsi="Calibri" w:cs="Calibri"/>
        </w:rPr>
      </w:pPr>
    </w:p>
    <w:p w:rsidR="00B05A69" w:rsidRPr="003C1217" w:rsidRDefault="001B2F3E" w:rsidP="006033D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2</w:t>
      </w:r>
      <w:r w:rsidR="003C1217" w:rsidRPr="003C1217">
        <w:rPr>
          <w:rFonts w:ascii="Calibri" w:eastAsia="Calibri" w:hAnsi="Calibri" w:cs="Calibri"/>
          <w:i/>
        </w:rPr>
        <w:t xml:space="preserve"> Struktura ostvarenja prihoda po skupinama za obračunsko razdoblje siječan</w:t>
      </w:r>
      <w:r w:rsidR="003C1217">
        <w:rPr>
          <w:rFonts w:ascii="Calibri" w:eastAsia="Calibri" w:hAnsi="Calibri" w:cs="Calibri"/>
          <w:i/>
        </w:rPr>
        <w:t>j-lipanj 2019</w:t>
      </w:r>
      <w:r w:rsidR="003C1217" w:rsidRPr="003C1217">
        <w:rPr>
          <w:rFonts w:ascii="Calibri" w:eastAsia="Calibri" w:hAnsi="Calibri" w:cs="Calibri"/>
          <w:i/>
        </w:rPr>
        <w:t xml:space="preserve">. godine </w:t>
      </w:r>
      <w:r w:rsidR="003C1217" w:rsidRPr="003C1217">
        <w:rPr>
          <w:rFonts w:ascii="Calibri" w:eastAsia="Calibri" w:hAnsi="Calibri" w:cs="Calibri"/>
          <w:i/>
        </w:rPr>
        <w:cr/>
      </w:r>
    </w:p>
    <w:tbl>
      <w:tblPr>
        <w:tblStyle w:val="PlainTable1"/>
        <w:tblW w:w="8929" w:type="dxa"/>
        <w:tblLook w:val="04A0"/>
      </w:tblPr>
      <w:tblGrid>
        <w:gridCol w:w="4891"/>
        <w:gridCol w:w="2644"/>
        <w:gridCol w:w="1394"/>
      </w:tblGrid>
      <w:tr w:rsidR="00B05A69" w:rsidRPr="00B05A69" w:rsidTr="00C619F0">
        <w:trPr>
          <w:cnfStyle w:val="100000000000"/>
          <w:trHeight w:val="265"/>
        </w:trPr>
        <w:tc>
          <w:tcPr>
            <w:cnfStyle w:val="001000000000"/>
            <w:tcW w:w="4891" w:type="dxa"/>
            <w:noWrap/>
            <w:vAlign w:val="center"/>
            <w:hideMark/>
          </w:tcPr>
          <w:p w:rsidR="00B05A69" w:rsidRPr="00C619F0" w:rsidRDefault="00B05A69" w:rsidP="00C619F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Vrsta prihoda</w:t>
            </w:r>
          </w:p>
        </w:tc>
        <w:tc>
          <w:tcPr>
            <w:tcW w:w="2644" w:type="dxa"/>
            <w:vAlign w:val="center"/>
            <w:hideMark/>
          </w:tcPr>
          <w:p w:rsidR="00B05A69" w:rsidRPr="00C619F0" w:rsidRDefault="00B05A69" w:rsidP="00C619F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Ostvareni prihodi 1.-6. 2019.</w:t>
            </w:r>
          </w:p>
        </w:tc>
        <w:tc>
          <w:tcPr>
            <w:tcW w:w="1394" w:type="dxa"/>
            <w:vAlign w:val="center"/>
            <w:hideMark/>
          </w:tcPr>
          <w:p w:rsidR="00B05A69" w:rsidRPr="00C619F0" w:rsidRDefault="00B05A69" w:rsidP="00C619F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C619F0">
              <w:rPr>
                <w:rFonts w:ascii="Calibri" w:eastAsia="Times New Roman" w:hAnsi="Calibri" w:cs="Times New Roman"/>
              </w:rPr>
              <w:t>% udio</w:t>
            </w:r>
          </w:p>
        </w:tc>
      </w:tr>
      <w:tr w:rsidR="00B05A69" w:rsidRPr="00B05A69" w:rsidTr="00C619F0">
        <w:trPr>
          <w:cnfStyle w:val="000000100000"/>
          <w:trHeight w:val="265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>61 Prihodi od poreza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16.459.028,33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44,84%</w:t>
            </w:r>
          </w:p>
        </w:tc>
      </w:tr>
      <w:tr w:rsidR="00B05A69" w:rsidRPr="00B05A69" w:rsidTr="00C619F0">
        <w:trPr>
          <w:trHeight w:val="530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>63 Pomoći iz inozemstva i od subjekata unutar općeg proračuna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8.362.451,16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22,78%</w:t>
            </w:r>
          </w:p>
        </w:tc>
      </w:tr>
      <w:tr w:rsidR="00B05A69" w:rsidRPr="00B05A69" w:rsidTr="00C619F0">
        <w:trPr>
          <w:cnfStyle w:val="000000100000"/>
          <w:trHeight w:val="265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>64 Prihodi od imovine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3.995.979,96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10,89%</w:t>
            </w:r>
          </w:p>
        </w:tc>
      </w:tr>
      <w:tr w:rsidR="00B05A69" w:rsidRPr="00B05A69" w:rsidTr="00C619F0">
        <w:trPr>
          <w:trHeight w:val="530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5.879.251,81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16,02%</w:t>
            </w:r>
          </w:p>
        </w:tc>
      </w:tr>
      <w:tr w:rsidR="00B05A69" w:rsidRPr="00B05A69" w:rsidTr="00C619F0">
        <w:trPr>
          <w:cnfStyle w:val="000000100000"/>
          <w:trHeight w:val="530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1.942.863,22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5,29%</w:t>
            </w:r>
          </w:p>
        </w:tc>
      </w:tr>
      <w:tr w:rsidR="00B05A69" w:rsidRPr="00B05A69" w:rsidTr="00C619F0">
        <w:trPr>
          <w:trHeight w:val="265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 xml:space="preserve">68 Kazne, upravne mjere i ostali prihodi   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15.166,56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0,04%</w:t>
            </w:r>
          </w:p>
        </w:tc>
      </w:tr>
      <w:tr w:rsidR="00B05A69" w:rsidRPr="00B05A69" w:rsidTr="00C619F0">
        <w:trPr>
          <w:cnfStyle w:val="000000100000"/>
          <w:trHeight w:val="530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 xml:space="preserve">71 Prihodi od prodaje </w:t>
            </w:r>
            <w:proofErr w:type="spellStart"/>
            <w:r w:rsidRPr="000F252D">
              <w:rPr>
                <w:rFonts w:ascii="Calibri" w:eastAsia="Times New Roman" w:hAnsi="Calibri" w:cs="Times New Roman"/>
                <w:color w:val="000000"/>
              </w:rPr>
              <w:t>neproizvedene</w:t>
            </w:r>
            <w:proofErr w:type="spellEnd"/>
            <w:r w:rsidRPr="000F252D">
              <w:rPr>
                <w:rFonts w:ascii="Calibri" w:eastAsia="Times New Roman" w:hAnsi="Calibri" w:cs="Times New Roman"/>
                <w:color w:val="000000"/>
              </w:rPr>
              <w:t xml:space="preserve"> dugotrajne imovine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B05A69" w:rsidRPr="00B05A69" w:rsidTr="00C619F0">
        <w:trPr>
          <w:trHeight w:val="265"/>
        </w:trPr>
        <w:tc>
          <w:tcPr>
            <w:cnfStyle w:val="001000000000"/>
            <w:tcW w:w="4891" w:type="dxa"/>
            <w:hideMark/>
          </w:tcPr>
          <w:p w:rsidR="00B05A69" w:rsidRPr="000F252D" w:rsidRDefault="00B05A69" w:rsidP="00B05A69">
            <w:pPr>
              <w:rPr>
                <w:rFonts w:ascii="Calibri" w:eastAsia="Times New Roman" w:hAnsi="Calibri" w:cs="Times New Roman"/>
                <w:color w:val="000000"/>
              </w:rPr>
            </w:pPr>
            <w:r w:rsidRPr="000F252D">
              <w:rPr>
                <w:rFonts w:ascii="Calibri" w:eastAsia="Times New Roman" w:hAnsi="Calibri" w:cs="Times New Roman"/>
                <w:color w:val="000000"/>
              </w:rPr>
              <w:t>72 Prihodi od prodaje proizvedene dugotrajne imovine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48.153,02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0,13%</w:t>
            </w:r>
          </w:p>
        </w:tc>
      </w:tr>
      <w:tr w:rsidR="00B05A69" w:rsidRPr="00B05A69" w:rsidTr="00C619F0">
        <w:trPr>
          <w:cnfStyle w:val="000000100000"/>
          <w:trHeight w:val="265"/>
        </w:trPr>
        <w:tc>
          <w:tcPr>
            <w:cnfStyle w:val="001000000000"/>
            <w:tcW w:w="4891" w:type="dxa"/>
            <w:hideMark/>
          </w:tcPr>
          <w:p w:rsidR="00B05A69" w:rsidRPr="00B05A69" w:rsidRDefault="00B05A69" w:rsidP="00B05A6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264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36.702.894,06</w:t>
            </w:r>
          </w:p>
        </w:tc>
        <w:tc>
          <w:tcPr>
            <w:tcW w:w="1394" w:type="dxa"/>
            <w:noWrap/>
            <w:hideMark/>
          </w:tcPr>
          <w:p w:rsidR="00B05A69" w:rsidRPr="00B05A69" w:rsidRDefault="00B05A69" w:rsidP="00B05A6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05A69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</w:tbl>
    <w:p w:rsidR="00B05A69" w:rsidRDefault="00B05A69" w:rsidP="00B05A69">
      <w:pPr>
        <w:spacing w:after="0" w:line="240" w:lineRule="auto"/>
        <w:rPr>
          <w:rFonts w:ascii="Calibri" w:eastAsia="Calibri" w:hAnsi="Calibri" w:cs="Calibri"/>
          <w:i/>
        </w:rPr>
      </w:pPr>
      <w:r w:rsidRPr="00B05A69">
        <w:rPr>
          <w:rFonts w:ascii="Calibri" w:eastAsia="Calibri" w:hAnsi="Calibri" w:cs="Calibri"/>
          <w:i/>
        </w:rPr>
        <w:lastRenderedPageBreak/>
        <w:t xml:space="preserve">Grafikon br. </w:t>
      </w:r>
      <w:r w:rsidR="001B2F3E"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</w:rPr>
        <w:t xml:space="preserve"> Struktura ostvarenja prihoda razdoblje siječanj-lipanj 2019</w:t>
      </w:r>
      <w:r w:rsidRPr="00B05A69">
        <w:rPr>
          <w:rFonts w:ascii="Calibri" w:eastAsia="Calibri" w:hAnsi="Calibri" w:cs="Calibri"/>
          <w:i/>
        </w:rPr>
        <w:t>. godine</w:t>
      </w:r>
    </w:p>
    <w:p w:rsidR="00297D20" w:rsidRDefault="00297D20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3C1217" w:rsidRDefault="00B05A69" w:rsidP="00B05A6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noProof/>
        </w:rPr>
        <w:drawing>
          <wp:inline distT="0" distB="0" distL="0" distR="0">
            <wp:extent cx="5867400" cy="3257550"/>
            <wp:effectExtent l="19050" t="0" r="190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05A69">
        <w:rPr>
          <w:rFonts w:ascii="Calibri" w:eastAsia="Calibri" w:hAnsi="Calibri" w:cs="Calibri"/>
          <w:i/>
        </w:rPr>
        <w:cr/>
      </w:r>
    </w:p>
    <w:p w:rsidR="00B05A69" w:rsidRDefault="001B2F3E" w:rsidP="00B05A6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3</w:t>
      </w:r>
      <w:r w:rsidR="00B05A69" w:rsidRPr="00B05A69">
        <w:rPr>
          <w:rFonts w:ascii="Calibri" w:eastAsia="Calibri" w:hAnsi="Calibri" w:cs="Calibri"/>
          <w:i/>
        </w:rPr>
        <w:t>Prihodi po skupinama za obračunsko razdo</w:t>
      </w:r>
      <w:r w:rsidR="00B655E9">
        <w:rPr>
          <w:rFonts w:ascii="Calibri" w:eastAsia="Calibri" w:hAnsi="Calibri" w:cs="Calibri"/>
          <w:i/>
        </w:rPr>
        <w:t xml:space="preserve">blje siječanj-lipanj za </w:t>
      </w:r>
      <w:r w:rsidR="009D1438">
        <w:rPr>
          <w:rFonts w:ascii="Calibri" w:eastAsia="Calibri" w:hAnsi="Calibri" w:cs="Calibri"/>
          <w:i/>
        </w:rPr>
        <w:t xml:space="preserve">godine </w:t>
      </w:r>
      <w:r w:rsidR="00B655E9">
        <w:rPr>
          <w:rFonts w:ascii="Calibri" w:eastAsia="Calibri" w:hAnsi="Calibri" w:cs="Calibri"/>
          <w:i/>
        </w:rPr>
        <w:t>2018. i 2019.</w:t>
      </w:r>
    </w:p>
    <w:p w:rsidR="009D1438" w:rsidRDefault="009D1438" w:rsidP="00B05A69">
      <w:pPr>
        <w:spacing w:after="0" w:line="240" w:lineRule="auto"/>
        <w:rPr>
          <w:rFonts w:ascii="Calibri" w:eastAsia="Calibri" w:hAnsi="Calibri" w:cs="Calibri"/>
          <w:i/>
        </w:rPr>
      </w:pPr>
    </w:p>
    <w:tbl>
      <w:tblPr>
        <w:tblStyle w:val="PlainTable1"/>
        <w:tblW w:w="9217" w:type="dxa"/>
        <w:tblLook w:val="04A0"/>
      </w:tblPr>
      <w:tblGrid>
        <w:gridCol w:w="5382"/>
        <w:gridCol w:w="1736"/>
        <w:gridCol w:w="248"/>
        <w:gridCol w:w="1851"/>
      </w:tblGrid>
      <w:tr w:rsidR="00162751" w:rsidRPr="005309A1" w:rsidTr="00162751">
        <w:trPr>
          <w:cnfStyle w:val="100000000000"/>
          <w:trHeight w:val="475"/>
        </w:trPr>
        <w:tc>
          <w:tcPr>
            <w:cnfStyle w:val="001000000000"/>
            <w:tcW w:w="5382" w:type="dxa"/>
            <w:noWrap/>
            <w:vAlign w:val="center"/>
            <w:hideMark/>
          </w:tcPr>
          <w:p w:rsidR="00B655E9" w:rsidRPr="005309A1" w:rsidRDefault="00B655E9" w:rsidP="00162751">
            <w:pPr>
              <w:jc w:val="center"/>
              <w:rPr>
                <w:rFonts w:ascii="Calibri" w:eastAsia="Times New Roman" w:hAnsi="Calibri" w:cs="Times New Roman"/>
                <w:bCs w:val="0"/>
              </w:rPr>
            </w:pPr>
            <w:r w:rsidRPr="005309A1">
              <w:rPr>
                <w:rFonts w:ascii="Calibri" w:eastAsia="Times New Roman" w:hAnsi="Calibri" w:cs="Times New Roman"/>
                <w:bCs w:val="0"/>
              </w:rPr>
              <w:t>Vrsta prihoda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B655E9" w:rsidRPr="005309A1" w:rsidRDefault="00B655E9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5309A1">
              <w:rPr>
                <w:rFonts w:ascii="Calibri" w:eastAsia="Times New Roman" w:hAnsi="Calibri" w:cs="Times New Roman"/>
                <w:bCs w:val="0"/>
              </w:rPr>
              <w:t>Ostvareni prihodi 1.-6. 2018.</w:t>
            </w:r>
          </w:p>
        </w:tc>
        <w:tc>
          <w:tcPr>
            <w:tcW w:w="1851" w:type="dxa"/>
            <w:vAlign w:val="center"/>
            <w:hideMark/>
          </w:tcPr>
          <w:p w:rsidR="00B655E9" w:rsidRPr="005309A1" w:rsidRDefault="00B655E9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5309A1">
              <w:rPr>
                <w:rFonts w:ascii="Calibri" w:eastAsia="Times New Roman" w:hAnsi="Calibri" w:cs="Times New Roman"/>
                <w:bCs w:val="0"/>
              </w:rPr>
              <w:t>Ostvareni prihodi 1.-6. 2019.</w:t>
            </w:r>
          </w:p>
        </w:tc>
      </w:tr>
      <w:tr w:rsidR="00B655E9" w:rsidRPr="00B655E9" w:rsidTr="00162751">
        <w:trPr>
          <w:cnfStyle w:val="000000100000"/>
          <w:trHeight w:val="237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61 Prihodi od poreza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15.623.633,92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16.459.028,33</w:t>
            </w:r>
          </w:p>
        </w:tc>
      </w:tr>
      <w:tr w:rsidR="00B655E9" w:rsidRPr="00B655E9" w:rsidTr="00162751">
        <w:trPr>
          <w:trHeight w:val="475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63 Pomoći iz inozemstva i od subjekata unutar općeg proračuna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10.296.938,59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8.362.451,16</w:t>
            </w:r>
          </w:p>
        </w:tc>
      </w:tr>
      <w:tr w:rsidR="00B655E9" w:rsidRPr="00B655E9" w:rsidTr="00162751">
        <w:trPr>
          <w:cnfStyle w:val="000000100000"/>
          <w:trHeight w:val="237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64 Prihodi od imovine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3.035.621,22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3.995.979,96</w:t>
            </w:r>
          </w:p>
        </w:tc>
      </w:tr>
      <w:tr w:rsidR="00B655E9" w:rsidRPr="00B655E9" w:rsidTr="00162751">
        <w:trPr>
          <w:trHeight w:val="475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6.002.257,33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5.879.251,81</w:t>
            </w:r>
          </w:p>
        </w:tc>
      </w:tr>
      <w:tr w:rsidR="00B655E9" w:rsidRPr="00B655E9" w:rsidTr="00162751">
        <w:trPr>
          <w:cnfStyle w:val="000000100000"/>
          <w:trHeight w:val="475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470.201,32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1.942.863,22</w:t>
            </w:r>
          </w:p>
        </w:tc>
      </w:tr>
      <w:tr w:rsidR="00B655E9" w:rsidRPr="00B655E9" w:rsidTr="00162751">
        <w:trPr>
          <w:trHeight w:val="237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 xml:space="preserve">68 Kazne, upravne mjere i ostali prihodi   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5.863,47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15.166,56</w:t>
            </w:r>
          </w:p>
        </w:tc>
      </w:tr>
      <w:tr w:rsidR="00B655E9" w:rsidRPr="00B655E9" w:rsidTr="00162751">
        <w:trPr>
          <w:cnfStyle w:val="000000100000"/>
          <w:trHeight w:val="332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 xml:space="preserve">71 Prihodi od prodaje </w:t>
            </w:r>
            <w:proofErr w:type="spellStart"/>
            <w:r w:rsidRPr="00B655E9">
              <w:rPr>
                <w:rFonts w:ascii="Calibri" w:eastAsia="Times New Roman" w:hAnsi="Calibri" w:cs="Times New Roman"/>
                <w:color w:val="000000"/>
              </w:rPr>
              <w:t>neproizvedene</w:t>
            </w:r>
            <w:proofErr w:type="spellEnd"/>
            <w:r w:rsidRPr="00B655E9">
              <w:rPr>
                <w:rFonts w:ascii="Calibri" w:eastAsia="Times New Roman" w:hAnsi="Calibri" w:cs="Times New Roman"/>
                <w:color w:val="000000"/>
              </w:rPr>
              <w:t xml:space="preserve"> dugotrajne imovine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29.797,80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B655E9" w:rsidRPr="00B655E9" w:rsidTr="00162751">
        <w:trPr>
          <w:trHeight w:val="237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72 Prihodi od prodaje proizvedene dugotrajne imovine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244.013,70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48.153,02</w:t>
            </w:r>
          </w:p>
        </w:tc>
      </w:tr>
      <w:tr w:rsidR="00B655E9" w:rsidRPr="00B655E9" w:rsidTr="00162751">
        <w:trPr>
          <w:cnfStyle w:val="000000100000"/>
          <w:trHeight w:val="237"/>
        </w:trPr>
        <w:tc>
          <w:tcPr>
            <w:cnfStyle w:val="001000000000"/>
            <w:tcW w:w="5382" w:type="dxa"/>
            <w:hideMark/>
          </w:tcPr>
          <w:p w:rsidR="00B655E9" w:rsidRPr="00B655E9" w:rsidRDefault="00B655E9" w:rsidP="00B655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UKUPNO</w:t>
            </w:r>
          </w:p>
        </w:tc>
        <w:tc>
          <w:tcPr>
            <w:tcW w:w="1736" w:type="dxa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35.708.327,35</w:t>
            </w:r>
          </w:p>
        </w:tc>
        <w:tc>
          <w:tcPr>
            <w:tcW w:w="2099" w:type="dxa"/>
            <w:gridSpan w:val="2"/>
            <w:noWrap/>
            <w:hideMark/>
          </w:tcPr>
          <w:p w:rsidR="00B655E9" w:rsidRPr="00B655E9" w:rsidRDefault="00B655E9" w:rsidP="00B655E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B655E9">
              <w:rPr>
                <w:rFonts w:ascii="Calibri" w:eastAsia="Times New Roman" w:hAnsi="Calibri" w:cs="Times New Roman"/>
                <w:color w:val="000000"/>
              </w:rPr>
              <w:t>36.702.894,06</w:t>
            </w:r>
          </w:p>
        </w:tc>
      </w:tr>
    </w:tbl>
    <w:p w:rsidR="00B655E9" w:rsidRDefault="00B655E9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9D1438" w:rsidRPr="003C1217" w:rsidRDefault="009D1438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7F5D5F" w:rsidRPr="008D1DC5" w:rsidRDefault="00B26886" w:rsidP="008D1DC5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Calibri" w:hAnsi="Calibri" w:cs="Calibri"/>
          <w:b/>
        </w:rPr>
      </w:pPr>
      <w:r w:rsidRPr="008D1DC5">
        <w:rPr>
          <w:rFonts w:ascii="Calibri" w:eastAsia="Calibri" w:hAnsi="Calibri" w:cs="Calibri"/>
          <w:b/>
        </w:rPr>
        <w:t xml:space="preserve">RASHODI PREMA EKONOMSKOJ KLASIFIKACIJI </w:t>
      </w:r>
    </w:p>
    <w:p w:rsidR="007F5D5F" w:rsidRDefault="007F5D5F">
      <w:pPr>
        <w:spacing w:after="0" w:line="240" w:lineRule="auto"/>
        <w:rPr>
          <w:rFonts w:ascii="Calibri" w:eastAsia="Calibri" w:hAnsi="Calibri" w:cs="Calibri"/>
          <w:b/>
        </w:rPr>
      </w:pPr>
    </w:p>
    <w:p w:rsidR="00C432AC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Rashodi poslovanja (razred 3)</w:t>
      </w:r>
      <w:r w:rsidR="00C432AC">
        <w:rPr>
          <w:rFonts w:ascii="Calibri" w:eastAsia="Calibri" w:hAnsi="Calibri" w:cs="Calibri"/>
          <w:b/>
        </w:rPr>
        <w:t>,</w:t>
      </w:r>
      <w:r w:rsidR="0031543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ostvareni su u iznosu od </w:t>
      </w:r>
      <w:r w:rsidR="00C432AC">
        <w:rPr>
          <w:rFonts w:ascii="Calibri" w:eastAsia="Calibri" w:hAnsi="Calibri" w:cs="Calibri"/>
        </w:rPr>
        <w:t>30.446.014,64 kn, 48,89</w:t>
      </w:r>
      <w:r w:rsidR="00BD4DFB">
        <w:rPr>
          <w:rFonts w:ascii="Calibri" w:eastAsia="Calibri" w:hAnsi="Calibri" w:cs="Calibri"/>
        </w:rPr>
        <w:t xml:space="preserve"> % u odnosu na</w:t>
      </w:r>
      <w:r w:rsidR="00C432AC">
        <w:rPr>
          <w:rFonts w:ascii="Calibri" w:eastAsia="Calibri" w:hAnsi="Calibri" w:cs="Calibri"/>
        </w:rPr>
        <w:t xml:space="preserve"> godišnji</w:t>
      </w:r>
      <w:r w:rsidR="00BD4DFB">
        <w:rPr>
          <w:rFonts w:ascii="Calibri" w:eastAsia="Calibri" w:hAnsi="Calibri" w:cs="Calibri"/>
        </w:rPr>
        <w:t xml:space="preserve"> plan</w:t>
      </w:r>
      <w:r w:rsidR="00C432AC">
        <w:rPr>
          <w:rFonts w:ascii="Calibri" w:eastAsia="Calibri" w:hAnsi="Calibri" w:cs="Calibri"/>
        </w:rPr>
        <w:t xml:space="preserve">. </w:t>
      </w:r>
      <w:r w:rsidR="00C432AC" w:rsidRPr="00C432AC">
        <w:rPr>
          <w:rFonts w:ascii="Calibri" w:eastAsia="Calibri" w:hAnsi="Calibri" w:cs="Calibri"/>
        </w:rPr>
        <w:t>U odnosu na isto razdoblje prethodn</w:t>
      </w:r>
      <w:r w:rsidR="00C432AC">
        <w:rPr>
          <w:rFonts w:ascii="Calibri" w:eastAsia="Calibri" w:hAnsi="Calibri" w:cs="Calibri"/>
        </w:rPr>
        <w:t>e godine veći su za 873.980,68 kn ili 2,92</w:t>
      </w:r>
      <w:r w:rsidR="00C432AC" w:rsidRPr="00C432AC">
        <w:rPr>
          <w:rFonts w:ascii="Calibri" w:eastAsia="Calibri" w:hAnsi="Calibri" w:cs="Calibri"/>
        </w:rPr>
        <w:t>%.</w:t>
      </w:r>
    </w:p>
    <w:p w:rsidR="00C432AC" w:rsidRDefault="00C432A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Rashodi za nabavu nefinancijske imovine (</w:t>
      </w:r>
      <w:r w:rsidR="00F323B4">
        <w:rPr>
          <w:rFonts w:ascii="Calibri" w:eastAsia="Calibri" w:hAnsi="Calibri" w:cs="Calibri"/>
          <w:b/>
        </w:rPr>
        <w:t xml:space="preserve">razred </w:t>
      </w:r>
      <w:r>
        <w:rPr>
          <w:rFonts w:ascii="Calibri" w:eastAsia="Calibri" w:hAnsi="Calibri" w:cs="Calibri"/>
          <w:b/>
        </w:rPr>
        <w:t>4)</w:t>
      </w:r>
      <w:r w:rsidR="00C432AC">
        <w:rPr>
          <w:rFonts w:ascii="Calibri" w:eastAsia="Calibri" w:hAnsi="Calibri" w:cs="Calibri"/>
          <w:b/>
        </w:rPr>
        <w:t xml:space="preserve">, </w:t>
      </w:r>
      <w:r w:rsidR="00C432AC" w:rsidRPr="00C432AC">
        <w:rPr>
          <w:rFonts w:ascii="Calibri" w:eastAsia="Calibri" w:hAnsi="Calibri" w:cs="Calibri"/>
        </w:rPr>
        <w:t xml:space="preserve">ostvareni su u iznosu od </w:t>
      </w:r>
      <w:r w:rsidR="00C432AC">
        <w:rPr>
          <w:rFonts w:ascii="Calibri" w:eastAsia="Calibri" w:hAnsi="Calibri" w:cs="Calibri"/>
        </w:rPr>
        <w:t>2.147,435,34 kn, 9,11</w:t>
      </w:r>
      <w:r w:rsidR="00C432AC" w:rsidRPr="00C432AC">
        <w:rPr>
          <w:rFonts w:ascii="Calibri" w:eastAsia="Calibri" w:hAnsi="Calibri" w:cs="Calibri"/>
        </w:rPr>
        <w:t xml:space="preserve">% u odnosu na godišnji plan. U odnosu na isto razdoblje prethodne godine veći su za </w:t>
      </w:r>
      <w:r w:rsidR="00F323B4">
        <w:rPr>
          <w:rFonts w:ascii="Calibri" w:eastAsia="Calibri" w:hAnsi="Calibri" w:cs="Calibri"/>
        </w:rPr>
        <w:t>1.329.810,38 kn ili 166,72</w:t>
      </w:r>
      <w:r w:rsidR="00C432AC" w:rsidRPr="00C432AC">
        <w:rPr>
          <w:rFonts w:ascii="Calibri" w:eastAsia="Calibri" w:hAnsi="Calibri" w:cs="Calibri"/>
        </w:rPr>
        <w:t>%.</w:t>
      </w:r>
    </w:p>
    <w:p w:rsidR="00497985" w:rsidRDefault="00297D20" w:rsidP="00497985">
      <w:pPr>
        <w:spacing w:after="0" w:line="240" w:lineRule="auto"/>
        <w:jc w:val="both"/>
        <w:rPr>
          <w:rFonts w:ascii="Calibri" w:eastAsia="Calibri" w:hAnsi="Calibri" w:cs="Calibri"/>
        </w:rPr>
      </w:pPr>
      <w:r w:rsidRPr="00DA3699">
        <w:rPr>
          <w:rFonts w:ascii="Calibri" w:eastAsia="Calibri" w:hAnsi="Calibri" w:cs="Calibri"/>
        </w:rPr>
        <w:t xml:space="preserve">U nastavku slijedi tabelarni i grafički prikaz planiranih i ostvarenih </w:t>
      </w:r>
      <w:r>
        <w:rPr>
          <w:rFonts w:ascii="Calibri" w:eastAsia="Calibri" w:hAnsi="Calibri" w:cs="Calibri"/>
        </w:rPr>
        <w:t>rashoda</w:t>
      </w:r>
      <w:r w:rsidRPr="00DA3699">
        <w:rPr>
          <w:rFonts w:ascii="Calibri" w:eastAsia="Calibri" w:hAnsi="Calibri" w:cs="Calibri"/>
        </w:rPr>
        <w:t xml:space="preserve"> po skupinamaza obračunsk</w:t>
      </w:r>
      <w:r>
        <w:rPr>
          <w:rFonts w:ascii="Calibri" w:eastAsia="Calibri" w:hAnsi="Calibri" w:cs="Calibri"/>
        </w:rPr>
        <w:t>o razdoblje siječanj-lipanj 2019</w:t>
      </w:r>
      <w:r w:rsidRPr="00DA3699">
        <w:rPr>
          <w:rFonts w:ascii="Calibri" w:eastAsia="Calibri" w:hAnsi="Calibri" w:cs="Calibri"/>
        </w:rPr>
        <w:t xml:space="preserve">. godine (Tabela br. </w:t>
      </w:r>
      <w:r w:rsidR="00E41076">
        <w:rPr>
          <w:rFonts w:ascii="Calibri" w:eastAsia="Calibri" w:hAnsi="Calibri" w:cs="Calibri"/>
        </w:rPr>
        <w:t>4 i Grafikon br. 3</w:t>
      </w:r>
      <w:r>
        <w:rPr>
          <w:rFonts w:ascii="Calibri" w:eastAsia="Calibri" w:hAnsi="Calibri" w:cs="Calibri"/>
        </w:rPr>
        <w:t xml:space="preserve">), tabelarni i </w:t>
      </w:r>
      <w:r w:rsidRPr="00DA3699">
        <w:rPr>
          <w:rFonts w:ascii="Calibri" w:eastAsia="Calibri" w:hAnsi="Calibri" w:cs="Calibri"/>
        </w:rPr>
        <w:t xml:space="preserve">grafički </w:t>
      </w:r>
      <w:r w:rsidRPr="00DA3699">
        <w:rPr>
          <w:rFonts w:ascii="Calibri" w:eastAsia="Calibri" w:hAnsi="Calibri" w:cs="Calibri"/>
        </w:rPr>
        <w:lastRenderedPageBreak/>
        <w:t xml:space="preserve">prikaz strukture ostvarenja </w:t>
      </w:r>
      <w:r>
        <w:rPr>
          <w:rFonts w:ascii="Calibri" w:eastAsia="Calibri" w:hAnsi="Calibri" w:cs="Calibri"/>
        </w:rPr>
        <w:t>rashoda</w:t>
      </w:r>
      <w:r w:rsidRPr="00DA3699">
        <w:rPr>
          <w:rFonts w:ascii="Calibri" w:eastAsia="Calibri" w:hAnsi="Calibri" w:cs="Calibri"/>
        </w:rPr>
        <w:t xml:space="preserve"> po skupinama za obrač</w:t>
      </w:r>
      <w:r>
        <w:rPr>
          <w:rFonts w:ascii="Calibri" w:eastAsia="Calibri" w:hAnsi="Calibri" w:cs="Calibri"/>
        </w:rPr>
        <w:t>unsko razdoblje siječanj-lipanj 2019</w:t>
      </w:r>
      <w:r w:rsidRPr="00DA3699">
        <w:rPr>
          <w:rFonts w:ascii="Calibri" w:eastAsia="Calibri" w:hAnsi="Calibri" w:cs="Calibri"/>
        </w:rPr>
        <w:t>. godine</w:t>
      </w:r>
      <w:r>
        <w:rPr>
          <w:rFonts w:ascii="Calibri" w:eastAsia="Calibri" w:hAnsi="Calibri" w:cs="Calibri"/>
        </w:rPr>
        <w:t xml:space="preserve"> (Tabela b</w:t>
      </w:r>
      <w:r w:rsidR="00E41076">
        <w:rPr>
          <w:rFonts w:ascii="Calibri" w:eastAsia="Calibri" w:hAnsi="Calibri" w:cs="Calibri"/>
        </w:rPr>
        <w:t>r. 5</w:t>
      </w:r>
      <w:r>
        <w:rPr>
          <w:rFonts w:ascii="Calibri" w:eastAsia="Calibri" w:hAnsi="Calibri" w:cs="Calibri"/>
        </w:rPr>
        <w:t xml:space="preserve"> i Grafikon br. </w:t>
      </w:r>
      <w:r w:rsidR="00E4107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) i tabelarni prikaz ostvarenja rashoda</w:t>
      </w:r>
      <w:r w:rsidRPr="00B655E9">
        <w:rPr>
          <w:rFonts w:ascii="Calibri" w:eastAsia="Calibri" w:hAnsi="Calibri" w:cs="Calibri"/>
        </w:rPr>
        <w:t xml:space="preserve"> po skupinama za obračunsko razdoblje siječanj-lipanj za 2018. i 2019.</w:t>
      </w:r>
      <w:r>
        <w:rPr>
          <w:rFonts w:ascii="Calibri" w:eastAsia="Calibri" w:hAnsi="Calibri" w:cs="Calibri"/>
        </w:rPr>
        <w:t xml:space="preserve"> (</w:t>
      </w:r>
      <w:r w:rsidR="00E41076">
        <w:rPr>
          <w:rFonts w:ascii="Calibri" w:eastAsia="Calibri" w:hAnsi="Calibri" w:cs="Calibri"/>
        </w:rPr>
        <w:t>Tabela br. 6</w:t>
      </w:r>
      <w:r>
        <w:rPr>
          <w:rFonts w:ascii="Calibri" w:eastAsia="Calibri" w:hAnsi="Calibri" w:cs="Calibri"/>
        </w:rPr>
        <w:t>).</w:t>
      </w:r>
    </w:p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7B03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4</w:t>
      </w:r>
      <w:r w:rsidRPr="00497985">
        <w:rPr>
          <w:rFonts w:ascii="Calibri" w:eastAsia="Calibri" w:hAnsi="Calibri" w:cs="Calibri"/>
          <w:i/>
        </w:rPr>
        <w:t xml:space="preserve"> Planirani i izvršeni rashodi po skupinama za razdoblje siječanj-lipanj 2019</w:t>
      </w:r>
      <w:r w:rsidR="00FC6FB4">
        <w:rPr>
          <w:rFonts w:ascii="Calibri" w:eastAsia="Calibri" w:hAnsi="Calibri" w:cs="Calibri"/>
          <w:i/>
        </w:rPr>
        <w:t xml:space="preserve">. godine </w:t>
      </w:r>
    </w:p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tbl>
      <w:tblPr>
        <w:tblStyle w:val="PlainTable1"/>
        <w:tblW w:w="9064" w:type="dxa"/>
        <w:tblLook w:val="04A0"/>
      </w:tblPr>
      <w:tblGrid>
        <w:gridCol w:w="4390"/>
        <w:gridCol w:w="1701"/>
        <w:gridCol w:w="1701"/>
        <w:gridCol w:w="1272"/>
      </w:tblGrid>
      <w:tr w:rsidR="00162751" w:rsidRPr="004A4103" w:rsidTr="00162751">
        <w:trPr>
          <w:cnfStyle w:val="100000000000"/>
          <w:trHeight w:val="435"/>
        </w:trPr>
        <w:tc>
          <w:tcPr>
            <w:cnfStyle w:val="001000000000"/>
            <w:tcW w:w="4390" w:type="dxa"/>
            <w:noWrap/>
            <w:vAlign w:val="center"/>
            <w:hideMark/>
          </w:tcPr>
          <w:p w:rsidR="00257B03" w:rsidRPr="004A4103" w:rsidRDefault="00257B03" w:rsidP="00162751">
            <w:pPr>
              <w:jc w:val="center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Vrsta rashoda</w:t>
            </w:r>
          </w:p>
        </w:tc>
        <w:tc>
          <w:tcPr>
            <w:tcW w:w="1701" w:type="dxa"/>
            <w:vAlign w:val="center"/>
            <w:hideMark/>
          </w:tcPr>
          <w:p w:rsidR="00257B03" w:rsidRPr="004A4103" w:rsidRDefault="00257B03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Planirani rashodi 2019.</w:t>
            </w:r>
          </w:p>
        </w:tc>
        <w:tc>
          <w:tcPr>
            <w:tcW w:w="1701" w:type="dxa"/>
            <w:vAlign w:val="center"/>
            <w:hideMark/>
          </w:tcPr>
          <w:p w:rsidR="00257B03" w:rsidRPr="004A4103" w:rsidRDefault="00257B03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Ostvareni rashodi 1.-6. 2019.</w:t>
            </w:r>
          </w:p>
        </w:tc>
        <w:tc>
          <w:tcPr>
            <w:tcW w:w="1272" w:type="dxa"/>
            <w:vAlign w:val="center"/>
            <w:hideMark/>
          </w:tcPr>
          <w:p w:rsidR="00257B03" w:rsidRPr="004A4103" w:rsidRDefault="00257B03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%</w:t>
            </w:r>
          </w:p>
          <w:p w:rsidR="00257B03" w:rsidRPr="004A4103" w:rsidRDefault="00257B03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izvršenja</w:t>
            </w:r>
          </w:p>
        </w:tc>
      </w:tr>
      <w:tr w:rsidR="00257B03" w:rsidRPr="00257B03" w:rsidTr="00162751">
        <w:trPr>
          <w:cnfStyle w:val="000000100000"/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31 Rashodi za zaposlene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26.192.236,00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12.230.705,55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46,70%</w:t>
            </w:r>
          </w:p>
        </w:tc>
      </w:tr>
      <w:tr w:rsidR="00257B03" w:rsidRPr="00257B03" w:rsidTr="00162751">
        <w:trPr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32 Materijalni rashodi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28.498.664,00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15.187.570,79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53,29%</w:t>
            </w:r>
          </w:p>
        </w:tc>
      </w:tr>
      <w:tr w:rsidR="00257B03" w:rsidRPr="00257B03" w:rsidTr="00162751">
        <w:trPr>
          <w:cnfStyle w:val="000000100000"/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34 Financijski rashodi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309.655,00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122.109,75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39,43%</w:t>
            </w:r>
          </w:p>
        </w:tc>
      </w:tr>
      <w:tr w:rsidR="00257B03" w:rsidRPr="00257B03" w:rsidTr="00162751">
        <w:trPr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35 Subvencije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556.616,00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103.905,57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18,67%</w:t>
            </w:r>
          </w:p>
        </w:tc>
      </w:tr>
      <w:tr w:rsidR="00257B03" w:rsidRPr="00257B03" w:rsidTr="00162751">
        <w:trPr>
          <w:cnfStyle w:val="000000100000"/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36 Pomoći dane u inozemstvo i unutar općeg proračuna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257B03" w:rsidRPr="00257B03" w:rsidTr="00162751">
        <w:trPr>
          <w:trHeight w:val="435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37 Naknade građanima i kućanstvima na temelju osiguranja i druge naknade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2.255.092,00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872.651,35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38,70%</w:t>
            </w:r>
          </w:p>
        </w:tc>
      </w:tr>
      <w:tr w:rsidR="00257B03" w:rsidRPr="00257B03" w:rsidTr="00162751">
        <w:trPr>
          <w:cnfStyle w:val="000000100000"/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38 Ostali rashodi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4.365.744,00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1.929.071,63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44,19%</w:t>
            </w:r>
          </w:p>
        </w:tc>
      </w:tr>
      <w:tr w:rsidR="00257B03" w:rsidRPr="00257B03" w:rsidTr="00162751">
        <w:trPr>
          <w:trHeight w:val="435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 xml:space="preserve">41 Rashodi za nabavu </w:t>
            </w:r>
            <w:proofErr w:type="spellStart"/>
            <w:r w:rsidRPr="00257B03">
              <w:rPr>
                <w:rFonts w:ascii="Calibri" w:eastAsia="Times New Roman" w:hAnsi="Calibri" w:cs="Times New Roman"/>
                <w:color w:val="000000"/>
              </w:rPr>
              <w:t>neproizvedene</w:t>
            </w:r>
            <w:proofErr w:type="spellEnd"/>
            <w:r w:rsidRPr="00257B03">
              <w:rPr>
                <w:rFonts w:ascii="Calibri" w:eastAsia="Times New Roman" w:hAnsi="Calibri" w:cs="Times New Roman"/>
                <w:color w:val="000000"/>
              </w:rPr>
              <w:t xml:space="preserve"> dugotrajne imovine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273.032,00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45.080,50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16,51%</w:t>
            </w:r>
          </w:p>
        </w:tc>
      </w:tr>
      <w:tr w:rsidR="00257B03" w:rsidRPr="00257B03" w:rsidTr="00162751">
        <w:trPr>
          <w:cnfStyle w:val="000000100000"/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42 Rashodi za nabavu proizvedene dugotrajne imovine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11.863.084,00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1.005.927,98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8,48%</w:t>
            </w:r>
          </w:p>
        </w:tc>
      </w:tr>
      <w:tr w:rsidR="00257B03" w:rsidRPr="00257B03" w:rsidTr="00162751">
        <w:trPr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45 Rashodi za dodatna ulaganja u nefinancijskoj imovini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11.433.680,00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1.096.426,86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9,59%</w:t>
            </w:r>
          </w:p>
        </w:tc>
      </w:tr>
      <w:tr w:rsidR="00257B03" w:rsidRPr="00257B03" w:rsidTr="00162751">
        <w:trPr>
          <w:cnfStyle w:val="000000100000"/>
          <w:trHeight w:val="217"/>
        </w:trPr>
        <w:tc>
          <w:tcPr>
            <w:cnfStyle w:val="001000000000"/>
            <w:tcW w:w="4390" w:type="dxa"/>
            <w:hideMark/>
          </w:tcPr>
          <w:p w:rsidR="00257B03" w:rsidRPr="00257B03" w:rsidRDefault="00257B03" w:rsidP="00257B0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UKUPNO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85.847.803,00</w:t>
            </w:r>
          </w:p>
        </w:tc>
        <w:tc>
          <w:tcPr>
            <w:tcW w:w="1701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32.593.449,98</w:t>
            </w:r>
          </w:p>
        </w:tc>
        <w:tc>
          <w:tcPr>
            <w:tcW w:w="1272" w:type="dxa"/>
            <w:noWrap/>
            <w:hideMark/>
          </w:tcPr>
          <w:p w:rsidR="00257B03" w:rsidRPr="00257B03" w:rsidRDefault="00257B03" w:rsidP="00257B03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57B03">
              <w:rPr>
                <w:rFonts w:ascii="Calibri" w:eastAsia="Times New Roman" w:hAnsi="Calibri" w:cs="Times New Roman"/>
                <w:color w:val="000000"/>
              </w:rPr>
              <w:t>37,97%</w:t>
            </w:r>
          </w:p>
        </w:tc>
      </w:tr>
    </w:tbl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62751" w:rsidRDefault="00162751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487045</wp:posOffset>
            </wp:positionV>
            <wp:extent cx="596265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ight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97985">
        <w:rPr>
          <w:rFonts w:ascii="Calibri" w:eastAsia="Calibri" w:hAnsi="Calibri" w:cs="Calibri"/>
          <w:i/>
        </w:rPr>
        <w:t>Grafikon br. 3</w:t>
      </w:r>
      <w:r w:rsidR="00497985" w:rsidRPr="00497985">
        <w:rPr>
          <w:rFonts w:ascii="Calibri" w:eastAsia="Calibri" w:hAnsi="Calibri" w:cs="Calibri"/>
          <w:i/>
        </w:rPr>
        <w:t xml:space="preserve"> Grafički prikaz planiranih i izvršenih rashoda </w:t>
      </w:r>
      <w:r w:rsidR="00497985">
        <w:rPr>
          <w:rFonts w:ascii="Calibri" w:eastAsia="Calibri" w:hAnsi="Calibri" w:cs="Calibri"/>
          <w:i/>
        </w:rPr>
        <w:t>po skupinama za razdoblje siječanj-lipanj 2019</w:t>
      </w:r>
      <w:r w:rsidR="00497985" w:rsidRPr="00497985">
        <w:rPr>
          <w:rFonts w:ascii="Calibri" w:eastAsia="Calibri" w:hAnsi="Calibri" w:cs="Calibri"/>
          <w:i/>
        </w:rPr>
        <w:t>. godine</w:t>
      </w:r>
    </w:p>
    <w:p w:rsidR="00E63ADA" w:rsidRDefault="00E63ADA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E63ADA">
        <w:rPr>
          <w:rFonts w:ascii="Calibri" w:eastAsia="Calibri" w:hAnsi="Calibri" w:cs="Calibri"/>
          <w:i/>
        </w:rPr>
        <w:lastRenderedPageBreak/>
        <w:t>Tabela br. 5. Udio pojed</w:t>
      </w:r>
      <w:r>
        <w:rPr>
          <w:rFonts w:ascii="Calibri" w:eastAsia="Calibri" w:hAnsi="Calibri" w:cs="Calibri"/>
          <w:i/>
        </w:rPr>
        <w:t>ine skupine izvršenih rashoda u ukupnim rashodima za razdoblje siječanj-lipanj 2019</w:t>
      </w:r>
      <w:r w:rsidRPr="00E63ADA">
        <w:rPr>
          <w:rFonts w:ascii="Calibri" w:eastAsia="Calibri" w:hAnsi="Calibri" w:cs="Calibri"/>
          <w:i/>
        </w:rPr>
        <w:t>. godine</w:t>
      </w:r>
    </w:p>
    <w:p w:rsidR="00E63ADA" w:rsidRDefault="004A3131" w:rsidP="0043016C">
      <w:pPr>
        <w:tabs>
          <w:tab w:val="left" w:pos="6946"/>
        </w:tabs>
        <w:spacing w:after="0" w:line="240" w:lineRule="auto"/>
        <w:jc w:val="both"/>
      </w:pPr>
      <w:r w:rsidRPr="004A3131">
        <w:rPr>
          <w:rFonts w:eastAsia="Calibri"/>
        </w:rPr>
        <w:fldChar w:fldCharType="begin"/>
      </w:r>
      <w:r w:rsidR="00E63ADA">
        <w:rPr>
          <w:rFonts w:eastAsia="Calibri"/>
        </w:rPr>
        <w:instrText xml:space="preserve"> LINK </w:instrText>
      </w:r>
      <w:r w:rsidR="009E11BD">
        <w:rPr>
          <w:rFonts w:eastAsia="Calibri"/>
        </w:rPr>
        <w:instrText xml:space="preserve">Excel.Sheet.12 "C:\\Users\\Kristina\\Desktop\\PRORAČUN 2019\\Proračun 2019\\Polugodišnji izvještaj o izvršenju proračuna za 1.-6. mjeseca 2019\\POLUGODIŠNJI OBRAČUN PRORAČUNA 2019\\Knjiga1.xlsx" List3!R1C1:R12C3 </w:instrText>
      </w:r>
      <w:r w:rsidR="00E63ADA">
        <w:rPr>
          <w:rFonts w:eastAsia="Calibri"/>
        </w:rPr>
        <w:instrText xml:space="preserve">\a \f 4 \h </w:instrText>
      </w:r>
      <w:r w:rsidR="00162751">
        <w:rPr>
          <w:rFonts w:eastAsia="Calibri"/>
        </w:rPr>
        <w:instrText xml:space="preserve"> \* MERGEFORMAT </w:instrText>
      </w:r>
      <w:r w:rsidRPr="004A3131">
        <w:rPr>
          <w:rFonts w:eastAsia="Calibri"/>
        </w:rPr>
        <w:fldChar w:fldCharType="separate"/>
      </w:r>
    </w:p>
    <w:tbl>
      <w:tblPr>
        <w:tblStyle w:val="PlainTable1"/>
        <w:tblW w:w="9360" w:type="dxa"/>
        <w:tblLook w:val="04A0"/>
      </w:tblPr>
      <w:tblGrid>
        <w:gridCol w:w="5400"/>
        <w:gridCol w:w="2420"/>
        <w:gridCol w:w="1540"/>
      </w:tblGrid>
      <w:tr w:rsidR="00162751" w:rsidRPr="00162751" w:rsidTr="00162751">
        <w:trPr>
          <w:cnfStyle w:val="100000000000"/>
          <w:trHeight w:val="600"/>
        </w:trPr>
        <w:tc>
          <w:tcPr>
            <w:cnfStyle w:val="001000000000"/>
            <w:tcW w:w="5400" w:type="dxa"/>
            <w:noWrap/>
            <w:vAlign w:val="center"/>
            <w:hideMark/>
          </w:tcPr>
          <w:p w:rsidR="00E63ADA" w:rsidRPr="004A4103" w:rsidRDefault="00E63ADA" w:rsidP="00162751">
            <w:pPr>
              <w:jc w:val="center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Vrsta rashoda</w:t>
            </w:r>
          </w:p>
        </w:tc>
        <w:tc>
          <w:tcPr>
            <w:tcW w:w="2420" w:type="dxa"/>
            <w:vAlign w:val="center"/>
            <w:hideMark/>
          </w:tcPr>
          <w:p w:rsidR="00E63ADA" w:rsidRPr="004A4103" w:rsidRDefault="00E63ADA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Ostvareni rashodi 1.-6. 2019.</w:t>
            </w:r>
          </w:p>
        </w:tc>
        <w:tc>
          <w:tcPr>
            <w:tcW w:w="1540" w:type="dxa"/>
            <w:vAlign w:val="center"/>
            <w:hideMark/>
          </w:tcPr>
          <w:p w:rsidR="00E63ADA" w:rsidRPr="004A4103" w:rsidRDefault="00E63ADA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% udio</w:t>
            </w:r>
          </w:p>
        </w:tc>
      </w:tr>
      <w:tr w:rsidR="00E63ADA" w:rsidRPr="00E63ADA" w:rsidTr="00162751">
        <w:trPr>
          <w:cnfStyle w:val="000000100000"/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31 Rashodi za zaposlene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12.230.705,55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37,53%</w:t>
            </w:r>
          </w:p>
        </w:tc>
      </w:tr>
      <w:tr w:rsidR="00E63ADA" w:rsidRPr="00E63ADA" w:rsidTr="00162751">
        <w:trPr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32 Materijalni rashodi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15.187.570,79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46,60%</w:t>
            </w:r>
          </w:p>
        </w:tc>
      </w:tr>
      <w:tr w:rsidR="00E63ADA" w:rsidRPr="00E63ADA" w:rsidTr="00162751">
        <w:trPr>
          <w:cnfStyle w:val="000000100000"/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34 Financijski rashodi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122.109,75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0,37%</w:t>
            </w:r>
          </w:p>
        </w:tc>
      </w:tr>
      <w:tr w:rsidR="00E63ADA" w:rsidRPr="00E63ADA" w:rsidTr="00162751">
        <w:trPr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35 Subvencije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103.905,57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0,32%</w:t>
            </w:r>
          </w:p>
        </w:tc>
      </w:tr>
      <w:tr w:rsidR="00E63ADA" w:rsidRPr="00E63ADA" w:rsidTr="00162751">
        <w:trPr>
          <w:cnfStyle w:val="000000100000"/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36 Pomoći dane u inozemstvo i unutar općeg proračuna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E63ADA" w:rsidRPr="00E63ADA" w:rsidTr="00162751">
        <w:trPr>
          <w:trHeight w:val="6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37 Naknade građanima i kućanstvima na temelju osiguranja i druge naknade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872.651,35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2,68%</w:t>
            </w:r>
          </w:p>
        </w:tc>
      </w:tr>
      <w:tr w:rsidR="00E63ADA" w:rsidRPr="00E63ADA" w:rsidTr="00162751">
        <w:trPr>
          <w:cnfStyle w:val="000000100000"/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38 Ostali rashodi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1.929.071,63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5,92%</w:t>
            </w:r>
          </w:p>
        </w:tc>
      </w:tr>
      <w:tr w:rsidR="00E63ADA" w:rsidRPr="00E63ADA" w:rsidTr="00162751">
        <w:trPr>
          <w:trHeight w:val="6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 xml:space="preserve">41 Rashodi za nabavu </w:t>
            </w:r>
            <w:proofErr w:type="spellStart"/>
            <w:r w:rsidRPr="00E63ADA">
              <w:rPr>
                <w:rFonts w:ascii="Calibri" w:eastAsia="Times New Roman" w:hAnsi="Calibri" w:cs="Times New Roman"/>
                <w:color w:val="000000"/>
              </w:rPr>
              <w:t>neproizvedene</w:t>
            </w:r>
            <w:proofErr w:type="spellEnd"/>
            <w:r w:rsidRPr="00E63ADA">
              <w:rPr>
                <w:rFonts w:ascii="Calibri" w:eastAsia="Times New Roman" w:hAnsi="Calibri" w:cs="Times New Roman"/>
                <w:color w:val="000000"/>
              </w:rPr>
              <w:t xml:space="preserve"> dugotrajne imovine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45.080,50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0,14%</w:t>
            </w:r>
          </w:p>
        </w:tc>
      </w:tr>
      <w:tr w:rsidR="00E63ADA" w:rsidRPr="00E63ADA" w:rsidTr="00162751">
        <w:trPr>
          <w:cnfStyle w:val="000000100000"/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42 Rashodi za nabavu proizvedene dugotrajne imovine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1.005.927,98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3,09%</w:t>
            </w:r>
          </w:p>
        </w:tc>
      </w:tr>
      <w:tr w:rsidR="00E63ADA" w:rsidRPr="00E63ADA" w:rsidTr="00162751">
        <w:trPr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45 Rashodi za dodatna ulaganja u nefinancijskoj imovini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1.096.426,86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3,36%</w:t>
            </w:r>
          </w:p>
        </w:tc>
      </w:tr>
      <w:tr w:rsidR="00E63ADA" w:rsidRPr="00E63ADA" w:rsidTr="00162751">
        <w:trPr>
          <w:cnfStyle w:val="000000100000"/>
          <w:trHeight w:val="300"/>
        </w:trPr>
        <w:tc>
          <w:tcPr>
            <w:cnfStyle w:val="001000000000"/>
            <w:tcW w:w="5400" w:type="dxa"/>
            <w:hideMark/>
          </w:tcPr>
          <w:p w:rsidR="00E63ADA" w:rsidRPr="00E63ADA" w:rsidRDefault="00E63ADA" w:rsidP="00E63AD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UKUPNO</w:t>
            </w:r>
          </w:p>
        </w:tc>
        <w:tc>
          <w:tcPr>
            <w:tcW w:w="242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32.593.449,98</w:t>
            </w:r>
          </w:p>
        </w:tc>
        <w:tc>
          <w:tcPr>
            <w:tcW w:w="1540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</w:tbl>
    <w:p w:rsidR="00497985" w:rsidRDefault="004A3131" w:rsidP="0043016C">
      <w:pPr>
        <w:tabs>
          <w:tab w:val="left" w:pos="6946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fldChar w:fldCharType="end"/>
      </w:r>
    </w:p>
    <w:p w:rsidR="00E63ADA" w:rsidRDefault="00E63ADA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Grafikon br. 4</w:t>
      </w:r>
      <w:r w:rsidRPr="00E63ADA">
        <w:rPr>
          <w:rFonts w:ascii="Calibri" w:eastAsia="Calibri" w:hAnsi="Calibri" w:cs="Calibri"/>
          <w:i/>
        </w:rPr>
        <w:t xml:space="preserve"> Grafički prikaz udjela pojedine skupine izvršenih rashoda </w:t>
      </w:r>
      <w:r>
        <w:rPr>
          <w:rFonts w:ascii="Calibri" w:eastAsia="Calibri" w:hAnsi="Calibri" w:cs="Calibri"/>
          <w:i/>
        </w:rPr>
        <w:t>u ukupnim rashodima za razdoblje siječanj-lipanj 2019</w:t>
      </w:r>
      <w:r w:rsidRPr="00E63ADA">
        <w:rPr>
          <w:rFonts w:ascii="Calibri" w:eastAsia="Calibri" w:hAnsi="Calibri" w:cs="Calibri"/>
          <w:i/>
        </w:rPr>
        <w:t>. godine</w:t>
      </w:r>
    </w:p>
    <w:p w:rsidR="00E63ADA" w:rsidRDefault="00E63ADA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497985" w:rsidRDefault="00E63ADA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noProof/>
        </w:rPr>
        <w:drawing>
          <wp:inline distT="0" distB="0" distL="0" distR="0">
            <wp:extent cx="5924550" cy="3686175"/>
            <wp:effectExtent l="19050" t="0" r="1905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7985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E63ADA" w:rsidRDefault="00E63ADA" w:rsidP="00E63ADA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Tabela br. 6. Rashodi </w:t>
      </w:r>
      <w:r w:rsidRPr="00B05A69">
        <w:rPr>
          <w:rFonts w:ascii="Calibri" w:eastAsia="Calibri" w:hAnsi="Calibri" w:cs="Calibri"/>
          <w:i/>
        </w:rPr>
        <w:t>po skupinama za obračunsko razdo</w:t>
      </w:r>
      <w:r>
        <w:rPr>
          <w:rFonts w:ascii="Calibri" w:eastAsia="Calibri" w:hAnsi="Calibri" w:cs="Calibri"/>
          <w:i/>
        </w:rPr>
        <w:t>blje siječanj-lipanj za godine 2018. i 2019.</w:t>
      </w:r>
    </w:p>
    <w:p w:rsidR="00497985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tbl>
      <w:tblPr>
        <w:tblStyle w:val="PlainTable1"/>
        <w:tblW w:w="9261" w:type="dxa"/>
        <w:tblLook w:val="04A0"/>
      </w:tblPr>
      <w:tblGrid>
        <w:gridCol w:w="5382"/>
        <w:gridCol w:w="1874"/>
        <w:gridCol w:w="2005"/>
      </w:tblGrid>
      <w:tr w:rsidR="00162751" w:rsidRPr="004A4103" w:rsidTr="00162751">
        <w:trPr>
          <w:cnfStyle w:val="100000000000"/>
          <w:trHeight w:val="506"/>
        </w:trPr>
        <w:tc>
          <w:tcPr>
            <w:cnfStyle w:val="001000000000"/>
            <w:tcW w:w="5382" w:type="dxa"/>
            <w:noWrap/>
            <w:vAlign w:val="center"/>
            <w:hideMark/>
          </w:tcPr>
          <w:p w:rsidR="00E63ADA" w:rsidRPr="004A4103" w:rsidRDefault="00E63ADA" w:rsidP="00162751">
            <w:pPr>
              <w:jc w:val="center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Vrsta rashoda</w:t>
            </w:r>
          </w:p>
        </w:tc>
        <w:tc>
          <w:tcPr>
            <w:tcW w:w="1874" w:type="dxa"/>
            <w:vAlign w:val="center"/>
            <w:hideMark/>
          </w:tcPr>
          <w:p w:rsidR="00E63ADA" w:rsidRPr="004A4103" w:rsidRDefault="00E63ADA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Ostvareni rashodi 1.-6. 2018.</w:t>
            </w:r>
          </w:p>
        </w:tc>
        <w:tc>
          <w:tcPr>
            <w:tcW w:w="2005" w:type="dxa"/>
            <w:vAlign w:val="center"/>
            <w:hideMark/>
          </w:tcPr>
          <w:p w:rsidR="00E63ADA" w:rsidRPr="004A4103" w:rsidRDefault="00E63ADA" w:rsidP="00162751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</w:rPr>
            </w:pPr>
            <w:r w:rsidRPr="004A4103">
              <w:rPr>
                <w:rFonts w:ascii="Calibri" w:eastAsia="Times New Roman" w:hAnsi="Calibri" w:cs="Times New Roman"/>
                <w:bCs w:val="0"/>
              </w:rPr>
              <w:t>Ostvareni rashodi 1.-6. 2019.</w:t>
            </w:r>
          </w:p>
        </w:tc>
      </w:tr>
      <w:tr w:rsidR="00E63ADA" w:rsidRPr="00E63ADA" w:rsidTr="00162751">
        <w:trPr>
          <w:cnfStyle w:val="000000100000"/>
          <w:trHeight w:val="252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31 Rashodi za zaposlene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11.699.507,90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12.230.705,55</w:t>
            </w:r>
          </w:p>
        </w:tc>
      </w:tr>
      <w:tr w:rsidR="00E63ADA" w:rsidRPr="00E63ADA" w:rsidTr="00162751">
        <w:trPr>
          <w:trHeight w:val="252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32 Materijalni rashodi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14.774.682,23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15.187.570,79</w:t>
            </w:r>
          </w:p>
        </w:tc>
      </w:tr>
      <w:tr w:rsidR="00E63ADA" w:rsidRPr="00E63ADA" w:rsidTr="00162751">
        <w:trPr>
          <w:cnfStyle w:val="000000100000"/>
          <w:trHeight w:val="252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34 Financijski rashodi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181.640,67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122.109,75</w:t>
            </w:r>
          </w:p>
        </w:tc>
      </w:tr>
      <w:tr w:rsidR="00E63ADA" w:rsidRPr="00E63ADA" w:rsidTr="00162751">
        <w:trPr>
          <w:trHeight w:val="252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35 Subvencije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120.814,09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103.905,57</w:t>
            </w:r>
          </w:p>
        </w:tc>
      </w:tr>
      <w:tr w:rsidR="00E63ADA" w:rsidRPr="00E63ADA" w:rsidTr="00162751">
        <w:trPr>
          <w:cnfStyle w:val="000000100000"/>
          <w:trHeight w:val="252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36 Pomoći dane u inozemstvo i unutar općeg proračuna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272.180,00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E63ADA" w:rsidRPr="00E63ADA" w:rsidTr="00162751">
        <w:trPr>
          <w:trHeight w:val="506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37 Naknade građanima i kućanstvima na temelju osiguranja i druge naknade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865.110,24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872.651,35</w:t>
            </w:r>
          </w:p>
        </w:tc>
      </w:tr>
      <w:tr w:rsidR="00E63ADA" w:rsidRPr="00E63ADA" w:rsidTr="00162751">
        <w:trPr>
          <w:cnfStyle w:val="000000100000"/>
          <w:trHeight w:val="354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38 Ostali rashodi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1.658.098,83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1.929.071,63</w:t>
            </w:r>
          </w:p>
        </w:tc>
      </w:tr>
      <w:tr w:rsidR="00E63ADA" w:rsidRPr="00E63ADA" w:rsidTr="00162751">
        <w:trPr>
          <w:trHeight w:val="354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 xml:space="preserve">41 Rashodi za nabavu </w:t>
            </w:r>
            <w:proofErr w:type="spellStart"/>
            <w:r w:rsidRPr="00E63ADA">
              <w:rPr>
                <w:rFonts w:ascii="Calibri" w:eastAsia="Times New Roman" w:hAnsi="Calibri" w:cs="Times New Roman"/>
                <w:color w:val="000000"/>
              </w:rPr>
              <w:t>neproizvedene</w:t>
            </w:r>
            <w:proofErr w:type="spellEnd"/>
            <w:r w:rsidRPr="00E63ADA">
              <w:rPr>
                <w:rFonts w:ascii="Calibri" w:eastAsia="Times New Roman" w:hAnsi="Calibri" w:cs="Times New Roman"/>
                <w:color w:val="000000"/>
              </w:rPr>
              <w:t xml:space="preserve"> dugotrajne imovine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73.032,10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45.080,50</w:t>
            </w:r>
          </w:p>
        </w:tc>
      </w:tr>
      <w:tr w:rsidR="00E63ADA" w:rsidRPr="00E63ADA" w:rsidTr="00162751">
        <w:trPr>
          <w:cnfStyle w:val="000000100000"/>
          <w:trHeight w:val="354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42 Rashodi za nabavu proizvedene dugotrajne imovine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654.138,81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1.005.927,98</w:t>
            </w:r>
          </w:p>
        </w:tc>
      </w:tr>
      <w:tr w:rsidR="00E63ADA" w:rsidRPr="00E63ADA" w:rsidTr="00162751">
        <w:trPr>
          <w:trHeight w:val="354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45 Rashodi za dodatna ulaganja u nefinancijskoj imovini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90.454,05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1.096.426,86</w:t>
            </w:r>
          </w:p>
        </w:tc>
      </w:tr>
      <w:tr w:rsidR="00E63ADA" w:rsidRPr="00E63ADA" w:rsidTr="00162751">
        <w:trPr>
          <w:cnfStyle w:val="000000100000"/>
          <w:trHeight w:val="252"/>
        </w:trPr>
        <w:tc>
          <w:tcPr>
            <w:cnfStyle w:val="001000000000"/>
            <w:tcW w:w="5382" w:type="dxa"/>
            <w:hideMark/>
          </w:tcPr>
          <w:p w:rsidR="00E63ADA" w:rsidRPr="00E63ADA" w:rsidRDefault="00E63ADA" w:rsidP="00E63AD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UKUPNO</w:t>
            </w:r>
          </w:p>
        </w:tc>
        <w:tc>
          <w:tcPr>
            <w:tcW w:w="1874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30.389.658,92</w:t>
            </w:r>
          </w:p>
        </w:tc>
        <w:tc>
          <w:tcPr>
            <w:tcW w:w="2005" w:type="dxa"/>
            <w:noWrap/>
            <w:hideMark/>
          </w:tcPr>
          <w:p w:rsidR="00E63ADA" w:rsidRPr="00E63ADA" w:rsidRDefault="00E63ADA" w:rsidP="00E63AD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63ADA">
              <w:rPr>
                <w:rFonts w:ascii="Calibri" w:eastAsia="Times New Roman" w:hAnsi="Calibri" w:cs="Times New Roman"/>
                <w:color w:val="000000"/>
              </w:rPr>
              <w:t>32.593.449,98</w:t>
            </w:r>
          </w:p>
        </w:tc>
      </w:tr>
    </w:tbl>
    <w:p w:rsidR="00E63ADA" w:rsidRDefault="00E63A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63ADA" w:rsidRDefault="00E63A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67DC1" w:rsidRPr="00167DC1" w:rsidRDefault="00B26886" w:rsidP="00167DC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D0D0D"/>
        </w:rPr>
      </w:pPr>
      <w:r>
        <w:rPr>
          <w:rFonts w:ascii="Calibri" w:eastAsia="Calibri" w:hAnsi="Calibri" w:cs="Calibri"/>
          <w:b/>
          <w:color w:val="0D0D0D"/>
        </w:rPr>
        <w:t>6.1.3.PRIHODI I RASHODI PREMA IZVORIMA FINANCIRANJA</w:t>
      </w:r>
    </w:p>
    <w:p w:rsidR="00543B0E" w:rsidRDefault="00543B0E" w:rsidP="00543B0E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162751" w:rsidRDefault="00167DC1" w:rsidP="00162751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Izvore financiranja čine skupine prihoda i primitaka iz koji</w:t>
      </w:r>
      <w:r w:rsidR="00543B0E">
        <w:rPr>
          <w:rFonts w:ascii="Calibri" w:eastAsia="Calibri" w:hAnsi="Calibri" w:cs="Calibri"/>
          <w:color w:val="0D0D0D"/>
        </w:rPr>
        <w:t xml:space="preserve">h se podmiruju rashodi i izdaci </w:t>
      </w:r>
      <w:r>
        <w:rPr>
          <w:rFonts w:ascii="Calibri" w:eastAsia="Calibri" w:hAnsi="Calibri" w:cs="Calibri"/>
          <w:color w:val="0D0D0D"/>
        </w:rPr>
        <w:t>određene vrste i utvrđene namjene. Prihodi se planiraju, raspoređuju i iskazuju prema izvorima iz kojih potječu, također i rashodi  i izdaci se isto tako planiraju, rasp</w:t>
      </w:r>
      <w:r w:rsidR="00BA0408">
        <w:rPr>
          <w:rFonts w:ascii="Calibri" w:eastAsia="Calibri" w:hAnsi="Calibri" w:cs="Calibri"/>
          <w:color w:val="0D0D0D"/>
        </w:rPr>
        <w:t>oređuju i računovodstveno prate prema izvorima financiranja.</w:t>
      </w:r>
    </w:p>
    <w:p w:rsidR="00162751" w:rsidRDefault="00162751" w:rsidP="00162751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7F5D5F" w:rsidRDefault="00B26886" w:rsidP="00162751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color w:val="0D0D0D"/>
        </w:rPr>
        <w:t xml:space="preserve">Prihodi prema izvorima financiranja u odnosu na </w:t>
      </w:r>
      <w:r w:rsidR="00000A0B">
        <w:rPr>
          <w:rFonts w:ascii="Calibri" w:eastAsia="Calibri" w:hAnsi="Calibri" w:cs="Calibri"/>
          <w:b/>
          <w:color w:val="0D0D0D"/>
        </w:rPr>
        <w:t xml:space="preserve">izvještajno razdoblje </w:t>
      </w:r>
      <w:r>
        <w:rPr>
          <w:rFonts w:ascii="Calibri" w:eastAsia="Calibri" w:hAnsi="Calibri" w:cs="Calibri"/>
          <w:b/>
          <w:color w:val="0D0D0D"/>
        </w:rPr>
        <w:t>pret</w:t>
      </w:r>
      <w:r w:rsidR="00000A0B">
        <w:rPr>
          <w:rFonts w:ascii="Calibri" w:eastAsia="Calibri" w:hAnsi="Calibri" w:cs="Calibri"/>
          <w:b/>
          <w:color w:val="0D0D0D"/>
        </w:rPr>
        <w:t>hodne godine</w:t>
      </w:r>
      <w:r w:rsidR="00576D3F">
        <w:rPr>
          <w:rFonts w:ascii="Calibri" w:eastAsia="Calibri" w:hAnsi="Calibri" w:cs="Calibri"/>
          <w:b/>
          <w:color w:val="0D0D0D"/>
        </w:rPr>
        <w:t xml:space="preserve"> ostvareni su 102,79</w:t>
      </w:r>
      <w:r>
        <w:rPr>
          <w:rFonts w:ascii="Calibri" w:eastAsia="Calibri" w:hAnsi="Calibri" w:cs="Calibri"/>
          <w:b/>
          <w:color w:val="0D0D0D"/>
        </w:rPr>
        <w:t xml:space="preserve"> %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576D3F">
        <w:rPr>
          <w:rFonts w:ascii="Calibri" w:eastAsia="Calibri" w:hAnsi="Calibri" w:cs="Calibri"/>
          <w:b/>
          <w:color w:val="0D0D0D"/>
        </w:rPr>
        <w:t>i 43,</w:t>
      </w:r>
      <w:r w:rsidR="00260776">
        <w:rPr>
          <w:rFonts w:ascii="Calibri" w:eastAsia="Calibri" w:hAnsi="Calibri" w:cs="Calibri"/>
          <w:b/>
          <w:color w:val="0D0D0D"/>
        </w:rPr>
        <w:t>1</w:t>
      </w:r>
      <w:r w:rsidR="00576D3F">
        <w:rPr>
          <w:rFonts w:ascii="Calibri" w:eastAsia="Calibri" w:hAnsi="Calibri" w:cs="Calibri"/>
          <w:b/>
          <w:color w:val="0D0D0D"/>
        </w:rPr>
        <w:t>3</w:t>
      </w:r>
      <w:r>
        <w:rPr>
          <w:rFonts w:ascii="Calibri" w:eastAsia="Calibri" w:hAnsi="Calibri" w:cs="Calibri"/>
          <w:b/>
          <w:color w:val="0D0D0D"/>
        </w:rPr>
        <w:t xml:space="preserve"> % u odnosu na plan. </w:t>
      </w:r>
    </w:p>
    <w:p w:rsidR="00162751" w:rsidRDefault="00162751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260776" w:rsidRPr="00162751" w:rsidRDefault="00260776" w:rsidP="001627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</w:t>
      </w:r>
      <w:r w:rsidR="00B26886" w:rsidRPr="00162751">
        <w:rPr>
          <w:rFonts w:ascii="Calibri" w:eastAsia="Calibri" w:hAnsi="Calibri" w:cs="Calibri"/>
          <w:color w:val="0D0D0D"/>
        </w:rPr>
        <w:t xml:space="preserve">rihodi iz </w:t>
      </w:r>
      <w:r w:rsidR="00B26886" w:rsidRPr="00162751">
        <w:rPr>
          <w:rFonts w:ascii="Calibri" w:eastAsia="Calibri" w:hAnsi="Calibri" w:cs="Calibri"/>
          <w:b/>
          <w:color w:val="0D0D0D"/>
        </w:rPr>
        <w:t>Izvora 1</w:t>
      </w:r>
      <w:r w:rsidR="00B26886" w:rsidRPr="00162751">
        <w:rPr>
          <w:rFonts w:ascii="Calibri" w:eastAsia="Calibri" w:hAnsi="Calibri" w:cs="Calibri"/>
          <w:color w:val="0D0D0D"/>
        </w:rPr>
        <w:t xml:space="preserve">. </w:t>
      </w:r>
      <w:r w:rsidR="00B26886" w:rsidRPr="00162751">
        <w:rPr>
          <w:rFonts w:ascii="Calibri" w:eastAsia="Calibri" w:hAnsi="Calibri" w:cs="Calibri"/>
          <w:b/>
          <w:color w:val="0D0D0D"/>
        </w:rPr>
        <w:t>Opći prihodi i primic</w:t>
      </w:r>
      <w:r w:rsidR="00B26886" w:rsidRPr="00162751">
        <w:rPr>
          <w:rFonts w:ascii="Calibri" w:eastAsia="Calibri" w:hAnsi="Calibri" w:cs="Calibri"/>
          <w:color w:val="0D0D0D"/>
        </w:rPr>
        <w:t>i ostvar</w:t>
      </w:r>
      <w:r w:rsidR="00CD6F22" w:rsidRPr="00162751">
        <w:rPr>
          <w:rFonts w:ascii="Calibri" w:eastAsia="Calibri" w:hAnsi="Calibri" w:cs="Calibri"/>
          <w:color w:val="0D0D0D"/>
        </w:rPr>
        <w:t>eni su u iznosu od 20.048</w:t>
      </w:r>
      <w:r w:rsidR="006E13C7">
        <w:rPr>
          <w:rFonts w:ascii="Calibri" w:eastAsia="Calibri" w:hAnsi="Calibri" w:cs="Calibri"/>
          <w:color w:val="0D0D0D"/>
        </w:rPr>
        <w:t>.</w:t>
      </w:r>
      <w:r w:rsidR="00CD6F22" w:rsidRPr="00162751">
        <w:rPr>
          <w:rFonts w:ascii="Calibri" w:eastAsia="Calibri" w:hAnsi="Calibri" w:cs="Calibri"/>
          <w:color w:val="0D0D0D"/>
        </w:rPr>
        <w:t>335,17</w:t>
      </w:r>
      <w:r w:rsidR="00B26886" w:rsidRPr="00162751">
        <w:rPr>
          <w:rFonts w:ascii="Calibri" w:eastAsia="Calibri" w:hAnsi="Calibri" w:cs="Calibri"/>
          <w:color w:val="0D0D0D"/>
        </w:rPr>
        <w:t xml:space="preserve"> kn -</w:t>
      </w:r>
      <w:r w:rsidR="0026345A">
        <w:rPr>
          <w:rFonts w:ascii="Calibri" w:eastAsia="Calibri" w:hAnsi="Calibri" w:cs="Calibri"/>
          <w:color w:val="0D0D0D"/>
        </w:rPr>
        <w:t>107,21</w:t>
      </w:r>
      <w:r w:rsidR="00B26886" w:rsidRPr="00162751">
        <w:rPr>
          <w:rFonts w:ascii="Calibri" w:eastAsia="Calibri" w:hAnsi="Calibri" w:cs="Calibri"/>
          <w:color w:val="0D0D0D"/>
        </w:rPr>
        <w:t>% u od</w:t>
      </w:r>
      <w:r w:rsidR="00CD6F22" w:rsidRPr="00162751">
        <w:rPr>
          <w:rFonts w:ascii="Calibri" w:eastAsia="Calibri" w:hAnsi="Calibri" w:cs="Calibri"/>
          <w:color w:val="0D0D0D"/>
        </w:rPr>
        <w:t>nosu na prethodnu godinu i 57,13</w:t>
      </w:r>
      <w:r w:rsidR="00B26886" w:rsidRPr="00162751">
        <w:rPr>
          <w:rFonts w:ascii="Calibri" w:eastAsia="Calibri" w:hAnsi="Calibri" w:cs="Calibri"/>
          <w:color w:val="0D0D0D"/>
        </w:rPr>
        <w:t xml:space="preserve"> % u odnosu na plan.  </w:t>
      </w:r>
    </w:p>
    <w:p w:rsidR="00260776" w:rsidRPr="00162751" w:rsidRDefault="00260776" w:rsidP="001627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b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</w:t>
      </w:r>
      <w:r w:rsidR="00B26886" w:rsidRPr="00162751">
        <w:rPr>
          <w:rFonts w:ascii="Calibri" w:eastAsia="Calibri" w:hAnsi="Calibri" w:cs="Calibri"/>
          <w:color w:val="0D0D0D"/>
        </w:rPr>
        <w:t xml:space="preserve">rihodi iz </w:t>
      </w:r>
      <w:r w:rsidR="00B26886" w:rsidRPr="00162751">
        <w:rPr>
          <w:rFonts w:ascii="Calibri" w:eastAsia="Calibri" w:hAnsi="Calibri" w:cs="Calibri"/>
          <w:b/>
          <w:color w:val="0D0D0D"/>
        </w:rPr>
        <w:t>Izvora 3.Vlastiti prihodi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1E0B37" w:rsidRPr="00162751">
        <w:rPr>
          <w:rFonts w:ascii="Calibri" w:eastAsia="Calibri" w:hAnsi="Calibri" w:cs="Calibri"/>
          <w:color w:val="0D0D0D"/>
        </w:rPr>
        <w:t>(prihodi proračunskih korisnika)</w:t>
      </w:r>
      <w:r w:rsidRPr="00162751">
        <w:rPr>
          <w:rFonts w:ascii="Calibri" w:eastAsia="Calibri" w:hAnsi="Calibri" w:cs="Calibri"/>
          <w:color w:val="0D0D0D"/>
        </w:rPr>
        <w:t xml:space="preserve"> ostvareni s</w:t>
      </w:r>
      <w:r w:rsidR="00B26886" w:rsidRPr="00162751">
        <w:rPr>
          <w:rFonts w:ascii="Calibri" w:eastAsia="Calibri" w:hAnsi="Calibri" w:cs="Calibri"/>
          <w:color w:val="0D0D0D"/>
        </w:rPr>
        <w:t xml:space="preserve">u </w:t>
      </w:r>
      <w:r w:rsidRPr="00162751">
        <w:rPr>
          <w:rFonts w:ascii="Calibri" w:eastAsia="Calibri" w:hAnsi="Calibri" w:cs="Calibri"/>
          <w:color w:val="0D0D0D"/>
        </w:rPr>
        <w:t xml:space="preserve">u </w:t>
      </w:r>
      <w:r w:rsidR="00B26886" w:rsidRPr="00162751">
        <w:rPr>
          <w:rFonts w:ascii="Calibri" w:eastAsia="Calibri" w:hAnsi="Calibri" w:cs="Calibri"/>
          <w:color w:val="0D0D0D"/>
        </w:rPr>
        <w:t xml:space="preserve">iznosu od </w:t>
      </w:r>
      <w:r w:rsidR="00CD6F22" w:rsidRPr="00162751">
        <w:rPr>
          <w:rFonts w:ascii="Calibri" w:eastAsia="Calibri" w:hAnsi="Calibri" w:cs="Calibri"/>
          <w:color w:val="0D0D0D"/>
        </w:rPr>
        <w:t xml:space="preserve">948.264,43 </w:t>
      </w:r>
      <w:r w:rsidR="00B26886" w:rsidRPr="00162751">
        <w:rPr>
          <w:rFonts w:ascii="Calibri" w:eastAsia="Calibri" w:hAnsi="Calibri" w:cs="Calibri"/>
          <w:color w:val="0D0D0D"/>
        </w:rPr>
        <w:t xml:space="preserve">kn, u odnosu na </w:t>
      </w:r>
      <w:r w:rsidR="00CD6F22" w:rsidRPr="00162751">
        <w:rPr>
          <w:rFonts w:ascii="Calibri" w:eastAsia="Calibri" w:hAnsi="Calibri" w:cs="Calibri"/>
          <w:color w:val="0D0D0D"/>
        </w:rPr>
        <w:t>plan 40,90%  i 79,51</w:t>
      </w:r>
      <w:r w:rsidR="009A3837" w:rsidRPr="00162751">
        <w:rPr>
          <w:rFonts w:ascii="Calibri" w:eastAsia="Calibri" w:hAnsi="Calibri" w:cs="Calibri"/>
          <w:color w:val="0D0D0D"/>
        </w:rPr>
        <w:t>% u odnosu</w:t>
      </w:r>
      <w:r w:rsidR="00B26886" w:rsidRPr="00162751">
        <w:rPr>
          <w:rFonts w:ascii="Calibri" w:eastAsia="Calibri" w:hAnsi="Calibri" w:cs="Calibri"/>
          <w:color w:val="0D0D0D"/>
        </w:rPr>
        <w:t xml:space="preserve"> na prethodnu godinu.</w:t>
      </w:r>
    </w:p>
    <w:p w:rsidR="00260776" w:rsidRPr="00162751" w:rsidRDefault="00CD6F22" w:rsidP="001627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Prihodi iz</w:t>
      </w:r>
      <w:r w:rsidR="0031543D">
        <w:rPr>
          <w:rFonts w:ascii="Calibri" w:eastAsia="Calibri" w:hAnsi="Calibri" w:cs="Calibri"/>
          <w:color w:val="0D0D0D"/>
        </w:rPr>
        <w:t xml:space="preserve"> </w:t>
      </w:r>
      <w:r w:rsidR="00260776" w:rsidRPr="00162751">
        <w:rPr>
          <w:rFonts w:ascii="Calibri" w:eastAsia="Calibri" w:hAnsi="Calibri" w:cs="Calibri"/>
          <w:b/>
          <w:color w:val="0D0D0D"/>
        </w:rPr>
        <w:t>Izvor</w:t>
      </w:r>
      <w:r w:rsidRPr="00162751">
        <w:rPr>
          <w:rFonts w:ascii="Calibri" w:eastAsia="Calibri" w:hAnsi="Calibri" w:cs="Calibri"/>
          <w:b/>
          <w:color w:val="0D0D0D"/>
        </w:rPr>
        <w:t>a</w:t>
      </w:r>
      <w:r w:rsidR="00260776" w:rsidRPr="00162751">
        <w:rPr>
          <w:rFonts w:ascii="Calibri" w:eastAsia="Calibri" w:hAnsi="Calibri" w:cs="Calibri"/>
          <w:b/>
          <w:color w:val="0D0D0D"/>
        </w:rPr>
        <w:t xml:space="preserve"> 4.</w:t>
      </w:r>
      <w:r w:rsidR="001D329A">
        <w:rPr>
          <w:rFonts w:ascii="Calibri" w:eastAsia="Calibri" w:hAnsi="Calibri" w:cs="Calibri"/>
          <w:b/>
          <w:color w:val="0D0D0D"/>
        </w:rPr>
        <w:t xml:space="preserve"> </w:t>
      </w:r>
      <w:r w:rsidR="00260776" w:rsidRPr="00162751">
        <w:rPr>
          <w:rFonts w:ascii="Calibri" w:eastAsia="Calibri" w:hAnsi="Calibri" w:cs="Calibri"/>
          <w:b/>
          <w:color w:val="0D0D0D"/>
        </w:rPr>
        <w:t>Prihodi za posebne namjene</w:t>
      </w:r>
      <w:r w:rsidR="00260776" w:rsidRPr="00162751">
        <w:rPr>
          <w:rFonts w:ascii="Calibri" w:eastAsia="Calibri" w:hAnsi="Calibri" w:cs="Calibri"/>
          <w:color w:val="0D0D0D"/>
        </w:rPr>
        <w:t xml:space="preserve"> (komunalni doprinos, komunalna naknada, spomenička renta…) ostvareni su u iznosu od </w:t>
      </w:r>
      <w:r w:rsidRPr="00162751">
        <w:rPr>
          <w:rFonts w:ascii="Calibri" w:eastAsia="Calibri" w:hAnsi="Calibri" w:cs="Calibri"/>
          <w:color w:val="0D0D0D"/>
        </w:rPr>
        <w:t xml:space="preserve">5.656.629,41 kn </w:t>
      </w:r>
      <w:r w:rsidR="00260776" w:rsidRPr="00162751">
        <w:rPr>
          <w:rFonts w:ascii="Calibri" w:eastAsia="Calibri" w:hAnsi="Calibri" w:cs="Calibri"/>
          <w:color w:val="0D0D0D"/>
        </w:rPr>
        <w:t xml:space="preserve">- </w:t>
      </w:r>
      <w:r w:rsidR="0026345A">
        <w:rPr>
          <w:rFonts w:ascii="Calibri" w:eastAsia="Calibri" w:hAnsi="Calibri" w:cs="Calibri"/>
          <w:color w:val="0D0D0D"/>
        </w:rPr>
        <w:t>107,84</w:t>
      </w:r>
      <w:r w:rsidR="00260776" w:rsidRPr="00162751">
        <w:rPr>
          <w:rFonts w:ascii="Calibri" w:eastAsia="Calibri" w:hAnsi="Calibri" w:cs="Calibri"/>
          <w:color w:val="0D0D0D"/>
        </w:rPr>
        <w:t>% u od</w:t>
      </w:r>
      <w:r w:rsidRPr="00162751">
        <w:rPr>
          <w:rFonts w:ascii="Calibri" w:eastAsia="Calibri" w:hAnsi="Calibri" w:cs="Calibri"/>
          <w:color w:val="0D0D0D"/>
        </w:rPr>
        <w:t>nosu na prethodnu godinu i 49,46</w:t>
      </w:r>
      <w:r w:rsidR="00260776" w:rsidRPr="00162751">
        <w:rPr>
          <w:rFonts w:ascii="Calibri" w:eastAsia="Calibri" w:hAnsi="Calibri" w:cs="Calibri"/>
          <w:color w:val="0D0D0D"/>
        </w:rPr>
        <w:t>% u odnosu na plan.</w:t>
      </w:r>
    </w:p>
    <w:p w:rsidR="00260776" w:rsidRPr="00162751" w:rsidRDefault="00000A0B" w:rsidP="001627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</w:t>
      </w:r>
      <w:r w:rsidR="00260776" w:rsidRPr="00162751">
        <w:rPr>
          <w:rFonts w:ascii="Calibri" w:eastAsia="Calibri" w:hAnsi="Calibri" w:cs="Calibri"/>
          <w:color w:val="0D0D0D"/>
        </w:rPr>
        <w:t xml:space="preserve">iz </w:t>
      </w:r>
      <w:r w:rsidR="00260776" w:rsidRPr="00162751">
        <w:rPr>
          <w:rFonts w:ascii="Calibri" w:eastAsia="Calibri" w:hAnsi="Calibri" w:cs="Calibri"/>
          <w:b/>
          <w:color w:val="000000"/>
        </w:rPr>
        <w:t>Izvora 5</w:t>
      </w:r>
      <w:r w:rsidR="00260776" w:rsidRPr="00162751">
        <w:rPr>
          <w:rFonts w:ascii="Calibri" w:eastAsia="Calibri" w:hAnsi="Calibri" w:cs="Calibri"/>
          <w:b/>
          <w:color w:val="0D0D0D"/>
        </w:rPr>
        <w:t>. Pomoći</w:t>
      </w:r>
      <w:r w:rsidR="00260776" w:rsidRPr="00162751">
        <w:rPr>
          <w:rFonts w:ascii="Calibri" w:eastAsia="Calibri" w:hAnsi="Calibri" w:cs="Calibri"/>
          <w:color w:val="0D0D0D"/>
        </w:rPr>
        <w:t xml:space="preserve"> (decentralizirano školstvo, vatrogastvo, ŽUC,</w:t>
      </w:r>
      <w:r w:rsidR="00717DA5" w:rsidRPr="00162751">
        <w:rPr>
          <w:rFonts w:ascii="Calibri" w:eastAsia="Calibri" w:hAnsi="Calibri" w:cs="Calibri"/>
          <w:color w:val="0D0D0D"/>
        </w:rPr>
        <w:t xml:space="preserve"> Hrvatske ceste,</w:t>
      </w:r>
      <w:r w:rsidR="00260776" w:rsidRPr="00162751">
        <w:rPr>
          <w:rFonts w:ascii="Calibri" w:eastAsia="Calibri" w:hAnsi="Calibri" w:cs="Calibri"/>
          <w:color w:val="0D0D0D"/>
        </w:rPr>
        <w:t xml:space="preserve"> sredstv</w:t>
      </w:r>
      <w:r w:rsidR="001B2F3E" w:rsidRPr="00162751">
        <w:rPr>
          <w:rFonts w:ascii="Calibri" w:eastAsia="Calibri" w:hAnsi="Calibri" w:cs="Calibri"/>
          <w:color w:val="0D0D0D"/>
        </w:rPr>
        <w:t>a EU-prehrana u školi, pomoćnici</w:t>
      </w:r>
      <w:r w:rsidR="00260776" w:rsidRPr="00162751">
        <w:rPr>
          <w:rFonts w:ascii="Calibri" w:eastAsia="Calibri" w:hAnsi="Calibri" w:cs="Calibri"/>
          <w:color w:val="0D0D0D"/>
        </w:rPr>
        <w:t xml:space="preserve"> u </w:t>
      </w:r>
      <w:r w:rsidR="001B2F3E" w:rsidRPr="00162751">
        <w:rPr>
          <w:rFonts w:ascii="Calibri" w:eastAsia="Calibri" w:hAnsi="Calibri" w:cs="Calibri"/>
          <w:color w:val="0D0D0D"/>
        </w:rPr>
        <w:t>nastavi, javni radovi</w:t>
      </w:r>
      <w:r w:rsidR="00260776" w:rsidRPr="00162751">
        <w:rPr>
          <w:rFonts w:ascii="Calibri" w:eastAsia="Calibri" w:hAnsi="Calibri" w:cs="Calibri"/>
          <w:color w:val="0D0D0D"/>
        </w:rPr>
        <w:t xml:space="preserve">, </w:t>
      </w:r>
      <w:r w:rsidR="00D71E69" w:rsidRPr="00162751">
        <w:rPr>
          <w:rFonts w:ascii="Calibri" w:eastAsia="Calibri" w:hAnsi="Calibri" w:cs="Calibri"/>
          <w:color w:val="0D0D0D"/>
        </w:rPr>
        <w:t>projekti financirani europskim i državnim sredstvima,</w:t>
      </w:r>
      <w:r w:rsidR="00260776" w:rsidRPr="00162751">
        <w:rPr>
          <w:rFonts w:ascii="Calibri" w:eastAsia="Calibri" w:hAnsi="Calibri" w:cs="Calibri"/>
          <w:color w:val="0D0D0D"/>
        </w:rPr>
        <w:t xml:space="preserve"> tekuće i kapitalne pomoći proračunskih korisnika ) </w:t>
      </w:r>
      <w:r w:rsidR="00D71E69" w:rsidRPr="00162751">
        <w:rPr>
          <w:rFonts w:ascii="Calibri" w:eastAsia="Calibri" w:hAnsi="Calibri" w:cs="Calibri"/>
          <w:color w:val="0D0D0D"/>
        </w:rPr>
        <w:t xml:space="preserve">ostvareni su </w:t>
      </w:r>
      <w:r w:rsidR="00260776" w:rsidRPr="00162751">
        <w:rPr>
          <w:rFonts w:ascii="Calibri" w:eastAsia="Calibri" w:hAnsi="Calibri" w:cs="Calibri"/>
          <w:color w:val="0D0D0D"/>
        </w:rPr>
        <w:t xml:space="preserve">u iznosu od </w:t>
      </w:r>
      <w:r w:rsidR="00CD6F22" w:rsidRPr="00162751">
        <w:rPr>
          <w:rFonts w:ascii="Calibri" w:eastAsia="Calibri" w:hAnsi="Calibri" w:cs="Calibri"/>
          <w:color w:val="0D0D0D"/>
        </w:rPr>
        <w:t>8.362.451,16 kn – 81,23</w:t>
      </w:r>
      <w:r w:rsidR="00260776" w:rsidRPr="00162751">
        <w:rPr>
          <w:rFonts w:ascii="Calibri" w:eastAsia="Calibri" w:hAnsi="Calibri" w:cs="Calibri"/>
          <w:color w:val="0D0D0D"/>
        </w:rPr>
        <w:t>% u odnosu na izvještajno razdoblje pr</w:t>
      </w:r>
      <w:r w:rsidR="00CD6F22" w:rsidRPr="00162751">
        <w:rPr>
          <w:rFonts w:ascii="Calibri" w:eastAsia="Calibri" w:hAnsi="Calibri" w:cs="Calibri"/>
          <w:color w:val="0D0D0D"/>
        </w:rPr>
        <w:t>ethodne godine i 24,99</w:t>
      </w:r>
      <w:r w:rsidR="00260776" w:rsidRPr="00162751">
        <w:rPr>
          <w:rFonts w:ascii="Calibri" w:eastAsia="Calibri" w:hAnsi="Calibri" w:cs="Calibri"/>
          <w:color w:val="0D0D0D"/>
        </w:rPr>
        <w:t xml:space="preserve"> % u odnosu na plan.</w:t>
      </w:r>
    </w:p>
    <w:p w:rsidR="00D71E69" w:rsidRPr="00162751" w:rsidRDefault="00D71E69" w:rsidP="001627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iz </w:t>
      </w:r>
      <w:r w:rsidRPr="00162751">
        <w:rPr>
          <w:rFonts w:ascii="Calibri" w:eastAsia="Calibri" w:hAnsi="Calibri" w:cs="Calibri"/>
          <w:b/>
          <w:color w:val="0D0D0D"/>
        </w:rPr>
        <w:t>Izvora 6</w:t>
      </w:r>
      <w:r w:rsidRPr="00162751">
        <w:rPr>
          <w:rFonts w:ascii="Calibri" w:eastAsia="Calibri" w:hAnsi="Calibri" w:cs="Calibri"/>
          <w:color w:val="0D0D0D"/>
        </w:rPr>
        <w:t xml:space="preserve">. </w:t>
      </w:r>
      <w:r w:rsidRPr="00162751">
        <w:rPr>
          <w:rFonts w:ascii="Calibri" w:eastAsia="Calibri" w:hAnsi="Calibri" w:cs="Calibri"/>
          <w:b/>
          <w:color w:val="0D0D0D"/>
        </w:rPr>
        <w:t>Donacije</w:t>
      </w:r>
      <w:r w:rsidRPr="00162751">
        <w:rPr>
          <w:rFonts w:ascii="Calibri" w:eastAsia="Calibri" w:hAnsi="Calibri" w:cs="Calibri"/>
          <w:color w:val="0D0D0D"/>
        </w:rPr>
        <w:t xml:space="preserve"> (donacije proračunskim korisnicima, donacije trgovačkih društava </w:t>
      </w:r>
      <w:r w:rsidR="003D458B">
        <w:rPr>
          <w:rFonts w:ascii="Calibri" w:eastAsia="Calibri" w:hAnsi="Calibri" w:cs="Calibri"/>
          <w:color w:val="0D0D0D"/>
        </w:rPr>
        <w:t>–</w:t>
      </w:r>
      <w:r w:rsidRPr="00162751">
        <w:rPr>
          <w:rFonts w:ascii="Calibri" w:eastAsia="Calibri" w:hAnsi="Calibri" w:cs="Calibri"/>
          <w:color w:val="0D0D0D"/>
        </w:rPr>
        <w:t xml:space="preserve"> </w:t>
      </w:r>
      <w:proofErr w:type="spellStart"/>
      <w:r w:rsidRPr="00162751">
        <w:rPr>
          <w:rFonts w:ascii="Calibri" w:eastAsia="Calibri" w:hAnsi="Calibri" w:cs="Calibri"/>
          <w:color w:val="0D0D0D"/>
        </w:rPr>
        <w:t>Calcit</w:t>
      </w:r>
      <w:proofErr w:type="spellEnd"/>
      <w:r w:rsidR="003D458B">
        <w:rPr>
          <w:rFonts w:ascii="Calibri" w:eastAsia="Calibri" w:hAnsi="Calibri" w:cs="Calibri"/>
          <w:color w:val="0D0D0D"/>
        </w:rPr>
        <w:t>. d.o.o.</w:t>
      </w:r>
      <w:r w:rsidRPr="00162751">
        <w:rPr>
          <w:rFonts w:ascii="Calibri" w:eastAsia="Calibri" w:hAnsi="Calibri" w:cs="Calibri"/>
          <w:color w:val="0D0D0D"/>
        </w:rPr>
        <w:t>) ostvareni su u iznosu od 1.639.060,87 kn – 105609,59% u odnosu na izvještajno razdoblje prethodne godine i 180,51% u odnosu na plan.</w:t>
      </w:r>
    </w:p>
    <w:p w:rsidR="00D71E69" w:rsidRPr="00233DC2" w:rsidRDefault="00B26886" w:rsidP="00233D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iz </w:t>
      </w:r>
      <w:r w:rsidRPr="00162751">
        <w:rPr>
          <w:rFonts w:ascii="Calibri" w:eastAsia="Calibri" w:hAnsi="Calibri" w:cs="Calibri"/>
          <w:b/>
          <w:color w:val="0D0D0D"/>
        </w:rPr>
        <w:t xml:space="preserve">Izvora 7. Prihodi od nefinancijske imovine </w:t>
      </w:r>
      <w:r w:rsidR="00D71E69" w:rsidRPr="00162751">
        <w:rPr>
          <w:rFonts w:ascii="Calibri" w:eastAsia="Calibri" w:hAnsi="Calibri" w:cs="Calibri"/>
          <w:color w:val="0D0D0D"/>
        </w:rPr>
        <w:t>ostvareni su u iznosu od 48.153,02 kn – 17,59% u odnosu na izvještajno razdoblje prethodne godine i 2,57% u odnosu na plan.</w:t>
      </w:r>
    </w:p>
    <w:p w:rsidR="00D71E69" w:rsidRPr="00162751" w:rsidRDefault="006264E3" w:rsidP="001627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Primici od zaduživanja u iznosu od 2.832.645,00 kn nisu ostvareni u ovom izvještajnom razdoblju.</w:t>
      </w:r>
    </w:p>
    <w:p w:rsidR="006264E3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233DC2">
        <w:rPr>
          <w:rFonts w:ascii="Calibri" w:eastAsia="Calibri" w:hAnsi="Calibri" w:cs="Calibri"/>
          <w:color w:val="0D0D0D"/>
        </w:rPr>
        <w:lastRenderedPageBreak/>
        <w:t xml:space="preserve">U nastavku je prikazana usporedba </w:t>
      </w:r>
      <w:r>
        <w:rPr>
          <w:rFonts w:ascii="Calibri" w:eastAsia="Calibri" w:hAnsi="Calibri" w:cs="Calibri"/>
          <w:color w:val="0D0D0D"/>
        </w:rPr>
        <w:t>prihoda</w:t>
      </w:r>
      <w:r w:rsidRPr="00233DC2">
        <w:rPr>
          <w:rFonts w:ascii="Calibri" w:eastAsia="Calibri" w:hAnsi="Calibri" w:cs="Calibri"/>
          <w:color w:val="0D0D0D"/>
        </w:rPr>
        <w:t xml:space="preserve"> ostvarenih po izvorima financiranja u odnosu na izvještajno razdoblje siječanj-lipanj 2018. i u odnosu na plan 2019. godine (</w:t>
      </w:r>
      <w:r w:rsidR="00946368">
        <w:rPr>
          <w:rFonts w:ascii="Calibri" w:eastAsia="Calibri" w:hAnsi="Calibri" w:cs="Calibri"/>
          <w:color w:val="0D0D0D"/>
        </w:rPr>
        <w:t xml:space="preserve">Tabela </w:t>
      </w:r>
      <w:r w:rsidR="00860601">
        <w:rPr>
          <w:rFonts w:ascii="Calibri" w:eastAsia="Calibri" w:hAnsi="Calibri" w:cs="Calibri"/>
          <w:color w:val="0D0D0D"/>
        </w:rPr>
        <w:t xml:space="preserve">br. </w:t>
      </w:r>
      <w:r w:rsidR="00515415">
        <w:rPr>
          <w:rFonts w:ascii="Calibri" w:eastAsia="Calibri" w:hAnsi="Calibri" w:cs="Calibri"/>
          <w:color w:val="0D0D0D"/>
        </w:rPr>
        <w:t xml:space="preserve">7 i </w:t>
      </w:r>
      <w:r w:rsidRPr="00233DC2">
        <w:rPr>
          <w:rFonts w:ascii="Calibri" w:eastAsia="Calibri" w:hAnsi="Calibri" w:cs="Calibri"/>
          <w:color w:val="0D0D0D"/>
        </w:rPr>
        <w:t>Grafikon</w:t>
      </w:r>
      <w:r w:rsidR="00860601">
        <w:rPr>
          <w:rFonts w:ascii="Calibri" w:eastAsia="Calibri" w:hAnsi="Calibri" w:cs="Calibri"/>
          <w:color w:val="0D0D0D"/>
        </w:rPr>
        <w:t xml:space="preserve"> br. 5).</w:t>
      </w:r>
    </w:p>
    <w:p w:rsidR="00233DC2" w:rsidRPr="006277F3" w:rsidRDefault="00946368" w:rsidP="00233DC2">
      <w:pPr>
        <w:pStyle w:val="ListParagraph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Tabela</w:t>
      </w:r>
      <w:r w:rsidR="0031543D">
        <w:rPr>
          <w:rFonts w:ascii="Calibri" w:eastAsia="Calibri" w:hAnsi="Calibri" w:cs="Calibri"/>
          <w:i/>
          <w:color w:val="0D0D0D"/>
        </w:rPr>
        <w:t xml:space="preserve"> </w:t>
      </w:r>
      <w:r w:rsidR="00860601">
        <w:rPr>
          <w:rFonts w:ascii="Calibri" w:eastAsia="Calibri" w:hAnsi="Calibri" w:cs="Calibri"/>
          <w:i/>
          <w:color w:val="0D0D0D"/>
        </w:rPr>
        <w:t xml:space="preserve">br. 7 </w:t>
      </w:r>
      <w:r w:rsidR="00233DC2">
        <w:rPr>
          <w:rFonts w:ascii="Calibri" w:eastAsia="Calibri" w:hAnsi="Calibri" w:cs="Calibri"/>
          <w:i/>
          <w:color w:val="0D0D0D"/>
        </w:rPr>
        <w:t xml:space="preserve">Prihodi ostvareni po izvorima financiranja </w:t>
      </w:r>
      <w:r w:rsidR="00233DC2" w:rsidRPr="006277F3">
        <w:rPr>
          <w:rFonts w:ascii="Calibri" w:eastAsia="Calibri" w:hAnsi="Calibri" w:cs="Calibri"/>
          <w:i/>
          <w:color w:val="0D0D0D"/>
        </w:rPr>
        <w:t>u odnosu na izvještajno razdoblje siječanj-lipanj 2018. i u odnosu na plan 2019. godine</w:t>
      </w:r>
    </w:p>
    <w:tbl>
      <w:tblPr>
        <w:tblStyle w:val="PlainTable1"/>
        <w:tblW w:w="9725" w:type="dxa"/>
        <w:tblInd w:w="-5" w:type="dxa"/>
        <w:tblLook w:val="04A0"/>
      </w:tblPr>
      <w:tblGrid>
        <w:gridCol w:w="2410"/>
        <w:gridCol w:w="1653"/>
        <w:gridCol w:w="1731"/>
        <w:gridCol w:w="1719"/>
        <w:gridCol w:w="1220"/>
        <w:gridCol w:w="992"/>
      </w:tblGrid>
      <w:tr w:rsidR="00946368" w:rsidRPr="00946368" w:rsidTr="00946368">
        <w:trPr>
          <w:cnfStyle w:val="100000000000"/>
          <w:trHeight w:val="689"/>
        </w:trPr>
        <w:tc>
          <w:tcPr>
            <w:cnfStyle w:val="001000000000"/>
            <w:tcW w:w="2410" w:type="dxa"/>
            <w:vAlign w:val="center"/>
            <w:hideMark/>
          </w:tcPr>
          <w:p w:rsidR="00946368" w:rsidRPr="00946368" w:rsidRDefault="00946368" w:rsidP="009463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sz w:val="20"/>
                <w:szCs w:val="20"/>
              </w:rPr>
              <w:t>Vrsta izvora</w:t>
            </w:r>
          </w:p>
        </w:tc>
        <w:tc>
          <w:tcPr>
            <w:tcW w:w="1653" w:type="dxa"/>
            <w:vAlign w:val="center"/>
            <w:hideMark/>
          </w:tcPr>
          <w:p w:rsidR="00946368" w:rsidRPr="00946368" w:rsidRDefault="00946368" w:rsidP="00946368">
            <w:pPr>
              <w:jc w:val="center"/>
              <w:cnfStyle w:val="10000000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sz w:val="20"/>
                <w:szCs w:val="20"/>
              </w:rPr>
              <w:t>Izvršenje 1. - 6. 2018.</w:t>
            </w:r>
          </w:p>
        </w:tc>
        <w:tc>
          <w:tcPr>
            <w:tcW w:w="1731" w:type="dxa"/>
            <w:vAlign w:val="center"/>
            <w:hideMark/>
          </w:tcPr>
          <w:p w:rsidR="00946368" w:rsidRPr="00946368" w:rsidRDefault="00946368" w:rsidP="00946368">
            <w:pPr>
              <w:jc w:val="center"/>
              <w:cnfStyle w:val="10000000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sz w:val="20"/>
                <w:szCs w:val="20"/>
              </w:rPr>
              <w:t>Planirani prihodi  2019.</w:t>
            </w:r>
          </w:p>
        </w:tc>
        <w:tc>
          <w:tcPr>
            <w:tcW w:w="1719" w:type="dxa"/>
            <w:vAlign w:val="center"/>
            <w:hideMark/>
          </w:tcPr>
          <w:p w:rsidR="00946368" w:rsidRPr="00946368" w:rsidRDefault="00946368" w:rsidP="00946368">
            <w:pPr>
              <w:jc w:val="center"/>
              <w:cnfStyle w:val="10000000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sz w:val="20"/>
                <w:szCs w:val="20"/>
              </w:rPr>
              <w:t>Izvršenje 1. - 6. 2019.</w:t>
            </w:r>
          </w:p>
        </w:tc>
        <w:tc>
          <w:tcPr>
            <w:tcW w:w="1220" w:type="dxa"/>
            <w:vAlign w:val="center"/>
            <w:hideMark/>
          </w:tcPr>
          <w:p w:rsidR="00946368" w:rsidRPr="00946368" w:rsidRDefault="00946368" w:rsidP="00946368">
            <w:pPr>
              <w:jc w:val="center"/>
              <w:cnfStyle w:val="10000000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sz w:val="20"/>
                <w:szCs w:val="20"/>
              </w:rPr>
              <w:t>% udio u odnosu na 2018.</w:t>
            </w:r>
          </w:p>
        </w:tc>
        <w:tc>
          <w:tcPr>
            <w:tcW w:w="992" w:type="dxa"/>
            <w:vAlign w:val="center"/>
            <w:hideMark/>
          </w:tcPr>
          <w:p w:rsidR="00946368" w:rsidRPr="00946368" w:rsidRDefault="00946368" w:rsidP="00946368">
            <w:pPr>
              <w:jc w:val="center"/>
              <w:cnfStyle w:val="10000000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sz w:val="20"/>
                <w:szCs w:val="20"/>
              </w:rPr>
              <w:t>% udio u odnosu na plan</w:t>
            </w:r>
          </w:p>
        </w:tc>
      </w:tr>
      <w:tr w:rsidR="00946368" w:rsidRPr="00946368" w:rsidTr="00946368">
        <w:trPr>
          <w:cnfStyle w:val="000000100000"/>
          <w:trHeight w:val="229"/>
        </w:trPr>
        <w:tc>
          <w:tcPr>
            <w:cnfStyle w:val="001000000000"/>
            <w:tcW w:w="2410" w:type="dxa"/>
            <w:noWrap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18.700.080,46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35.092.967,00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20.048.335,17 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107,21%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57,13%</w:t>
            </w:r>
          </w:p>
        </w:tc>
      </w:tr>
      <w:tr w:rsidR="00946368" w:rsidRPr="00946368" w:rsidTr="00946368">
        <w:trPr>
          <w:trHeight w:val="229"/>
        </w:trPr>
        <w:tc>
          <w:tcPr>
            <w:cnfStyle w:val="001000000000"/>
            <w:tcW w:w="2410" w:type="dxa"/>
            <w:noWrap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1.192.670,45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2.318.587,00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948.264,43 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79,51%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40,90%</w:t>
            </w:r>
          </w:p>
        </w:tc>
      </w:tr>
      <w:tr w:rsidR="00946368" w:rsidRPr="00946368" w:rsidTr="00946368">
        <w:trPr>
          <w:cnfStyle w:val="000000100000"/>
          <w:trHeight w:val="459"/>
        </w:trPr>
        <w:tc>
          <w:tcPr>
            <w:cnfStyle w:val="001000000000"/>
            <w:tcW w:w="2410" w:type="dxa"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5.245.274,35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11.437.159,00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5.656.629,41 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107,84%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49,46%</w:t>
            </w:r>
          </w:p>
        </w:tc>
      </w:tr>
      <w:tr w:rsidR="00946368" w:rsidRPr="00946368" w:rsidTr="00946368">
        <w:trPr>
          <w:trHeight w:val="229"/>
        </w:trPr>
        <w:tc>
          <w:tcPr>
            <w:cnfStyle w:val="001000000000"/>
            <w:tcW w:w="2410" w:type="dxa"/>
            <w:noWrap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10.294.938,59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33.469.531,00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8.362.451,16 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81,23%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24,99%</w:t>
            </w:r>
          </w:p>
        </w:tc>
      </w:tr>
      <w:tr w:rsidR="00946368" w:rsidRPr="00946368" w:rsidTr="00946368">
        <w:trPr>
          <w:cnfStyle w:val="000000100000"/>
          <w:trHeight w:val="229"/>
        </w:trPr>
        <w:tc>
          <w:tcPr>
            <w:cnfStyle w:val="001000000000"/>
            <w:tcW w:w="2410" w:type="dxa"/>
            <w:noWrap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1.552,00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908.000,00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1.639.060,87 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105609,59%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180,51%</w:t>
            </w:r>
          </w:p>
        </w:tc>
      </w:tr>
      <w:tr w:rsidR="00946368" w:rsidRPr="00946368" w:rsidTr="00946368">
        <w:trPr>
          <w:trHeight w:val="459"/>
        </w:trPr>
        <w:tc>
          <w:tcPr>
            <w:cnfStyle w:val="001000000000"/>
            <w:tcW w:w="2410" w:type="dxa"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273.811,50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1.873.782,00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48.153,02 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17,59%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2,57%</w:t>
            </w:r>
          </w:p>
        </w:tc>
      </w:tr>
      <w:tr w:rsidR="00946368" w:rsidRPr="00946368" w:rsidTr="00946368">
        <w:trPr>
          <w:cnfStyle w:val="000000100000"/>
          <w:trHeight w:val="229"/>
        </w:trPr>
        <w:tc>
          <w:tcPr>
            <w:cnfStyle w:val="001000000000"/>
            <w:tcW w:w="2410" w:type="dxa"/>
            <w:noWrap/>
            <w:hideMark/>
          </w:tcPr>
          <w:p w:rsidR="00946368" w:rsidRPr="00946368" w:rsidRDefault="00946368" w:rsidP="009463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653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35.708.327,35 kn </w:t>
            </w:r>
          </w:p>
        </w:tc>
        <w:tc>
          <w:tcPr>
            <w:tcW w:w="1731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85.100.026,00 kn </w:t>
            </w:r>
          </w:p>
        </w:tc>
        <w:tc>
          <w:tcPr>
            <w:tcW w:w="1719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36.702.894,06 </w:t>
            </w:r>
            <w:r w:rsidRPr="009463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kn </w:t>
            </w:r>
          </w:p>
        </w:tc>
        <w:tc>
          <w:tcPr>
            <w:tcW w:w="1220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102,79%</w:t>
            </w:r>
          </w:p>
        </w:tc>
        <w:tc>
          <w:tcPr>
            <w:tcW w:w="992" w:type="dxa"/>
            <w:noWrap/>
            <w:hideMark/>
          </w:tcPr>
          <w:p w:rsidR="00946368" w:rsidRPr="00946368" w:rsidRDefault="00946368" w:rsidP="00946368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3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43,13%</w:t>
            </w:r>
          </w:p>
        </w:tc>
      </w:tr>
    </w:tbl>
    <w:p w:rsidR="00233DC2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946368" w:rsidRDefault="00946368" w:rsidP="00946368">
      <w:pPr>
        <w:pStyle w:val="ListParagraph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G</w:t>
      </w:r>
      <w:r w:rsidRPr="006277F3">
        <w:rPr>
          <w:rFonts w:ascii="Calibri" w:eastAsia="Calibri" w:hAnsi="Calibri" w:cs="Calibri"/>
          <w:i/>
          <w:color w:val="0D0D0D"/>
        </w:rPr>
        <w:t>rafikon</w:t>
      </w:r>
      <w:r w:rsidR="00860601">
        <w:rPr>
          <w:rFonts w:ascii="Calibri" w:eastAsia="Calibri" w:hAnsi="Calibri" w:cs="Calibri"/>
          <w:i/>
          <w:color w:val="0D0D0D"/>
        </w:rPr>
        <w:t xml:space="preserve"> br. 5</w:t>
      </w:r>
      <w:r w:rsidR="0031543D">
        <w:rPr>
          <w:rFonts w:ascii="Calibri" w:eastAsia="Calibri" w:hAnsi="Calibri" w:cs="Calibri"/>
          <w:i/>
          <w:color w:val="0D0D0D"/>
        </w:rPr>
        <w:t xml:space="preserve"> </w:t>
      </w:r>
      <w:r>
        <w:rPr>
          <w:rFonts w:ascii="Calibri" w:eastAsia="Calibri" w:hAnsi="Calibri" w:cs="Calibri"/>
          <w:i/>
          <w:color w:val="0D0D0D"/>
        </w:rPr>
        <w:t xml:space="preserve">Prihodi ostvareni po izvorima financiranja </w:t>
      </w:r>
      <w:r w:rsidRPr="006277F3">
        <w:rPr>
          <w:rFonts w:ascii="Calibri" w:eastAsia="Calibri" w:hAnsi="Calibri" w:cs="Calibri"/>
          <w:i/>
          <w:color w:val="0D0D0D"/>
        </w:rPr>
        <w:t>u odnosu na izvještajno razdoblje siječanj-lipanj 2018. i u odnosu na plan 2019. godine</w:t>
      </w:r>
    </w:p>
    <w:p w:rsidR="00C56433" w:rsidRPr="006277F3" w:rsidRDefault="00C56433" w:rsidP="00C56433">
      <w:pPr>
        <w:pStyle w:val="ListParagraph"/>
        <w:spacing w:after="0" w:line="240" w:lineRule="auto"/>
        <w:ind w:left="0"/>
        <w:jc w:val="center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noProof/>
          <w:color w:val="0D0D0D"/>
        </w:rPr>
        <w:drawing>
          <wp:inline distT="0" distB="0" distL="0" distR="0">
            <wp:extent cx="3714750" cy="2318527"/>
            <wp:effectExtent l="0" t="0" r="0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98" cy="2322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DC2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717DA5" w:rsidRDefault="00B26886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color w:val="0D0D0D"/>
        </w:rPr>
        <w:t>Rashodi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b/>
          <w:color w:val="0D0D0D"/>
        </w:rPr>
        <w:t>ost</w:t>
      </w:r>
      <w:r w:rsidR="00543B0E">
        <w:rPr>
          <w:rFonts w:ascii="Calibri" w:eastAsia="Calibri" w:hAnsi="Calibri" w:cs="Calibri"/>
          <w:b/>
          <w:color w:val="0D0D0D"/>
        </w:rPr>
        <w:t>vareni po izvorima financiranja</w:t>
      </w:r>
      <w:r>
        <w:rPr>
          <w:rFonts w:ascii="Calibri" w:eastAsia="Calibri" w:hAnsi="Calibri" w:cs="Calibri"/>
          <w:b/>
          <w:color w:val="0D0D0D"/>
        </w:rPr>
        <w:t xml:space="preserve"> u odnosu na</w:t>
      </w:r>
      <w:r w:rsidR="00000A0B">
        <w:rPr>
          <w:rFonts w:ascii="Calibri" w:eastAsia="Calibri" w:hAnsi="Calibri" w:cs="Calibri"/>
          <w:b/>
          <w:color w:val="0D0D0D"/>
        </w:rPr>
        <w:t xml:space="preserve"> izvještajno razdoblje</w:t>
      </w:r>
      <w:r>
        <w:rPr>
          <w:rFonts w:ascii="Calibri" w:eastAsia="Calibri" w:hAnsi="Calibri" w:cs="Calibri"/>
          <w:b/>
          <w:color w:val="0D0D0D"/>
        </w:rPr>
        <w:t xml:space="preserve"> pret</w:t>
      </w:r>
      <w:r w:rsidR="00543B0E">
        <w:rPr>
          <w:rFonts w:ascii="Calibri" w:eastAsia="Calibri" w:hAnsi="Calibri" w:cs="Calibri"/>
          <w:b/>
          <w:color w:val="0D0D0D"/>
        </w:rPr>
        <w:t>h</w:t>
      </w:r>
      <w:r w:rsidR="008D3CFD">
        <w:rPr>
          <w:rFonts w:ascii="Calibri" w:eastAsia="Calibri" w:hAnsi="Calibri" w:cs="Calibri"/>
          <w:b/>
          <w:color w:val="0D0D0D"/>
        </w:rPr>
        <w:t xml:space="preserve">odne godine ostvareni su </w:t>
      </w:r>
      <w:r w:rsidR="001D063D">
        <w:rPr>
          <w:rFonts w:ascii="Calibri" w:eastAsia="Calibri" w:hAnsi="Calibri" w:cs="Calibri"/>
          <w:b/>
          <w:color w:val="0D0D0D"/>
        </w:rPr>
        <w:t>107,25</w:t>
      </w:r>
      <w:r w:rsidR="00543B0E">
        <w:rPr>
          <w:rFonts w:ascii="Calibri" w:eastAsia="Calibri" w:hAnsi="Calibri" w:cs="Calibri"/>
          <w:b/>
          <w:color w:val="0D0D0D"/>
        </w:rPr>
        <w:t>%  i 37,97</w:t>
      </w:r>
      <w:r>
        <w:rPr>
          <w:rFonts w:ascii="Calibri" w:eastAsia="Calibri" w:hAnsi="Calibri" w:cs="Calibri"/>
          <w:b/>
          <w:color w:val="0D0D0D"/>
        </w:rPr>
        <w:t xml:space="preserve">% </w:t>
      </w:r>
      <w:r w:rsidRPr="001E0B37">
        <w:rPr>
          <w:rFonts w:ascii="Calibri" w:eastAsia="Calibri" w:hAnsi="Calibri" w:cs="Calibri"/>
          <w:b/>
          <w:color w:val="0D0D0D"/>
        </w:rPr>
        <w:t>u odnosu na plan</w:t>
      </w:r>
      <w:r>
        <w:rPr>
          <w:rFonts w:ascii="Calibri" w:eastAsia="Calibri" w:hAnsi="Calibri" w:cs="Calibri"/>
          <w:color w:val="0D0D0D"/>
        </w:rPr>
        <w:t xml:space="preserve">. </w:t>
      </w:r>
    </w:p>
    <w:p w:rsidR="00162751" w:rsidRDefault="00B26886" w:rsidP="0016275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1.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Opći prihodi i primici</w:t>
      </w:r>
      <w:r w:rsidRPr="00162751">
        <w:rPr>
          <w:rFonts w:ascii="Calibri" w:eastAsia="Calibri" w:hAnsi="Calibri" w:cs="Calibri"/>
          <w:color w:val="0D0D0D"/>
        </w:rPr>
        <w:t xml:space="preserve"> ostvareni su u iznosu od </w:t>
      </w:r>
      <w:r w:rsidR="00FA726D" w:rsidRPr="00162751">
        <w:rPr>
          <w:rFonts w:ascii="Calibri" w:eastAsia="Calibri" w:hAnsi="Calibri" w:cs="Calibri"/>
          <w:color w:val="0D0D0D"/>
        </w:rPr>
        <w:t>15.305.015,03 kn</w:t>
      </w:r>
      <w:r w:rsidR="00162751">
        <w:rPr>
          <w:rFonts w:ascii="Calibri" w:eastAsia="Calibri" w:hAnsi="Calibri" w:cs="Calibri"/>
          <w:color w:val="0D0D0D"/>
        </w:rPr>
        <w:t>,</w:t>
      </w:r>
      <w:r w:rsidR="001D063D">
        <w:rPr>
          <w:rFonts w:ascii="Calibri" w:eastAsia="Calibri" w:hAnsi="Calibri" w:cs="Calibri"/>
          <w:color w:val="0D0D0D"/>
        </w:rPr>
        <w:t xml:space="preserve"> što iznosi 116,66</w:t>
      </w:r>
      <w:r w:rsidRPr="00162751">
        <w:rPr>
          <w:rFonts w:ascii="Calibri" w:eastAsia="Calibri" w:hAnsi="Calibri" w:cs="Calibri"/>
          <w:color w:val="0D0D0D"/>
        </w:rPr>
        <w:t>% u od</w:t>
      </w:r>
      <w:r w:rsidR="00FA726D" w:rsidRPr="00162751">
        <w:rPr>
          <w:rFonts w:ascii="Calibri" w:eastAsia="Calibri" w:hAnsi="Calibri" w:cs="Calibri"/>
          <w:color w:val="0D0D0D"/>
        </w:rPr>
        <w:t>nosu na prethodnu godinu i 45,73</w:t>
      </w:r>
      <w:r w:rsidR="00162751">
        <w:rPr>
          <w:rFonts w:ascii="Calibri" w:eastAsia="Calibri" w:hAnsi="Calibri" w:cs="Calibri"/>
          <w:color w:val="0D0D0D"/>
        </w:rPr>
        <w:t xml:space="preserve"> % u odnosu na plan.</w:t>
      </w:r>
    </w:p>
    <w:p w:rsidR="00162751" w:rsidRDefault="00B26886" w:rsidP="0016275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3.</w:t>
      </w:r>
      <w:r w:rsidR="001D329A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Vlastiti prihodi</w:t>
      </w:r>
      <w:r w:rsidRPr="00162751">
        <w:rPr>
          <w:rFonts w:ascii="Calibri" w:eastAsia="Calibri" w:hAnsi="Calibri" w:cs="Calibri"/>
          <w:color w:val="0D0D0D"/>
        </w:rPr>
        <w:t xml:space="preserve"> o</w:t>
      </w:r>
      <w:r w:rsidR="009A3837" w:rsidRPr="00162751">
        <w:rPr>
          <w:rFonts w:ascii="Calibri" w:eastAsia="Calibri" w:hAnsi="Calibri" w:cs="Calibri"/>
          <w:color w:val="0D0D0D"/>
        </w:rPr>
        <w:t>stvareni su</w:t>
      </w:r>
      <w:r w:rsidR="001E0B37" w:rsidRPr="00162751">
        <w:rPr>
          <w:rFonts w:ascii="Calibri" w:eastAsia="Calibri" w:hAnsi="Calibri" w:cs="Calibri"/>
          <w:color w:val="0D0D0D"/>
        </w:rPr>
        <w:t xml:space="preserve"> u iznosu od</w:t>
      </w:r>
      <w:r w:rsidR="00162751">
        <w:rPr>
          <w:rFonts w:ascii="Calibri" w:eastAsia="Calibri" w:hAnsi="Calibri" w:cs="Calibri"/>
          <w:color w:val="0D0D0D"/>
        </w:rPr>
        <w:t xml:space="preserve"> 956.139,83 kn, odnosno</w:t>
      </w:r>
      <w:r w:rsidR="001D063D">
        <w:rPr>
          <w:rFonts w:ascii="Calibri" w:eastAsia="Calibri" w:hAnsi="Calibri" w:cs="Calibri"/>
          <w:color w:val="0D0D0D"/>
        </w:rPr>
        <w:t xml:space="preserve"> 130,49</w:t>
      </w:r>
      <w:r w:rsidRPr="00162751">
        <w:rPr>
          <w:rFonts w:ascii="Calibri" w:eastAsia="Calibri" w:hAnsi="Calibri" w:cs="Calibri"/>
          <w:color w:val="0D0D0D"/>
        </w:rPr>
        <w:t>% u o</w:t>
      </w:r>
      <w:r w:rsidR="00000A0B" w:rsidRPr="00162751">
        <w:rPr>
          <w:rFonts w:ascii="Calibri" w:eastAsia="Calibri" w:hAnsi="Calibri" w:cs="Calibri"/>
          <w:color w:val="0D0D0D"/>
        </w:rPr>
        <w:t>d</w:t>
      </w:r>
      <w:r w:rsidR="00FA726D" w:rsidRPr="00162751">
        <w:rPr>
          <w:rFonts w:ascii="Calibri" w:eastAsia="Calibri" w:hAnsi="Calibri" w:cs="Calibri"/>
          <w:color w:val="0D0D0D"/>
        </w:rPr>
        <w:t>nosu na  prethodnu godinu i 37,35</w:t>
      </w:r>
      <w:r w:rsidRPr="00162751">
        <w:rPr>
          <w:rFonts w:ascii="Calibri" w:eastAsia="Calibri" w:hAnsi="Calibri" w:cs="Calibri"/>
          <w:color w:val="0D0D0D"/>
        </w:rPr>
        <w:t xml:space="preserve"> % </w:t>
      </w:r>
      <w:r w:rsidR="009A3837" w:rsidRPr="00162751">
        <w:rPr>
          <w:rFonts w:ascii="Calibri" w:eastAsia="Calibri" w:hAnsi="Calibri" w:cs="Calibri"/>
          <w:color w:val="0D0D0D"/>
        </w:rPr>
        <w:t xml:space="preserve">u odnosu </w:t>
      </w:r>
      <w:r w:rsidR="00162751">
        <w:rPr>
          <w:rFonts w:ascii="Calibri" w:eastAsia="Calibri" w:hAnsi="Calibri" w:cs="Calibri"/>
          <w:color w:val="0D0D0D"/>
        </w:rPr>
        <w:t>na plan.</w:t>
      </w:r>
    </w:p>
    <w:p w:rsidR="00162751" w:rsidRDefault="00B26886" w:rsidP="0016275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4</w:t>
      </w:r>
      <w:r w:rsidRPr="00162751">
        <w:rPr>
          <w:rFonts w:ascii="Calibri" w:eastAsia="Calibri" w:hAnsi="Calibri" w:cs="Calibri"/>
          <w:color w:val="0D0D0D"/>
        </w:rPr>
        <w:t xml:space="preserve">. </w:t>
      </w:r>
      <w:r w:rsidRPr="00162751">
        <w:rPr>
          <w:rFonts w:ascii="Calibri" w:eastAsia="Calibri" w:hAnsi="Calibri" w:cs="Calibri"/>
          <w:b/>
          <w:color w:val="0D0D0D"/>
        </w:rPr>
        <w:t>Prihodi za posebne namjene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162751" w:rsidRPr="00162751">
        <w:rPr>
          <w:rFonts w:ascii="Calibri" w:eastAsia="Calibri" w:hAnsi="Calibri" w:cs="Calibri"/>
          <w:color w:val="0D0D0D"/>
        </w:rPr>
        <w:t>ostvareni su u iznosu</w:t>
      </w:r>
      <w:r w:rsidR="001D329A">
        <w:rPr>
          <w:rFonts w:ascii="Calibri" w:eastAsia="Calibri" w:hAnsi="Calibri" w:cs="Calibri"/>
          <w:color w:val="0D0D0D"/>
        </w:rPr>
        <w:t xml:space="preserve"> </w:t>
      </w:r>
      <w:r w:rsidR="00FA726D" w:rsidRPr="00162751">
        <w:rPr>
          <w:rFonts w:ascii="Calibri" w:eastAsia="Calibri" w:hAnsi="Calibri" w:cs="Calibri"/>
          <w:color w:val="0D0D0D"/>
        </w:rPr>
        <w:t>4.413.465,37</w:t>
      </w:r>
      <w:r w:rsidR="00000A0B" w:rsidRPr="00162751">
        <w:rPr>
          <w:rFonts w:ascii="Calibri" w:eastAsia="Calibri" w:hAnsi="Calibri" w:cs="Calibri"/>
          <w:color w:val="0D0D0D"/>
        </w:rPr>
        <w:t xml:space="preserve"> kn</w:t>
      </w:r>
      <w:r w:rsidR="001D063D">
        <w:rPr>
          <w:rFonts w:ascii="Calibri" w:eastAsia="Calibri" w:hAnsi="Calibri" w:cs="Calibri"/>
          <w:color w:val="0D0D0D"/>
        </w:rPr>
        <w:t>, 93,59</w:t>
      </w:r>
      <w:r w:rsidR="001E0B37" w:rsidRPr="00162751">
        <w:rPr>
          <w:rFonts w:ascii="Calibri" w:eastAsia="Calibri" w:hAnsi="Calibri" w:cs="Calibri"/>
          <w:color w:val="0D0D0D"/>
        </w:rPr>
        <w:t xml:space="preserve">% u odnosu na prethodnu godinu </w:t>
      </w:r>
      <w:r w:rsidR="00FA726D" w:rsidRPr="00162751">
        <w:rPr>
          <w:rFonts w:ascii="Calibri" w:eastAsia="Calibri" w:hAnsi="Calibri" w:cs="Calibri"/>
          <w:color w:val="0D0D0D"/>
        </w:rPr>
        <w:t>i 38,05</w:t>
      </w:r>
      <w:r w:rsidRPr="00162751">
        <w:rPr>
          <w:rFonts w:ascii="Calibri" w:eastAsia="Calibri" w:hAnsi="Calibri" w:cs="Calibri"/>
          <w:color w:val="0D0D0D"/>
        </w:rPr>
        <w:t xml:space="preserve"> % </w:t>
      </w:r>
      <w:r w:rsidR="00162751">
        <w:rPr>
          <w:rFonts w:ascii="Calibri" w:eastAsia="Calibri" w:hAnsi="Calibri" w:cs="Calibri"/>
          <w:color w:val="0D0D0D"/>
        </w:rPr>
        <w:t>u odnosu na plan.</w:t>
      </w:r>
    </w:p>
    <w:p w:rsidR="00162751" w:rsidRDefault="00FA726D" w:rsidP="0016275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</w:t>
      </w:r>
      <w:r w:rsidR="00B26886" w:rsidRPr="00162751">
        <w:rPr>
          <w:rFonts w:ascii="Calibri" w:eastAsia="Calibri" w:hAnsi="Calibri" w:cs="Calibri"/>
          <w:b/>
          <w:color w:val="0D0D0D"/>
        </w:rPr>
        <w:t xml:space="preserve"> 5</w:t>
      </w:r>
      <w:r w:rsidR="00B26886" w:rsidRPr="00162751">
        <w:rPr>
          <w:rFonts w:ascii="Calibri" w:eastAsia="Calibri" w:hAnsi="Calibri" w:cs="Calibri"/>
          <w:color w:val="0D0D0D"/>
        </w:rPr>
        <w:t xml:space="preserve">. </w:t>
      </w:r>
      <w:r w:rsidR="00B26886" w:rsidRPr="00162751">
        <w:rPr>
          <w:rFonts w:ascii="Calibri" w:eastAsia="Calibri" w:hAnsi="Calibri" w:cs="Calibri"/>
          <w:b/>
          <w:color w:val="0D0D0D"/>
        </w:rPr>
        <w:t>Pomoći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color w:val="0D0D0D"/>
        </w:rPr>
        <w:t>ostvareni su u iznosu od 11.414.091,04 kn</w:t>
      </w:r>
      <w:r w:rsidR="00162751">
        <w:rPr>
          <w:rFonts w:ascii="Calibri" w:eastAsia="Calibri" w:hAnsi="Calibri" w:cs="Calibri"/>
          <w:color w:val="0D0D0D"/>
        </w:rPr>
        <w:t>,</w:t>
      </w:r>
      <w:r w:rsidR="001D063D">
        <w:rPr>
          <w:rFonts w:ascii="Calibri" w:eastAsia="Calibri" w:hAnsi="Calibri" w:cs="Calibri"/>
          <w:color w:val="0D0D0D"/>
        </w:rPr>
        <w:t xml:space="preserve"> što iznosi 98,03</w:t>
      </w:r>
      <w:r w:rsidR="009A3837" w:rsidRPr="00162751">
        <w:rPr>
          <w:rFonts w:ascii="Calibri" w:eastAsia="Calibri" w:hAnsi="Calibri" w:cs="Calibri"/>
          <w:color w:val="0D0D0D"/>
        </w:rPr>
        <w:t xml:space="preserve"> %</w:t>
      </w:r>
      <w:r w:rsidR="001D329A">
        <w:rPr>
          <w:rFonts w:ascii="Calibri" w:eastAsia="Calibri" w:hAnsi="Calibri" w:cs="Calibri"/>
          <w:color w:val="0D0D0D"/>
        </w:rPr>
        <w:t xml:space="preserve"> </w:t>
      </w:r>
      <w:r w:rsidR="00000A0B" w:rsidRPr="00162751">
        <w:rPr>
          <w:rFonts w:ascii="Calibri" w:eastAsia="Calibri" w:hAnsi="Calibri" w:cs="Calibri"/>
          <w:color w:val="0D0D0D"/>
        </w:rPr>
        <w:t>u od</w:t>
      </w:r>
      <w:r w:rsidRPr="00162751">
        <w:rPr>
          <w:rFonts w:ascii="Calibri" w:eastAsia="Calibri" w:hAnsi="Calibri" w:cs="Calibri"/>
          <w:color w:val="0D0D0D"/>
        </w:rPr>
        <w:t>nosu na prethodnu godinu i 34,</w:t>
      </w:r>
      <w:r w:rsidR="00162751">
        <w:rPr>
          <w:rFonts w:ascii="Calibri" w:eastAsia="Calibri" w:hAnsi="Calibri" w:cs="Calibri"/>
          <w:color w:val="0D0D0D"/>
        </w:rPr>
        <w:t>17 % u odnosu na plan.</w:t>
      </w:r>
    </w:p>
    <w:p w:rsidR="00162751" w:rsidRDefault="00B26886" w:rsidP="0016275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6.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Donacije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FA726D" w:rsidRPr="00162751">
        <w:rPr>
          <w:rFonts w:ascii="Calibri" w:eastAsia="Calibri" w:hAnsi="Calibri" w:cs="Calibri"/>
          <w:color w:val="0D0D0D"/>
        </w:rPr>
        <w:t xml:space="preserve">ostvareni su </w:t>
      </w:r>
      <w:r w:rsidR="00225073" w:rsidRPr="00162751">
        <w:rPr>
          <w:rFonts w:ascii="Calibri" w:eastAsia="Calibri" w:hAnsi="Calibri" w:cs="Calibri"/>
          <w:color w:val="0D0D0D"/>
        </w:rPr>
        <w:t xml:space="preserve">u iznosu </w:t>
      </w:r>
      <w:r w:rsidR="00F756F0" w:rsidRPr="00162751">
        <w:rPr>
          <w:rFonts w:ascii="Calibri" w:eastAsia="Calibri" w:hAnsi="Calibri" w:cs="Calibri"/>
          <w:color w:val="0D0D0D"/>
        </w:rPr>
        <w:t xml:space="preserve">od </w:t>
      </w:r>
      <w:r w:rsidR="00FA726D" w:rsidRPr="00162751">
        <w:rPr>
          <w:rFonts w:ascii="Calibri" w:eastAsia="Calibri" w:hAnsi="Calibri" w:cs="Calibri"/>
          <w:color w:val="0D0D0D"/>
        </w:rPr>
        <w:t xml:space="preserve">450.869,13 </w:t>
      </w:r>
      <w:r w:rsidRPr="00162751">
        <w:rPr>
          <w:rFonts w:ascii="Calibri" w:eastAsia="Calibri" w:hAnsi="Calibri" w:cs="Calibri"/>
          <w:color w:val="0D0D0D"/>
        </w:rPr>
        <w:t>kn</w:t>
      </w:r>
      <w:r w:rsidR="00162751">
        <w:rPr>
          <w:rFonts w:ascii="Calibri" w:eastAsia="Calibri" w:hAnsi="Calibri" w:cs="Calibri"/>
          <w:color w:val="0D0D0D"/>
        </w:rPr>
        <w:t>,</w:t>
      </w:r>
      <w:r w:rsidR="00FA726D" w:rsidRPr="00162751">
        <w:rPr>
          <w:rFonts w:ascii="Calibri" w:eastAsia="Calibri" w:hAnsi="Calibri" w:cs="Calibri"/>
          <w:color w:val="0D0D0D"/>
        </w:rPr>
        <w:t xml:space="preserve"> što iznosi </w:t>
      </w:r>
      <w:r w:rsidR="00F756F0" w:rsidRPr="00162751">
        <w:rPr>
          <w:rFonts w:ascii="Calibri" w:eastAsia="Calibri" w:hAnsi="Calibri" w:cs="Calibri"/>
          <w:color w:val="0D0D0D"/>
        </w:rPr>
        <w:t>1.179,21% u odnosu na prethodnu godinu i 49,66% u odnosu na plan</w:t>
      </w:r>
      <w:r w:rsidR="00162751">
        <w:rPr>
          <w:rFonts w:ascii="Calibri" w:eastAsia="Calibri" w:hAnsi="Calibri" w:cs="Calibri"/>
          <w:color w:val="0D0D0D"/>
        </w:rPr>
        <w:t>.</w:t>
      </w:r>
    </w:p>
    <w:p w:rsidR="00F756F0" w:rsidRPr="00233DC2" w:rsidRDefault="00B26886" w:rsidP="00233DC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7.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Prihodi od prodaje nefinancijske imovine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162751" w:rsidRPr="00162751">
        <w:rPr>
          <w:rFonts w:ascii="Calibri" w:eastAsia="Calibri" w:hAnsi="Calibri" w:cs="Calibri"/>
          <w:color w:val="0D0D0D"/>
        </w:rPr>
        <w:t>ostvareni su u iznosu</w:t>
      </w:r>
      <w:r w:rsidR="00162751">
        <w:rPr>
          <w:rFonts w:ascii="Calibri" w:eastAsia="Calibri" w:hAnsi="Calibri" w:cs="Calibri"/>
          <w:color w:val="0D0D0D"/>
        </w:rPr>
        <w:t xml:space="preserve"> od</w:t>
      </w:r>
      <w:r w:rsidR="001D063D">
        <w:rPr>
          <w:rFonts w:ascii="Calibri" w:eastAsia="Calibri" w:hAnsi="Calibri" w:cs="Calibri"/>
          <w:color w:val="0D0D0D"/>
        </w:rPr>
        <w:t xml:space="preserve"> 53.869,58 kn što iznosi 38,42</w:t>
      </w:r>
      <w:r w:rsidR="0052162E" w:rsidRPr="00162751">
        <w:rPr>
          <w:rFonts w:ascii="Calibri" w:eastAsia="Calibri" w:hAnsi="Calibri" w:cs="Calibri"/>
          <w:color w:val="0D0D0D"/>
        </w:rPr>
        <w:t>%</w:t>
      </w:r>
      <w:r w:rsidR="00F756F0" w:rsidRPr="00162751">
        <w:rPr>
          <w:rFonts w:ascii="Calibri" w:eastAsia="Calibri" w:hAnsi="Calibri" w:cs="Calibri"/>
          <w:color w:val="0D0D0D"/>
        </w:rPr>
        <w:t xml:space="preserve"> u odnosu na prethodnu godinu i 5,04% u odnosu na plan.</w:t>
      </w:r>
    </w:p>
    <w:p w:rsidR="00F756F0" w:rsidRDefault="00162751" w:rsidP="0016275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Rashodi</w:t>
      </w:r>
      <w:r w:rsidR="006264E3" w:rsidRPr="00162751">
        <w:rPr>
          <w:rFonts w:ascii="Calibri" w:eastAsia="Calibri" w:hAnsi="Calibri" w:cs="Calibri"/>
          <w:color w:val="0D0D0D"/>
        </w:rPr>
        <w:t xml:space="preserve"> po </w:t>
      </w:r>
      <w:r w:rsidR="006264E3" w:rsidRPr="00162751">
        <w:rPr>
          <w:rFonts w:ascii="Calibri" w:eastAsia="Calibri" w:hAnsi="Calibri" w:cs="Calibri"/>
          <w:b/>
          <w:color w:val="0D0D0D"/>
        </w:rPr>
        <w:t>Izvoru 8. Primici</w:t>
      </w:r>
      <w:r w:rsidR="006264E3" w:rsidRPr="00162751">
        <w:rPr>
          <w:rFonts w:ascii="Calibri" w:eastAsia="Calibri" w:hAnsi="Calibri" w:cs="Calibri"/>
          <w:color w:val="0D0D0D"/>
        </w:rPr>
        <w:t xml:space="preserve"> (primici od zaduživanja) nisu ostvareni u ovom izvještajnom razdoblju.</w:t>
      </w:r>
      <w:r>
        <w:rPr>
          <w:rFonts w:ascii="Calibri" w:eastAsia="Calibri" w:hAnsi="Calibri" w:cs="Calibri"/>
          <w:color w:val="0D0D0D"/>
        </w:rPr>
        <w:t xml:space="preserve"> Njihova realizacija se očekuje u drugom polugodištu.</w:t>
      </w:r>
    </w:p>
    <w:p w:rsidR="009C0D74" w:rsidRDefault="009C0D74" w:rsidP="009C0D74">
      <w:pPr>
        <w:pStyle w:val="ListParagraph"/>
        <w:spacing w:after="0" w:line="240" w:lineRule="auto"/>
        <w:ind w:left="0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lastRenderedPageBreak/>
        <w:t xml:space="preserve">U nastavku je prikazana usporedba rashoda ostvarenih po izvorima financiranja u odnosu na izvještajno razdoblje siječanj-lipanj 2018. i u odnosu na plan 2019. godine (Grafikon </w:t>
      </w:r>
      <w:r w:rsidR="00860601">
        <w:rPr>
          <w:rFonts w:ascii="Calibri" w:eastAsia="Calibri" w:hAnsi="Calibri" w:cs="Calibri"/>
          <w:color w:val="0D0D0D"/>
        </w:rPr>
        <w:t>br. 6).</w:t>
      </w:r>
    </w:p>
    <w:p w:rsidR="009C0D74" w:rsidRPr="009C0D74" w:rsidRDefault="009C0D74" w:rsidP="009C0D74">
      <w:pPr>
        <w:pStyle w:val="ListParagraph"/>
        <w:rPr>
          <w:rFonts w:ascii="Calibri" w:eastAsia="Calibri" w:hAnsi="Calibri" w:cs="Calibri"/>
          <w:color w:val="0D0D0D"/>
        </w:rPr>
      </w:pPr>
    </w:p>
    <w:p w:rsidR="009C0D74" w:rsidRPr="006277F3" w:rsidRDefault="009C0D74" w:rsidP="006277F3">
      <w:pPr>
        <w:pStyle w:val="ListParagraph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 w:rsidRPr="006277F3">
        <w:rPr>
          <w:rFonts w:ascii="Calibri" w:eastAsia="Calibri" w:hAnsi="Calibri" w:cs="Calibri"/>
          <w:i/>
          <w:noProof/>
          <w:color w:val="0D0D0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501015</wp:posOffset>
            </wp:positionV>
            <wp:extent cx="3178810" cy="2077720"/>
            <wp:effectExtent l="0" t="0" r="2540" b="0"/>
            <wp:wrapTight wrapText="bothSides">
              <wp:wrapPolygon edited="0">
                <wp:start x="0" y="0"/>
                <wp:lineTo x="0" y="21389"/>
                <wp:lineTo x="21488" y="21389"/>
                <wp:lineTo x="2148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7F3" w:rsidRPr="006277F3">
        <w:rPr>
          <w:rFonts w:ascii="Calibri" w:eastAsia="Calibri" w:hAnsi="Calibri" w:cs="Calibri"/>
          <w:i/>
          <w:color w:val="0D0D0D"/>
        </w:rPr>
        <w:t xml:space="preserve">Grafikon </w:t>
      </w:r>
      <w:r w:rsidR="00860601">
        <w:rPr>
          <w:rFonts w:ascii="Calibri" w:eastAsia="Calibri" w:hAnsi="Calibri" w:cs="Calibri"/>
          <w:i/>
          <w:color w:val="0D0D0D"/>
        </w:rPr>
        <w:t xml:space="preserve">br. 6 </w:t>
      </w:r>
      <w:r w:rsidR="006277F3">
        <w:rPr>
          <w:rFonts w:ascii="Calibri" w:eastAsia="Calibri" w:hAnsi="Calibri" w:cs="Calibri"/>
          <w:i/>
          <w:color w:val="0D0D0D"/>
        </w:rPr>
        <w:t xml:space="preserve">Rashodi ostvareni po izvorima financiranja </w:t>
      </w:r>
      <w:r w:rsidR="006277F3" w:rsidRPr="006277F3">
        <w:rPr>
          <w:rFonts w:ascii="Calibri" w:eastAsia="Calibri" w:hAnsi="Calibri" w:cs="Calibri"/>
          <w:i/>
          <w:color w:val="0D0D0D"/>
        </w:rPr>
        <w:t>u odnosu na izvještajno razdoblje siječanj-lipanj 2018. i u odnosu na plan 2019. godine</w:t>
      </w:r>
    </w:p>
    <w:p w:rsidR="001D063D" w:rsidRPr="009C0D74" w:rsidRDefault="0031543D" w:rsidP="009C0D74">
      <w:pPr>
        <w:pStyle w:val="ListParagraph"/>
        <w:rPr>
          <w:rFonts w:ascii="Calibri" w:eastAsia="Calibri" w:hAnsi="Calibri" w:cs="Calibri"/>
          <w:color w:val="0D0D0D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160020</wp:posOffset>
            </wp:positionV>
            <wp:extent cx="2980055" cy="2077085"/>
            <wp:effectExtent l="19050" t="0" r="0" b="0"/>
            <wp:wrapTight wrapText="bothSides">
              <wp:wrapPolygon edited="0">
                <wp:start x="-138" y="0"/>
                <wp:lineTo x="-138" y="21395"/>
                <wp:lineTo x="21540" y="21395"/>
                <wp:lineTo x="21540" y="0"/>
                <wp:lineTo x="-138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131" w:rsidRPr="004A3131">
        <w:rPr>
          <w:rFonts w:eastAsia="Calibri"/>
        </w:rPr>
        <w:fldChar w:fldCharType="begin"/>
      </w:r>
      <w:r w:rsidR="001D063D">
        <w:rPr>
          <w:rFonts w:eastAsia="Calibri"/>
        </w:rPr>
        <w:instrText xml:space="preserve"> LINK Excel.Sheet.12 "G:\\PRORAČUN 2019\\Proračun 2019\\Polugodišnji izvještaj o izvršenju proračuna za 1.-6. mjeseca 2019\\POLUGODIŠNJI OBRAČUN PRORAČUNA 2019\\Knjiga1.xlsx" "List7!R1C1:R9C6" \a \f 4 \h  \* MERGEFORMAT </w:instrText>
      </w:r>
      <w:r w:rsidR="004A3131" w:rsidRPr="004A3131">
        <w:rPr>
          <w:rFonts w:eastAsia="Calibri"/>
        </w:rPr>
        <w:fldChar w:fldCharType="separate"/>
      </w:r>
    </w:p>
    <w:p w:rsidR="008D3CFD" w:rsidRPr="0031543D" w:rsidRDefault="004A3131" w:rsidP="0031543D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31543D">
        <w:rPr>
          <w:rFonts w:ascii="Calibri" w:eastAsia="Calibri" w:hAnsi="Calibri" w:cs="Calibri"/>
          <w:color w:val="0D0D0D"/>
        </w:rPr>
        <w:fldChar w:fldCharType="end"/>
      </w:r>
    </w:p>
    <w:p w:rsidR="00162751" w:rsidRDefault="00B26886" w:rsidP="0016275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 w:themeColor="text1"/>
        </w:rPr>
      </w:pPr>
      <w:r w:rsidRPr="00EA29B6">
        <w:rPr>
          <w:rFonts w:ascii="Calibri" w:eastAsia="Calibri" w:hAnsi="Calibri" w:cs="Calibri"/>
          <w:b/>
          <w:color w:val="000000" w:themeColor="text1"/>
        </w:rPr>
        <w:t xml:space="preserve">6.1.4. RASHODI PREMA FUNKCIJSKOJ KLASIFIKACIJI </w:t>
      </w:r>
    </w:p>
    <w:p w:rsidR="00162751" w:rsidRDefault="00162751" w:rsidP="0016275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264E3">
        <w:rPr>
          <w:rFonts w:ascii="Calibri" w:eastAsia="Calibri" w:hAnsi="Calibri" w:cs="Calibri"/>
          <w:color w:val="000000"/>
        </w:rPr>
        <w:t>Funkcijska klasifikacija</w:t>
      </w:r>
      <w:r>
        <w:rPr>
          <w:rFonts w:ascii="Calibri" w:eastAsia="Calibri" w:hAnsi="Calibri" w:cs="Calibri"/>
          <w:color w:val="000000"/>
        </w:rPr>
        <w:t xml:space="preserve">  utvrđena je u međunarodnoj klasifikac</w:t>
      </w:r>
      <w:r w:rsidR="00927AC4">
        <w:rPr>
          <w:rFonts w:ascii="Calibri" w:eastAsia="Calibri" w:hAnsi="Calibri" w:cs="Calibri"/>
          <w:color w:val="000000"/>
        </w:rPr>
        <w:t xml:space="preserve">iji funkcija države razvrstane </w:t>
      </w:r>
      <w:r w:rsidR="009A3837"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</w:rPr>
        <w:t>razrede, skupine i podskupine te vezana uz rashode iskazane prema računima ekonomske klasifikacije svake aktivnosti</w:t>
      </w:r>
      <w:r w:rsidR="00421A0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odnosno projekta. Funkcijska klasifikacija vezuje se uz rashode iskazane prema računima ekonomske klasifikacije vezane uz aktivnosti ili projekte u proračunu.</w:t>
      </w:r>
    </w:p>
    <w:p w:rsidR="00162751" w:rsidRPr="00162751" w:rsidRDefault="00162751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810944" w:rsidRDefault="008F55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Rashodi prema </w:t>
      </w:r>
      <w:r w:rsidR="00231E4E">
        <w:rPr>
          <w:rFonts w:ascii="Calibri" w:eastAsia="Calibri" w:hAnsi="Calibri" w:cs="Calibri"/>
          <w:color w:val="000000"/>
        </w:rPr>
        <w:t>funkcijsk</w:t>
      </w:r>
      <w:r>
        <w:rPr>
          <w:rFonts w:ascii="Calibri" w:eastAsia="Calibri" w:hAnsi="Calibri" w:cs="Calibri"/>
          <w:color w:val="000000"/>
        </w:rPr>
        <w:t>oj klasifikaciji</w:t>
      </w:r>
      <w:r w:rsidR="00810944">
        <w:rPr>
          <w:rFonts w:ascii="Calibri" w:eastAsia="Calibri" w:hAnsi="Calibri" w:cs="Calibri"/>
          <w:color w:val="000000"/>
        </w:rPr>
        <w:t>:</w:t>
      </w:r>
    </w:p>
    <w:p w:rsidR="00421A07" w:rsidRPr="00421A07" w:rsidRDefault="00B26886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01</w:t>
      </w:r>
      <w:r w:rsidR="00810944" w:rsidRPr="00421A07">
        <w:rPr>
          <w:rFonts w:ascii="Calibri" w:eastAsia="Calibri" w:hAnsi="Calibri" w:cs="Calibri"/>
          <w:b/>
          <w:color w:val="000000"/>
        </w:rPr>
        <w:t xml:space="preserve"> Opće javne usluge</w:t>
      </w:r>
      <w:r w:rsidRPr="00421A07">
        <w:rPr>
          <w:rFonts w:ascii="Calibri" w:eastAsia="Calibri" w:hAnsi="Calibri" w:cs="Calibri"/>
          <w:color w:val="000000"/>
        </w:rPr>
        <w:t>-</w:t>
      </w:r>
      <w:r w:rsidR="00231E4E" w:rsidRPr="00421A07">
        <w:rPr>
          <w:rFonts w:ascii="Calibri" w:eastAsia="Calibri" w:hAnsi="Calibri" w:cs="Calibri"/>
          <w:color w:val="000000"/>
        </w:rPr>
        <w:t xml:space="preserve"> uključuju</w:t>
      </w:r>
      <w:r w:rsidRPr="00421A07">
        <w:rPr>
          <w:rFonts w:ascii="Calibri" w:eastAsia="Calibri" w:hAnsi="Calibri" w:cs="Calibri"/>
          <w:color w:val="000000"/>
        </w:rPr>
        <w:t xml:space="preserve"> rad izvršnih i za</w:t>
      </w:r>
      <w:r w:rsidR="00231E4E" w:rsidRPr="00421A07">
        <w:rPr>
          <w:rFonts w:ascii="Calibri" w:eastAsia="Calibri" w:hAnsi="Calibri" w:cs="Calibri"/>
          <w:color w:val="000000"/>
        </w:rPr>
        <w:t>konodavnih tijela  –</w:t>
      </w:r>
      <w:r w:rsidR="001D329A">
        <w:rPr>
          <w:rFonts w:ascii="Calibri" w:eastAsia="Calibri" w:hAnsi="Calibri" w:cs="Calibri"/>
          <w:color w:val="000000"/>
        </w:rPr>
        <w:t xml:space="preserve"> </w:t>
      </w:r>
      <w:r w:rsidR="00231E4E" w:rsidRPr="00421A07">
        <w:rPr>
          <w:rFonts w:ascii="Calibri" w:eastAsia="Calibri" w:hAnsi="Calibri" w:cs="Calibri"/>
          <w:color w:val="000000"/>
        </w:rPr>
        <w:t>ostvareni su</w:t>
      </w:r>
      <w:r w:rsidR="00421A07" w:rsidRPr="00421A07">
        <w:rPr>
          <w:rFonts w:ascii="Calibri" w:eastAsia="Calibri" w:hAnsi="Calibri" w:cs="Calibri"/>
          <w:color w:val="000000"/>
        </w:rPr>
        <w:t xml:space="preserve"> u odnosu na plan 45,57</w:t>
      </w:r>
      <w:r w:rsidR="00810944" w:rsidRPr="00421A07">
        <w:rPr>
          <w:rFonts w:ascii="Calibri" w:eastAsia="Calibri" w:hAnsi="Calibri" w:cs="Calibri"/>
          <w:color w:val="000000"/>
        </w:rPr>
        <w:t xml:space="preserve"> % i </w:t>
      </w:r>
      <w:r w:rsidR="00421A07" w:rsidRPr="00421A07">
        <w:rPr>
          <w:rFonts w:ascii="Calibri" w:eastAsia="Calibri" w:hAnsi="Calibri" w:cs="Calibri"/>
          <w:color w:val="000000"/>
        </w:rPr>
        <w:t>105,18</w:t>
      </w:r>
      <w:r w:rsidRPr="00421A07">
        <w:rPr>
          <w:rFonts w:ascii="Calibri" w:eastAsia="Calibri" w:hAnsi="Calibri" w:cs="Calibri"/>
          <w:color w:val="000000"/>
        </w:rPr>
        <w:t xml:space="preserve"> % u odnosu na p</w:t>
      </w:r>
      <w:r w:rsidR="00421A07" w:rsidRPr="00421A07">
        <w:rPr>
          <w:rFonts w:ascii="Calibri" w:eastAsia="Calibri" w:hAnsi="Calibri" w:cs="Calibri"/>
          <w:color w:val="000000"/>
        </w:rPr>
        <w:t>rethodnu godinu;</w:t>
      </w:r>
    </w:p>
    <w:p w:rsidR="001D28A4" w:rsidRPr="00421A07" w:rsidRDefault="00421A07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02 Obrana</w:t>
      </w:r>
      <w:r w:rsidRPr="00421A07">
        <w:rPr>
          <w:rFonts w:ascii="Calibri" w:eastAsia="Calibri" w:hAnsi="Calibri" w:cs="Calibri"/>
          <w:color w:val="000000"/>
        </w:rPr>
        <w:t xml:space="preserve"> – civilna obrana - ostvareni su </w:t>
      </w:r>
      <w:r>
        <w:rPr>
          <w:rFonts w:ascii="Calibri" w:eastAsia="Calibri" w:hAnsi="Calibri" w:cs="Calibri"/>
          <w:color w:val="000000"/>
        </w:rPr>
        <w:t>0,00</w:t>
      </w:r>
      <w:r w:rsidRPr="00421A07">
        <w:rPr>
          <w:rFonts w:ascii="Calibri" w:eastAsia="Calibri" w:hAnsi="Calibri" w:cs="Calibri"/>
          <w:color w:val="000000"/>
        </w:rPr>
        <w:t xml:space="preserve">% u odnosu  na plan i </w:t>
      </w:r>
      <w:r>
        <w:rPr>
          <w:rFonts w:ascii="Calibri" w:eastAsia="Calibri" w:hAnsi="Calibri" w:cs="Calibri"/>
          <w:color w:val="000000"/>
        </w:rPr>
        <w:t>0,00</w:t>
      </w:r>
      <w:r w:rsidRPr="00421A07">
        <w:rPr>
          <w:rFonts w:ascii="Calibri" w:eastAsia="Calibri" w:hAnsi="Calibri" w:cs="Calibri"/>
          <w:color w:val="000000"/>
        </w:rPr>
        <w:t>% na prethodnu godinu</w:t>
      </w:r>
      <w:r>
        <w:rPr>
          <w:rFonts w:ascii="Calibri" w:eastAsia="Calibri" w:hAnsi="Calibri" w:cs="Calibri"/>
          <w:color w:val="000000"/>
        </w:rPr>
        <w:t>;</w:t>
      </w:r>
    </w:p>
    <w:p w:rsidR="00810944" w:rsidRPr="00421A07" w:rsidRDefault="00810944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03 Javni red i sigurnost</w:t>
      </w:r>
      <w:r w:rsidR="00B26886" w:rsidRPr="00421A07">
        <w:rPr>
          <w:rFonts w:ascii="Calibri" w:eastAsia="Calibri" w:hAnsi="Calibri" w:cs="Calibri"/>
          <w:color w:val="000000"/>
        </w:rPr>
        <w:t xml:space="preserve"> (po funkcijskoj klasifikaciji to su troškovi Javne vatrogasne postrojbe</w:t>
      </w:r>
      <w:r w:rsidR="00231E4E" w:rsidRPr="00421A07">
        <w:rPr>
          <w:rFonts w:ascii="Calibri" w:eastAsia="Calibri" w:hAnsi="Calibri" w:cs="Calibri"/>
          <w:color w:val="000000"/>
        </w:rPr>
        <w:t xml:space="preserve"> i DVD Pazarišta</w:t>
      </w:r>
      <w:r w:rsidR="001D329A">
        <w:rPr>
          <w:rFonts w:ascii="Calibri" w:eastAsia="Calibri" w:hAnsi="Calibri" w:cs="Calibri"/>
          <w:color w:val="000000"/>
        </w:rPr>
        <w:t>,</w:t>
      </w:r>
      <w:r w:rsidRPr="00421A07">
        <w:rPr>
          <w:rFonts w:ascii="Calibri" w:eastAsia="Calibri" w:hAnsi="Calibri" w:cs="Calibri"/>
          <w:color w:val="000000"/>
        </w:rPr>
        <w:t xml:space="preserve"> GSS, prometna jedinica mladeži</w:t>
      </w:r>
      <w:r w:rsidR="00231E4E" w:rsidRPr="00421A07">
        <w:rPr>
          <w:rFonts w:ascii="Calibri" w:eastAsia="Calibri" w:hAnsi="Calibri" w:cs="Calibri"/>
          <w:color w:val="000000"/>
        </w:rPr>
        <w:t>) -  ostvareni</w:t>
      </w:r>
      <w:r w:rsidR="001814C5" w:rsidRPr="00421A07">
        <w:rPr>
          <w:rFonts w:ascii="Calibri" w:eastAsia="Calibri" w:hAnsi="Calibri" w:cs="Calibri"/>
          <w:color w:val="000000"/>
        </w:rPr>
        <w:t xml:space="preserve"> su</w:t>
      </w:r>
      <w:r w:rsidR="00421A07">
        <w:rPr>
          <w:rFonts w:ascii="Calibri" w:eastAsia="Calibri" w:hAnsi="Calibri" w:cs="Calibri"/>
          <w:color w:val="000000"/>
        </w:rPr>
        <w:t xml:space="preserve"> 49,17 % u odnosu  na plan i 110,64% na prethodnu godinu;</w:t>
      </w:r>
    </w:p>
    <w:p w:rsidR="00A367D2" w:rsidRPr="00421A07" w:rsidRDefault="00810944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04 Ekonomski poslovi</w:t>
      </w:r>
      <w:r w:rsidR="00231E4E" w:rsidRPr="00421A07">
        <w:rPr>
          <w:rFonts w:ascii="Calibri" w:eastAsia="Calibri" w:hAnsi="Calibri" w:cs="Calibri"/>
          <w:color w:val="000000"/>
        </w:rPr>
        <w:t xml:space="preserve"> – </w:t>
      </w:r>
      <w:r w:rsidRPr="00421A07">
        <w:rPr>
          <w:rFonts w:ascii="Calibri" w:eastAsia="Calibri" w:hAnsi="Calibri" w:cs="Calibri"/>
          <w:color w:val="000000"/>
        </w:rPr>
        <w:t>opći ekonomski poslovi, poljoprivreda, proizvodnja i građevinarstvo (subvencije obrtnicima-kamate), cestovni promet (održavanje i gradnja cesta),</w:t>
      </w:r>
      <w:r w:rsidR="00B26886" w:rsidRPr="00421A07">
        <w:rPr>
          <w:rFonts w:ascii="Calibri" w:eastAsia="Calibri" w:hAnsi="Calibri" w:cs="Calibri"/>
          <w:color w:val="000000"/>
        </w:rPr>
        <w:t>donac</w:t>
      </w:r>
      <w:r w:rsidR="00421A07">
        <w:rPr>
          <w:rFonts w:ascii="Calibri" w:eastAsia="Calibri" w:hAnsi="Calibri" w:cs="Calibri"/>
          <w:color w:val="000000"/>
        </w:rPr>
        <w:t>ije Turističkoj zajednici Grada</w:t>
      </w:r>
      <w:r w:rsidRPr="00421A07">
        <w:rPr>
          <w:rFonts w:ascii="Calibri" w:eastAsia="Calibri" w:hAnsi="Calibri" w:cs="Calibri"/>
          <w:b/>
          <w:color w:val="000000"/>
        </w:rPr>
        <w:t>,</w:t>
      </w:r>
      <w:r w:rsidR="001D329A">
        <w:rPr>
          <w:rFonts w:ascii="Calibri" w:eastAsia="Calibri" w:hAnsi="Calibri" w:cs="Calibri"/>
          <w:b/>
          <w:color w:val="000000"/>
        </w:rPr>
        <w:t xml:space="preserve"> </w:t>
      </w:r>
      <w:r w:rsidRPr="00421A07">
        <w:rPr>
          <w:rFonts w:ascii="Calibri" w:eastAsia="Calibri" w:hAnsi="Calibri" w:cs="Calibri"/>
          <w:color w:val="000000"/>
        </w:rPr>
        <w:t>v</w:t>
      </w:r>
      <w:r w:rsidR="002D5190" w:rsidRPr="00421A07">
        <w:rPr>
          <w:rFonts w:ascii="Calibri" w:eastAsia="Calibri" w:hAnsi="Calibri" w:cs="Calibri"/>
          <w:color w:val="000000"/>
        </w:rPr>
        <w:t>išenamjenski razvoji projekti (</w:t>
      </w:r>
      <w:r w:rsidR="00421A07">
        <w:rPr>
          <w:rFonts w:ascii="Calibri" w:eastAsia="Calibri" w:hAnsi="Calibri" w:cs="Calibri"/>
          <w:color w:val="000000"/>
        </w:rPr>
        <w:t xml:space="preserve">gospodarenje poljoprivrednim zemljištem, potpore u poljoprivredi, </w:t>
      </w:r>
      <w:r w:rsidR="002D5190" w:rsidRPr="00421A07">
        <w:rPr>
          <w:rFonts w:ascii="Calibri" w:eastAsia="Calibri" w:hAnsi="Calibri" w:cs="Calibri"/>
          <w:color w:val="000000"/>
        </w:rPr>
        <w:t>članarina LAG, Jesen u Lici</w:t>
      </w:r>
      <w:r w:rsidR="00421A07">
        <w:rPr>
          <w:rFonts w:ascii="Calibri" w:eastAsia="Calibri" w:hAnsi="Calibri" w:cs="Calibri"/>
          <w:color w:val="000000"/>
        </w:rPr>
        <w:t>..</w:t>
      </w:r>
      <w:r w:rsidR="003E6E02" w:rsidRPr="00421A07">
        <w:rPr>
          <w:rFonts w:ascii="Calibri" w:eastAsia="Calibri" w:hAnsi="Calibri" w:cs="Calibri"/>
          <w:color w:val="000000"/>
        </w:rPr>
        <w:t>)</w:t>
      </w:r>
      <w:r w:rsidR="00421A07">
        <w:rPr>
          <w:rFonts w:ascii="Calibri" w:eastAsia="Calibri" w:hAnsi="Calibri" w:cs="Calibri"/>
          <w:color w:val="000000"/>
        </w:rPr>
        <w:t xml:space="preserve"> - </w:t>
      </w:r>
      <w:r w:rsidR="003E6E02" w:rsidRPr="00421A07">
        <w:rPr>
          <w:rFonts w:ascii="Calibri" w:eastAsia="Calibri" w:hAnsi="Calibri" w:cs="Calibri"/>
          <w:color w:val="000000"/>
        </w:rPr>
        <w:t>o</w:t>
      </w:r>
      <w:r w:rsidR="00421A07">
        <w:rPr>
          <w:rFonts w:ascii="Calibri" w:eastAsia="Calibri" w:hAnsi="Calibri" w:cs="Calibri"/>
          <w:color w:val="000000"/>
        </w:rPr>
        <w:t>stvareni su 42,08% u odnosu na plan i 100,47</w:t>
      </w:r>
      <w:r w:rsidR="003E6E02" w:rsidRPr="00421A07">
        <w:rPr>
          <w:rFonts w:ascii="Calibri" w:eastAsia="Calibri" w:hAnsi="Calibri" w:cs="Calibri"/>
          <w:color w:val="000000"/>
        </w:rPr>
        <w:t>%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162751">
        <w:rPr>
          <w:rFonts w:ascii="Calibri" w:eastAsia="Calibri" w:hAnsi="Calibri" w:cs="Calibri"/>
          <w:color w:val="000000"/>
        </w:rPr>
        <w:t>u odnosu</w:t>
      </w:r>
      <w:r w:rsidR="00421A07">
        <w:rPr>
          <w:rFonts w:ascii="Calibri" w:eastAsia="Calibri" w:hAnsi="Calibri" w:cs="Calibri"/>
          <w:color w:val="000000"/>
        </w:rPr>
        <w:t xml:space="preserve"> na razdoblje prethodne godine;</w:t>
      </w:r>
    </w:p>
    <w:p w:rsidR="00A367D2" w:rsidRPr="00421A07" w:rsidRDefault="00A367D2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05</w:t>
      </w:r>
      <w:r w:rsidR="003E6E02" w:rsidRPr="00421A07">
        <w:rPr>
          <w:rFonts w:ascii="Calibri" w:eastAsia="Calibri" w:hAnsi="Calibri" w:cs="Calibri"/>
          <w:b/>
          <w:color w:val="000000"/>
        </w:rPr>
        <w:t xml:space="preserve"> Zaštita okoliša </w:t>
      </w:r>
      <w:r w:rsidR="00231E4E" w:rsidRPr="00421A07">
        <w:rPr>
          <w:rFonts w:ascii="Calibri" w:eastAsia="Calibri" w:hAnsi="Calibri" w:cs="Calibri"/>
          <w:b/>
          <w:color w:val="000000"/>
        </w:rPr>
        <w:t>-</w:t>
      </w:r>
      <w:r w:rsidR="00D11E5E">
        <w:rPr>
          <w:rFonts w:ascii="Calibri" w:eastAsia="Calibri" w:hAnsi="Calibri" w:cs="Calibri"/>
          <w:b/>
          <w:color w:val="000000"/>
        </w:rPr>
        <w:t xml:space="preserve"> </w:t>
      </w:r>
      <w:r w:rsidR="003E6E02" w:rsidRPr="00421A07">
        <w:rPr>
          <w:rFonts w:ascii="Calibri" w:eastAsia="Calibri" w:hAnsi="Calibri" w:cs="Calibri"/>
          <w:color w:val="000000"/>
        </w:rPr>
        <w:t>gospodarenje otpadom</w:t>
      </w:r>
      <w:r w:rsidRPr="00421A07">
        <w:rPr>
          <w:rFonts w:ascii="Calibri" w:eastAsia="Calibri" w:hAnsi="Calibri" w:cs="Calibri"/>
          <w:color w:val="000000"/>
        </w:rPr>
        <w:t xml:space="preserve"> (čišćenje i održavanje površin</w:t>
      </w:r>
      <w:r w:rsidR="00231E4E" w:rsidRPr="00421A07">
        <w:rPr>
          <w:rFonts w:ascii="Calibri" w:eastAsia="Calibri" w:hAnsi="Calibri" w:cs="Calibri"/>
          <w:color w:val="000000"/>
        </w:rPr>
        <w:t>a , odvoz otpada ...)</w:t>
      </w:r>
      <w:r w:rsidR="003E6E02" w:rsidRPr="00421A07">
        <w:rPr>
          <w:rFonts w:ascii="Calibri" w:eastAsia="Calibri" w:hAnsi="Calibri" w:cs="Calibri"/>
          <w:color w:val="000000"/>
        </w:rPr>
        <w:t>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3E6E02" w:rsidRPr="00421A07">
        <w:rPr>
          <w:rFonts w:ascii="Calibri" w:eastAsia="Calibri" w:hAnsi="Calibri" w:cs="Calibri"/>
          <w:color w:val="000000"/>
        </w:rPr>
        <w:t>g</w:t>
      </w:r>
      <w:r w:rsidRPr="00421A07">
        <w:rPr>
          <w:rFonts w:ascii="Calibri" w:eastAsia="Calibri" w:hAnsi="Calibri" w:cs="Calibri"/>
          <w:color w:val="000000"/>
        </w:rPr>
        <w:t>ospodarenje otpadnim vodama</w:t>
      </w:r>
      <w:r w:rsidR="003E6E02" w:rsidRPr="00421A07">
        <w:rPr>
          <w:rFonts w:ascii="Calibri" w:eastAsia="Calibri" w:hAnsi="Calibri" w:cs="Calibri"/>
          <w:color w:val="000000"/>
        </w:rPr>
        <w:t>, s</w:t>
      </w:r>
      <w:r w:rsidRPr="00421A07">
        <w:rPr>
          <w:rFonts w:ascii="Calibri" w:eastAsia="Calibri" w:hAnsi="Calibri" w:cs="Calibri"/>
          <w:color w:val="000000"/>
        </w:rPr>
        <w:t xml:space="preserve">manjenje zagađivanja </w:t>
      </w:r>
      <w:r w:rsidR="008F556D" w:rsidRPr="00421A07">
        <w:rPr>
          <w:rFonts w:ascii="Calibri" w:eastAsia="Calibri" w:hAnsi="Calibri" w:cs="Calibri"/>
          <w:color w:val="000000"/>
        </w:rPr>
        <w:t>– ostvareni su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421A07">
        <w:rPr>
          <w:rFonts w:ascii="Calibri" w:eastAsia="Calibri" w:hAnsi="Calibri" w:cs="Calibri"/>
          <w:color w:val="000000"/>
        </w:rPr>
        <w:t>13,09</w:t>
      </w:r>
      <w:r w:rsidR="003E6E02" w:rsidRPr="00421A07">
        <w:rPr>
          <w:rFonts w:ascii="Calibri" w:eastAsia="Calibri" w:hAnsi="Calibri" w:cs="Calibri"/>
          <w:color w:val="000000"/>
        </w:rPr>
        <w:t>% u odno</w:t>
      </w:r>
      <w:r w:rsidR="00421A07">
        <w:rPr>
          <w:rFonts w:ascii="Calibri" w:eastAsia="Calibri" w:hAnsi="Calibri" w:cs="Calibri"/>
          <w:color w:val="000000"/>
        </w:rPr>
        <w:t>su na plan i 109,11% na razdoblje prethodne godine;</w:t>
      </w:r>
    </w:p>
    <w:p w:rsidR="001D28A4" w:rsidRPr="00421A07" w:rsidRDefault="003E6E02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06 Usluge una</w:t>
      </w:r>
      <w:r w:rsidR="00421A07">
        <w:rPr>
          <w:rFonts w:ascii="Calibri" w:eastAsia="Calibri" w:hAnsi="Calibri" w:cs="Calibri"/>
          <w:b/>
          <w:color w:val="000000"/>
        </w:rPr>
        <w:t>pređenja stanovanja i zajednice</w:t>
      </w:r>
      <w:r w:rsidRPr="00421A07">
        <w:rPr>
          <w:rFonts w:ascii="Calibri" w:eastAsia="Calibri" w:hAnsi="Calibri" w:cs="Calibri"/>
          <w:b/>
          <w:color w:val="000000"/>
        </w:rPr>
        <w:t xml:space="preserve">- </w:t>
      </w:r>
      <w:r w:rsidRPr="00421A07">
        <w:rPr>
          <w:rFonts w:ascii="Calibri" w:eastAsia="Calibri" w:hAnsi="Calibri" w:cs="Calibri"/>
          <w:color w:val="000000"/>
        </w:rPr>
        <w:t>r</w:t>
      </w:r>
      <w:r w:rsidR="00A367D2" w:rsidRPr="00421A07">
        <w:rPr>
          <w:rFonts w:ascii="Calibri" w:eastAsia="Calibri" w:hAnsi="Calibri" w:cs="Calibri"/>
          <w:color w:val="000000"/>
        </w:rPr>
        <w:t>azvoj zajednice</w:t>
      </w:r>
      <w:r w:rsidR="00CE4A0D">
        <w:rPr>
          <w:rFonts w:ascii="Calibri" w:eastAsia="Calibri" w:hAnsi="Calibri" w:cs="Calibri"/>
          <w:color w:val="000000"/>
        </w:rPr>
        <w:t xml:space="preserve"> (</w:t>
      </w:r>
      <w:r w:rsidR="001D28A4" w:rsidRPr="00421A07">
        <w:rPr>
          <w:rFonts w:ascii="Calibri" w:eastAsia="Calibri" w:hAnsi="Calibri" w:cs="Calibri"/>
          <w:color w:val="000000"/>
        </w:rPr>
        <w:t>upravljanje poslova i službama razvojazajednice</w:t>
      </w:r>
      <w:r w:rsidR="00231E4E" w:rsidRPr="00421A07">
        <w:rPr>
          <w:rFonts w:ascii="Calibri" w:eastAsia="Calibri" w:hAnsi="Calibri" w:cs="Calibri"/>
          <w:b/>
          <w:color w:val="000000"/>
        </w:rPr>
        <w:t xml:space="preserve"> -</w:t>
      </w:r>
      <w:r w:rsidR="005E3195" w:rsidRPr="00421A07">
        <w:rPr>
          <w:rFonts w:ascii="Calibri" w:eastAsia="Calibri" w:hAnsi="Calibri" w:cs="Calibri"/>
          <w:color w:val="000000"/>
        </w:rPr>
        <w:t>npr. izgradnja</w:t>
      </w:r>
      <w:r w:rsidR="001D28A4" w:rsidRPr="00421A07">
        <w:rPr>
          <w:rFonts w:ascii="Calibri" w:eastAsia="Calibri" w:hAnsi="Calibri" w:cs="Calibri"/>
          <w:color w:val="000000"/>
        </w:rPr>
        <w:t xml:space="preserve"> dječjih igrališta, obilježavanje Dana</w:t>
      </w:r>
      <w:r w:rsidR="00CD2F77" w:rsidRPr="00421A07">
        <w:rPr>
          <w:rFonts w:ascii="Calibri" w:eastAsia="Calibri" w:hAnsi="Calibri" w:cs="Calibri"/>
          <w:color w:val="000000"/>
        </w:rPr>
        <w:t xml:space="preserve"> grada, Nove godine, rad udruga</w:t>
      </w:r>
      <w:r w:rsidR="001D28A4" w:rsidRPr="00421A07">
        <w:rPr>
          <w:rFonts w:ascii="Calibri" w:eastAsia="Calibri" w:hAnsi="Calibri" w:cs="Calibri"/>
          <w:color w:val="000000"/>
        </w:rPr>
        <w:t>,….)</w:t>
      </w:r>
      <w:r w:rsidRPr="00421A07">
        <w:rPr>
          <w:rFonts w:ascii="Calibri" w:eastAsia="Calibri" w:hAnsi="Calibri" w:cs="Calibri"/>
          <w:color w:val="000000"/>
        </w:rPr>
        <w:t>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Pr="00421A07">
        <w:rPr>
          <w:rFonts w:ascii="Calibri" w:eastAsia="Calibri" w:hAnsi="Calibri" w:cs="Calibri"/>
          <w:color w:val="000000"/>
        </w:rPr>
        <w:t>u</w:t>
      </w:r>
      <w:r w:rsidR="001D28A4" w:rsidRPr="00421A07">
        <w:rPr>
          <w:rFonts w:ascii="Calibri" w:eastAsia="Calibri" w:hAnsi="Calibri" w:cs="Calibri"/>
          <w:color w:val="000000"/>
        </w:rPr>
        <w:t>lična rasvjeta</w:t>
      </w:r>
      <w:r w:rsidRPr="00421A07">
        <w:rPr>
          <w:rFonts w:ascii="Calibri" w:eastAsia="Calibri" w:hAnsi="Calibri" w:cs="Calibri"/>
          <w:color w:val="000000"/>
        </w:rPr>
        <w:t>,r</w:t>
      </w:r>
      <w:r w:rsidR="001D28A4" w:rsidRPr="00421A07">
        <w:rPr>
          <w:rFonts w:ascii="Calibri" w:eastAsia="Calibri" w:hAnsi="Calibri" w:cs="Calibri"/>
          <w:color w:val="000000"/>
        </w:rPr>
        <w:t>as</w:t>
      </w:r>
      <w:r w:rsidR="002D7F22" w:rsidRPr="00421A07">
        <w:rPr>
          <w:rFonts w:ascii="Calibri" w:eastAsia="Calibri" w:hAnsi="Calibri" w:cs="Calibri"/>
          <w:color w:val="000000"/>
        </w:rPr>
        <w:t>hodi vezani za stanovanje i komunalne</w:t>
      </w:r>
      <w:r w:rsidR="001D28A4" w:rsidRPr="00421A07">
        <w:rPr>
          <w:rFonts w:ascii="Calibri" w:eastAsia="Calibri" w:hAnsi="Calibri" w:cs="Calibri"/>
          <w:color w:val="000000"/>
        </w:rPr>
        <w:t xml:space="preserve"> pogodnosti koji nisu drugdje svrstani  (prostorni planovi) </w:t>
      </w:r>
      <w:r w:rsidR="00421A07">
        <w:rPr>
          <w:rFonts w:ascii="Calibri" w:eastAsia="Calibri" w:hAnsi="Calibri" w:cs="Calibri"/>
          <w:color w:val="000000"/>
        </w:rPr>
        <w:t>- ostvareni su 22,59% u odnosu na plan i 110,72% na razdoblje prethodne godine;</w:t>
      </w:r>
    </w:p>
    <w:p w:rsidR="00C41AB0" w:rsidRPr="00421A07" w:rsidRDefault="00421A07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08 Rekreacija, kultura i religija</w:t>
      </w:r>
      <w:r w:rsidR="003E6E02" w:rsidRPr="00421A07">
        <w:rPr>
          <w:rFonts w:ascii="Calibri" w:eastAsia="Calibri" w:hAnsi="Calibri" w:cs="Calibri"/>
          <w:b/>
          <w:color w:val="000000"/>
        </w:rPr>
        <w:t xml:space="preserve"> – </w:t>
      </w:r>
      <w:r w:rsidR="003E6E02" w:rsidRPr="00421A07">
        <w:rPr>
          <w:rFonts w:ascii="Calibri" w:eastAsia="Calibri" w:hAnsi="Calibri" w:cs="Calibri"/>
          <w:color w:val="000000"/>
        </w:rPr>
        <w:t>službe rekreacije i sporta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C41AB0" w:rsidRPr="00421A07">
        <w:rPr>
          <w:rFonts w:ascii="Calibri" w:eastAsia="Calibri" w:hAnsi="Calibri" w:cs="Calibri"/>
          <w:color w:val="000000"/>
        </w:rPr>
        <w:t>(Zajednica sportova GG, održavanje stadiona, donacije sportskim udrugama</w:t>
      </w:r>
      <w:r w:rsidR="003E6E02" w:rsidRPr="00421A07">
        <w:rPr>
          <w:rFonts w:ascii="Calibri" w:eastAsia="Calibri" w:hAnsi="Calibri" w:cs="Calibri"/>
          <w:color w:val="000000"/>
        </w:rPr>
        <w:t>), s</w:t>
      </w:r>
      <w:r w:rsidR="00C41AB0" w:rsidRPr="00421A07">
        <w:rPr>
          <w:rFonts w:ascii="Calibri" w:eastAsia="Calibri" w:hAnsi="Calibri" w:cs="Calibri"/>
          <w:color w:val="000000"/>
        </w:rPr>
        <w:t>lužbe kulture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C41AB0" w:rsidRPr="00421A07">
        <w:rPr>
          <w:rFonts w:ascii="Calibri" w:eastAsia="Calibri" w:hAnsi="Calibri" w:cs="Calibri"/>
          <w:color w:val="000000"/>
        </w:rPr>
        <w:t>(Pučko otvoreno učilišt</w:t>
      </w:r>
      <w:r>
        <w:rPr>
          <w:rFonts w:ascii="Calibri" w:eastAsia="Calibri" w:hAnsi="Calibri" w:cs="Calibri"/>
          <w:color w:val="000000"/>
        </w:rPr>
        <w:t xml:space="preserve">e, </w:t>
      </w:r>
      <w:r>
        <w:rPr>
          <w:rFonts w:ascii="Calibri" w:eastAsia="Calibri" w:hAnsi="Calibri" w:cs="Calibri"/>
          <w:color w:val="000000"/>
        </w:rPr>
        <w:lastRenderedPageBreak/>
        <w:t>Samostalna narodna knjižnica</w:t>
      </w:r>
      <w:r w:rsidR="00C41AB0" w:rsidRPr="00421A07">
        <w:rPr>
          <w:rFonts w:ascii="Calibri" w:eastAsia="Calibri" w:hAnsi="Calibri" w:cs="Calibri"/>
          <w:color w:val="000000"/>
        </w:rPr>
        <w:t>, Muzej Like, KIC, do</w:t>
      </w:r>
      <w:r w:rsidR="00D7748E" w:rsidRPr="00421A07">
        <w:rPr>
          <w:rFonts w:ascii="Calibri" w:eastAsia="Calibri" w:hAnsi="Calibri" w:cs="Calibri"/>
          <w:color w:val="000000"/>
        </w:rPr>
        <w:t>nacije u kulturi…)</w:t>
      </w:r>
      <w:r w:rsidR="00162751">
        <w:rPr>
          <w:rFonts w:ascii="Calibri" w:eastAsia="Calibri" w:hAnsi="Calibri" w:cs="Calibri"/>
          <w:b/>
          <w:color w:val="000000"/>
        </w:rPr>
        <w:t xml:space="preserve">, </w:t>
      </w:r>
      <w:r w:rsidR="00C41AB0" w:rsidRPr="00421A07">
        <w:rPr>
          <w:rFonts w:ascii="Calibri" w:eastAsia="Calibri" w:hAnsi="Calibri" w:cs="Calibri"/>
          <w:color w:val="000000"/>
        </w:rPr>
        <w:t>Službe emitiranja i izdavanja</w:t>
      </w:r>
      <w:r w:rsidR="008840CA">
        <w:rPr>
          <w:rFonts w:ascii="Calibri" w:eastAsia="Calibri" w:hAnsi="Calibri" w:cs="Calibri"/>
          <w:color w:val="000000"/>
        </w:rPr>
        <w:t xml:space="preserve"> </w:t>
      </w:r>
      <w:r w:rsidR="004A593C" w:rsidRPr="00421A07">
        <w:rPr>
          <w:rFonts w:ascii="Calibri" w:eastAsia="Calibri" w:hAnsi="Calibri" w:cs="Calibri"/>
          <w:color w:val="000000"/>
        </w:rPr>
        <w:t>(kino)</w:t>
      </w:r>
      <w:r w:rsidR="004B3151" w:rsidRPr="00421A07">
        <w:rPr>
          <w:rFonts w:ascii="Calibri" w:eastAsia="Calibri" w:hAnsi="Calibri" w:cs="Calibri"/>
          <w:color w:val="000000"/>
        </w:rPr>
        <w:t>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4B3151" w:rsidRPr="00421A07">
        <w:rPr>
          <w:rFonts w:ascii="Calibri" w:eastAsia="Calibri" w:hAnsi="Calibri" w:cs="Calibri"/>
          <w:color w:val="000000"/>
        </w:rPr>
        <w:t>religijske i druge službe zajednice</w:t>
      </w:r>
      <w:r>
        <w:rPr>
          <w:rFonts w:ascii="Calibri" w:eastAsia="Calibri" w:hAnsi="Calibri" w:cs="Calibri"/>
          <w:b/>
          <w:color w:val="000000"/>
        </w:rPr>
        <w:t xml:space="preserve">- </w:t>
      </w:r>
      <w:r w:rsidR="004A593C" w:rsidRPr="00421A07">
        <w:rPr>
          <w:rFonts w:ascii="Calibri" w:eastAsia="Calibri" w:hAnsi="Calibri" w:cs="Calibri"/>
          <w:color w:val="000000"/>
        </w:rPr>
        <w:t>ostvareni su</w:t>
      </w:r>
      <w:r>
        <w:rPr>
          <w:rFonts w:ascii="Calibri" w:eastAsia="Calibri" w:hAnsi="Calibri" w:cs="Calibri"/>
          <w:color w:val="000000"/>
        </w:rPr>
        <w:t xml:space="preserve"> 40,48% u odnosu na plan i 108,53</w:t>
      </w:r>
      <w:r w:rsidR="004B3151" w:rsidRPr="00421A07">
        <w:rPr>
          <w:rFonts w:ascii="Calibri" w:eastAsia="Calibri" w:hAnsi="Calibri" w:cs="Calibri"/>
          <w:color w:val="000000"/>
        </w:rPr>
        <w:t>% u odnos</w:t>
      </w:r>
      <w:r w:rsidR="00FC3EA3">
        <w:rPr>
          <w:rFonts w:ascii="Calibri" w:eastAsia="Calibri" w:hAnsi="Calibri" w:cs="Calibri"/>
          <w:color w:val="000000"/>
        </w:rPr>
        <w:t>u na razdoblje prethodne godine;</w:t>
      </w:r>
    </w:p>
    <w:p w:rsidR="009B7CCA" w:rsidRPr="00421A07" w:rsidRDefault="00C41AB0" w:rsidP="00421A0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09</w:t>
      </w:r>
      <w:r w:rsidR="004B3151" w:rsidRPr="00421A07">
        <w:rPr>
          <w:rFonts w:ascii="Calibri" w:eastAsia="Calibri" w:hAnsi="Calibri" w:cs="Calibri"/>
          <w:b/>
          <w:color w:val="000000"/>
        </w:rPr>
        <w:t xml:space="preserve"> Obrazovanje- </w:t>
      </w:r>
      <w:r w:rsidR="004B3151" w:rsidRPr="00421A07">
        <w:rPr>
          <w:rFonts w:ascii="Calibri" w:eastAsia="Calibri" w:hAnsi="Calibri" w:cs="Calibri"/>
          <w:color w:val="000000"/>
        </w:rPr>
        <w:t>p</w:t>
      </w:r>
      <w:r w:rsidRPr="00421A07">
        <w:rPr>
          <w:rFonts w:ascii="Calibri" w:eastAsia="Calibri" w:hAnsi="Calibri" w:cs="Calibri"/>
          <w:color w:val="000000"/>
        </w:rPr>
        <w:t>redškolsko obrazovanje</w:t>
      </w:r>
      <w:r w:rsidR="004A593C" w:rsidRPr="00421A07">
        <w:rPr>
          <w:rFonts w:ascii="Calibri" w:eastAsia="Calibri" w:hAnsi="Calibri" w:cs="Calibri"/>
          <w:color w:val="000000"/>
        </w:rPr>
        <w:t xml:space="preserve"> (Dječji vrtić)</w:t>
      </w:r>
      <w:r w:rsidR="004B3151" w:rsidRPr="00421A07">
        <w:rPr>
          <w:rFonts w:ascii="Calibri" w:eastAsia="Calibri" w:hAnsi="Calibri" w:cs="Calibri"/>
          <w:b/>
          <w:color w:val="000000"/>
        </w:rPr>
        <w:t xml:space="preserve">, </w:t>
      </w:r>
      <w:r w:rsidR="004B3151" w:rsidRPr="00421A07">
        <w:rPr>
          <w:rFonts w:ascii="Calibri" w:eastAsia="Calibri" w:hAnsi="Calibri" w:cs="Calibri"/>
          <w:color w:val="000000"/>
        </w:rPr>
        <w:t>o</w:t>
      </w:r>
      <w:r w:rsidR="009B7CCA" w:rsidRPr="00421A07">
        <w:rPr>
          <w:rFonts w:ascii="Calibri" w:eastAsia="Calibri" w:hAnsi="Calibri" w:cs="Calibri"/>
          <w:color w:val="000000"/>
        </w:rPr>
        <w:t>snovno obrazovanje</w:t>
      </w:r>
      <w:r w:rsidR="004B3151" w:rsidRPr="00421A07">
        <w:rPr>
          <w:rFonts w:ascii="Calibri" w:eastAsia="Calibri" w:hAnsi="Calibri" w:cs="Calibri"/>
          <w:color w:val="000000"/>
        </w:rPr>
        <w:t>,</w:t>
      </w:r>
      <w:r w:rsidR="009B7CCA" w:rsidRPr="00421A07">
        <w:rPr>
          <w:rFonts w:ascii="Calibri" w:eastAsia="Calibri" w:hAnsi="Calibri" w:cs="Calibri"/>
          <w:color w:val="000000"/>
        </w:rPr>
        <w:t xml:space="preserve"> srednjoškolsko obrazovanje</w:t>
      </w:r>
      <w:r w:rsidR="004B3151" w:rsidRPr="00421A07">
        <w:rPr>
          <w:rFonts w:ascii="Calibri" w:eastAsia="Calibri" w:hAnsi="Calibri" w:cs="Calibri"/>
          <w:color w:val="000000"/>
        </w:rPr>
        <w:t>, o</w:t>
      </w:r>
      <w:r w:rsidR="009B7CCA" w:rsidRPr="00421A07">
        <w:rPr>
          <w:rFonts w:ascii="Calibri" w:eastAsia="Calibri" w:hAnsi="Calibri" w:cs="Calibri"/>
          <w:color w:val="000000"/>
        </w:rPr>
        <w:t xml:space="preserve">brazovanje koje se ne može definirati po stupnju </w:t>
      </w:r>
      <w:r w:rsidR="00231E4E" w:rsidRPr="00421A07">
        <w:rPr>
          <w:rFonts w:ascii="Calibri" w:eastAsia="Calibri" w:hAnsi="Calibri" w:cs="Calibri"/>
          <w:color w:val="000000"/>
        </w:rPr>
        <w:t xml:space="preserve"> - </w:t>
      </w:r>
      <w:r w:rsidR="00D7748E" w:rsidRPr="00421A07">
        <w:rPr>
          <w:rFonts w:ascii="Calibri" w:eastAsia="Calibri" w:hAnsi="Calibri" w:cs="Calibri"/>
          <w:color w:val="000000"/>
        </w:rPr>
        <w:t>ostvareni su</w:t>
      </w:r>
      <w:r w:rsidR="001D329A">
        <w:rPr>
          <w:rFonts w:ascii="Calibri" w:eastAsia="Calibri" w:hAnsi="Calibri" w:cs="Calibri"/>
          <w:color w:val="000000"/>
        </w:rPr>
        <w:t xml:space="preserve"> </w:t>
      </w:r>
      <w:r w:rsidR="00FC3EA3">
        <w:rPr>
          <w:rFonts w:ascii="Calibri" w:eastAsia="Calibri" w:hAnsi="Calibri" w:cs="Calibri"/>
          <w:color w:val="000000"/>
        </w:rPr>
        <w:t>49,58</w:t>
      </w:r>
      <w:r w:rsidR="004B3151" w:rsidRPr="00421A07">
        <w:rPr>
          <w:rFonts w:ascii="Calibri" w:eastAsia="Calibri" w:hAnsi="Calibri" w:cs="Calibri"/>
          <w:color w:val="000000"/>
        </w:rPr>
        <w:t>%</w:t>
      </w:r>
      <w:r w:rsidR="00FC3EA3">
        <w:rPr>
          <w:rFonts w:ascii="Calibri" w:eastAsia="Calibri" w:hAnsi="Calibri" w:cs="Calibri"/>
          <w:color w:val="000000"/>
        </w:rPr>
        <w:t xml:space="preserve"> u odnosu na plan i 115,72%  u odnosu na prethodnu godinu;</w:t>
      </w:r>
    </w:p>
    <w:p w:rsidR="009B7CCA" w:rsidRPr="00FC3EA3" w:rsidRDefault="004B3151" w:rsidP="00FC3E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C3EA3">
        <w:rPr>
          <w:rFonts w:ascii="Calibri" w:eastAsia="Calibri" w:hAnsi="Calibri" w:cs="Calibri"/>
          <w:b/>
          <w:color w:val="000000"/>
        </w:rPr>
        <w:t xml:space="preserve">10 </w:t>
      </w:r>
      <w:r w:rsidR="00FC3EA3">
        <w:rPr>
          <w:rFonts w:ascii="Calibri" w:eastAsia="Calibri" w:hAnsi="Calibri" w:cs="Calibri"/>
          <w:b/>
          <w:color w:val="000000"/>
        </w:rPr>
        <w:t xml:space="preserve"> Socijalna zaštita </w:t>
      </w:r>
      <w:r w:rsidR="00FC3EA3">
        <w:rPr>
          <w:rFonts w:ascii="Calibri" w:eastAsia="Calibri" w:hAnsi="Calibri" w:cs="Calibri"/>
          <w:color w:val="000000"/>
        </w:rPr>
        <w:t xml:space="preserve">– programi udruga na području socijalne i zdravstvene zaštite </w:t>
      </w:r>
      <w:r w:rsidR="009B7CCA" w:rsidRPr="00FC3EA3">
        <w:rPr>
          <w:rFonts w:ascii="Calibri" w:eastAsia="Calibri" w:hAnsi="Calibri" w:cs="Calibri"/>
          <w:color w:val="000000"/>
        </w:rPr>
        <w:t>(Udruga Pčelice,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0D6780" w:rsidRPr="00FC3EA3">
        <w:rPr>
          <w:rFonts w:ascii="Calibri" w:eastAsia="Calibri" w:hAnsi="Calibri" w:cs="Calibri"/>
          <w:color w:val="000000"/>
        </w:rPr>
        <w:t>C</w:t>
      </w:r>
      <w:r w:rsidR="00FC3EA3">
        <w:rPr>
          <w:rFonts w:ascii="Calibri" w:eastAsia="Calibri" w:hAnsi="Calibri" w:cs="Calibri"/>
          <w:color w:val="000000"/>
        </w:rPr>
        <w:t xml:space="preserve">rveni križ), </w:t>
      </w:r>
      <w:r w:rsidR="000D6780" w:rsidRPr="00FC3EA3">
        <w:rPr>
          <w:rFonts w:ascii="Calibri" w:eastAsia="Calibri" w:hAnsi="Calibri" w:cs="Calibri"/>
          <w:color w:val="000000"/>
        </w:rPr>
        <w:t>ja</w:t>
      </w:r>
      <w:r w:rsidR="00FC3EA3">
        <w:rPr>
          <w:rFonts w:ascii="Calibri" w:eastAsia="Calibri" w:hAnsi="Calibri" w:cs="Calibri"/>
          <w:color w:val="000000"/>
        </w:rPr>
        <w:t>vni radovi</w:t>
      </w:r>
      <w:r w:rsidRPr="00FC3EA3">
        <w:rPr>
          <w:rFonts w:ascii="Calibri" w:eastAsia="Calibri" w:hAnsi="Calibri" w:cs="Calibri"/>
          <w:color w:val="000000"/>
        </w:rPr>
        <w:t xml:space="preserve">, </w:t>
      </w:r>
      <w:r w:rsidR="0014621A" w:rsidRPr="00FC3EA3">
        <w:rPr>
          <w:rFonts w:ascii="Calibri" w:eastAsia="Calibri" w:hAnsi="Calibri" w:cs="Calibri"/>
          <w:color w:val="000000"/>
        </w:rPr>
        <w:t>s</w:t>
      </w:r>
      <w:r w:rsidR="000D6780" w:rsidRPr="00FC3EA3">
        <w:rPr>
          <w:rFonts w:ascii="Calibri" w:eastAsia="Calibri" w:hAnsi="Calibri" w:cs="Calibri"/>
          <w:color w:val="000000"/>
        </w:rPr>
        <w:t>ocijalna pomoć stanovništvu ko</w:t>
      </w:r>
      <w:r w:rsidR="00FC3EA3">
        <w:rPr>
          <w:rFonts w:ascii="Calibri" w:eastAsia="Calibri" w:hAnsi="Calibri" w:cs="Calibri"/>
          <w:color w:val="000000"/>
        </w:rPr>
        <w:t>je nije obuhvaćeno redovnim socijalnim</w:t>
      </w:r>
      <w:r w:rsidR="000D6780" w:rsidRPr="00FC3EA3">
        <w:rPr>
          <w:rFonts w:ascii="Calibri" w:eastAsia="Calibri" w:hAnsi="Calibri" w:cs="Calibri"/>
          <w:color w:val="000000"/>
        </w:rPr>
        <w:t xml:space="preserve"> programom</w:t>
      </w:r>
      <w:r w:rsidR="00EC3217" w:rsidRPr="00FC3EA3">
        <w:rPr>
          <w:rFonts w:ascii="Calibri" w:eastAsia="Calibri" w:hAnsi="Calibri" w:cs="Calibri"/>
          <w:color w:val="000000"/>
        </w:rPr>
        <w:t xml:space="preserve"> (</w:t>
      </w:r>
      <w:r w:rsidR="00FC3EA3">
        <w:rPr>
          <w:rFonts w:ascii="Calibri" w:eastAsia="Calibri" w:hAnsi="Calibri" w:cs="Calibri"/>
          <w:color w:val="000000"/>
        </w:rPr>
        <w:t xml:space="preserve">pomoć nezaposlenima i umirovljenicima, </w:t>
      </w:r>
      <w:r w:rsidR="000D6780" w:rsidRPr="00FC3EA3">
        <w:rPr>
          <w:rFonts w:ascii="Calibri" w:eastAsia="Calibri" w:hAnsi="Calibri" w:cs="Calibri"/>
          <w:color w:val="000000"/>
        </w:rPr>
        <w:t>naknada rodiljama, troškovi stanovanja, najma – socijalni program, Crveni križ, U zagrljaju zdrave prehrane….)</w:t>
      </w:r>
      <w:r w:rsidR="00FC3EA3">
        <w:rPr>
          <w:rFonts w:ascii="Calibri" w:eastAsia="Calibri" w:hAnsi="Calibri" w:cs="Calibri"/>
          <w:color w:val="000000"/>
        </w:rPr>
        <w:t>- ostvareni su 38,92</w:t>
      </w:r>
      <w:r w:rsidR="00EC3217" w:rsidRPr="00FC3EA3">
        <w:rPr>
          <w:rFonts w:ascii="Calibri" w:eastAsia="Calibri" w:hAnsi="Calibri" w:cs="Calibri"/>
          <w:color w:val="000000"/>
        </w:rPr>
        <w:t xml:space="preserve"> % u odnosu na plan </w:t>
      </w:r>
      <w:r w:rsidR="0014621A" w:rsidRPr="00FC3EA3">
        <w:rPr>
          <w:rFonts w:ascii="Calibri" w:eastAsia="Calibri" w:hAnsi="Calibri" w:cs="Calibri"/>
          <w:color w:val="000000"/>
        </w:rPr>
        <w:t xml:space="preserve">i </w:t>
      </w:r>
      <w:r w:rsidR="00FC3EA3">
        <w:rPr>
          <w:rFonts w:ascii="Calibri" w:eastAsia="Calibri" w:hAnsi="Calibri" w:cs="Calibri"/>
          <w:color w:val="000000"/>
        </w:rPr>
        <w:t>95,60</w:t>
      </w:r>
      <w:r w:rsidR="00D11E5E">
        <w:rPr>
          <w:rFonts w:ascii="Calibri" w:eastAsia="Calibri" w:hAnsi="Calibri" w:cs="Calibri"/>
          <w:color w:val="000000"/>
        </w:rPr>
        <w:t>%</w:t>
      </w:r>
      <w:r w:rsidR="00EC3217" w:rsidRPr="00FC3EA3">
        <w:rPr>
          <w:rFonts w:ascii="Calibri" w:eastAsia="Calibri" w:hAnsi="Calibri" w:cs="Calibri"/>
          <w:color w:val="000000"/>
        </w:rPr>
        <w:t xml:space="preserve"> u odnosu na prethodnu godinu.</w:t>
      </w:r>
    </w:p>
    <w:p w:rsidR="00D53A8D" w:rsidRDefault="00D53A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07FB" w:rsidRDefault="009A3837" w:rsidP="00DC07FB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6.1.5. RAČUN </w:t>
      </w:r>
      <w:r w:rsidR="00B26886">
        <w:rPr>
          <w:rFonts w:ascii="Calibri" w:eastAsia="Calibri" w:hAnsi="Calibri" w:cs="Calibri"/>
          <w:b/>
        </w:rPr>
        <w:t>FINANCIRANJA PREMA EKONOMSKOJ KLASIFIKACIJI</w:t>
      </w:r>
    </w:p>
    <w:p w:rsidR="00DC07FB" w:rsidRDefault="00DC07FB" w:rsidP="00DC07FB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</w:p>
    <w:p w:rsidR="007F5D5F" w:rsidRPr="00DC07FB" w:rsidRDefault="00B26886" w:rsidP="00DC07F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Izdaci za financijsku imovinu i otplate zajmova (5) </w:t>
      </w:r>
      <w:r>
        <w:rPr>
          <w:rFonts w:ascii="Calibri" w:eastAsia="Calibri" w:hAnsi="Calibri" w:cs="Calibri"/>
        </w:rPr>
        <w:t>odnose se na otplatu kredita</w:t>
      </w:r>
      <w:r w:rsidR="00D11E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(54)</w:t>
      </w:r>
      <w:r>
        <w:rPr>
          <w:rFonts w:ascii="Calibri" w:eastAsia="Calibri" w:hAnsi="Calibri" w:cs="Calibri"/>
        </w:rPr>
        <w:t xml:space="preserve">, a </w:t>
      </w:r>
      <w:r w:rsidR="00FC3EA3">
        <w:rPr>
          <w:rFonts w:ascii="Calibri" w:eastAsia="Calibri" w:hAnsi="Calibri" w:cs="Calibri"/>
        </w:rPr>
        <w:t>ostvareni su u skladu s planom</w:t>
      </w:r>
      <w:r>
        <w:rPr>
          <w:rFonts w:ascii="Calibri" w:eastAsia="Calibri" w:hAnsi="Calibri" w:cs="Calibri"/>
        </w:rPr>
        <w:t>.</w:t>
      </w:r>
    </w:p>
    <w:p w:rsidR="007F5D5F" w:rsidRDefault="00DC07FB" w:rsidP="00D11E5E">
      <w:pPr>
        <w:spacing w:after="0" w:line="240" w:lineRule="auto"/>
        <w:jc w:val="both"/>
      </w:pPr>
      <w:r w:rsidRPr="00DC07FB">
        <w:rPr>
          <w:b/>
        </w:rPr>
        <w:t>Analitički prikaz računa financiranja –</w:t>
      </w:r>
      <w:r>
        <w:t xml:space="preserve"> Grad Gospić je zadužen kod tri poslovne banke: Hrvatska poštanska banka d. d. – godišnji iznos otplate - 504.798,08 kn (kvartalni obroci otplate) za izgradnju komunalne i društvene infrastrukture (iz 2009. godine) i OTP d. d. (Splitska banka) – godišnji iznos otplate - 394.463,40 kn (mjesečni obroci otplate ) za izgradnju tržnice (iz 2016. godine). Rok otplate ovih kredita je 10 godina (stranica 60. izvještaja).</w:t>
      </w:r>
    </w:p>
    <w:p w:rsidR="00DC07FB" w:rsidRDefault="00DC07FB" w:rsidP="00D11E5E">
      <w:pPr>
        <w:spacing w:after="0" w:line="240" w:lineRule="auto"/>
        <w:jc w:val="both"/>
      </w:pPr>
      <w:r>
        <w:t xml:space="preserve">U 2019. godini Grad se zadužio kod poslovne banke </w:t>
      </w:r>
      <w:r w:rsidRPr="00DC07FB">
        <w:t>Hrvatska banka za obnovu i razvitak</w:t>
      </w:r>
      <w:r>
        <w:t xml:space="preserve"> za potrebe sufinanciranja projekta Energetska obnova zgrade osnovne škole na Ličkom </w:t>
      </w:r>
      <w:proofErr w:type="spellStart"/>
      <w:r>
        <w:t>Osiku</w:t>
      </w:r>
      <w:proofErr w:type="spellEnd"/>
      <w:r>
        <w:t xml:space="preserve"> u iznosu od 2.832.645,00 kn. U ovom polugodištu nije ostvaren izdatak</w:t>
      </w:r>
      <w:r w:rsidR="007775ED">
        <w:t xml:space="preserve"> (kao niti primitak)</w:t>
      </w:r>
      <w:r>
        <w:t xml:space="preserve"> po tom kreditu, realizacija se očekuje u drugom polugodištu.</w:t>
      </w:r>
    </w:p>
    <w:p w:rsidR="00DC07FB" w:rsidRDefault="00DC07FB">
      <w:pPr>
        <w:spacing w:after="0" w:line="240" w:lineRule="auto"/>
        <w:rPr>
          <w:rFonts w:ascii="Calibri" w:eastAsia="Calibri" w:hAnsi="Calibri" w:cs="Calibri"/>
        </w:rPr>
      </w:pPr>
    </w:p>
    <w:p w:rsidR="007F5D5F" w:rsidRPr="007775ED" w:rsidRDefault="00B26886">
      <w:pPr>
        <w:spacing w:after="0" w:line="240" w:lineRule="auto"/>
        <w:ind w:left="540"/>
        <w:rPr>
          <w:rFonts w:ascii="Calibri" w:eastAsia="Calibri" w:hAnsi="Calibri" w:cs="Calibri"/>
          <w:b/>
        </w:rPr>
      </w:pPr>
      <w:r w:rsidRPr="007775ED">
        <w:rPr>
          <w:rFonts w:ascii="Calibri" w:eastAsia="Calibri" w:hAnsi="Calibri" w:cs="Calibri"/>
          <w:b/>
        </w:rPr>
        <w:t>6.1.6. RAČUN FINANCIRANJA PREMA  IZVORIMA FINANCIRANJA</w:t>
      </w:r>
    </w:p>
    <w:p w:rsidR="00FC3EA3" w:rsidRDefault="00FC3EA3">
      <w:pPr>
        <w:spacing w:after="0" w:line="240" w:lineRule="auto"/>
        <w:ind w:left="540"/>
        <w:rPr>
          <w:rFonts w:ascii="Calibri" w:eastAsia="Calibri" w:hAnsi="Calibri" w:cs="Calibri"/>
          <w:b/>
        </w:rPr>
      </w:pPr>
    </w:p>
    <w:p w:rsidR="007F5D5F" w:rsidRDefault="001A1D8E" w:rsidP="007775ED">
      <w:pPr>
        <w:spacing w:after="0" w:line="240" w:lineRule="auto"/>
        <w:jc w:val="both"/>
        <w:rPr>
          <w:rFonts w:ascii="Calibri" w:eastAsia="Calibri" w:hAnsi="Calibri" w:cs="Calibri"/>
        </w:rPr>
      </w:pPr>
      <w:r w:rsidRPr="001A1D8E">
        <w:rPr>
          <w:rFonts w:ascii="Calibri" w:eastAsia="Calibri" w:hAnsi="Calibri" w:cs="Calibri"/>
        </w:rPr>
        <w:t>I</w:t>
      </w:r>
      <w:r w:rsidR="00B26886">
        <w:rPr>
          <w:rFonts w:ascii="Calibri" w:eastAsia="Calibri" w:hAnsi="Calibri" w:cs="Calibri"/>
        </w:rPr>
        <w:t>zdaci za financijsku imovinu i otplate zajmova financiraju se iz</w:t>
      </w:r>
      <w:r w:rsidR="00D11E5E">
        <w:rPr>
          <w:rFonts w:ascii="Calibri" w:eastAsia="Calibri" w:hAnsi="Calibri" w:cs="Calibri"/>
        </w:rPr>
        <w:t xml:space="preserve"> </w:t>
      </w:r>
      <w:r w:rsidR="001D329A">
        <w:rPr>
          <w:rFonts w:ascii="Calibri" w:eastAsia="Calibri" w:hAnsi="Calibri" w:cs="Calibri"/>
          <w:b/>
        </w:rPr>
        <w:t>Izvora 1.</w:t>
      </w:r>
      <w:r w:rsidR="0063114F">
        <w:rPr>
          <w:rFonts w:ascii="Calibri" w:eastAsia="Calibri" w:hAnsi="Calibri" w:cs="Calibri"/>
          <w:b/>
        </w:rPr>
        <w:t xml:space="preserve"> Opći prihodi i primici</w:t>
      </w:r>
      <w:r w:rsidR="00402C73">
        <w:rPr>
          <w:rFonts w:ascii="Calibri" w:eastAsia="Calibri" w:hAnsi="Calibri" w:cs="Calibri"/>
        </w:rPr>
        <w:t xml:space="preserve"> i iz </w:t>
      </w:r>
      <w:r w:rsidR="00402C73" w:rsidRPr="00402C73">
        <w:rPr>
          <w:rFonts w:ascii="Calibri" w:eastAsia="Calibri" w:hAnsi="Calibri" w:cs="Calibri"/>
          <w:b/>
        </w:rPr>
        <w:t>Izvora 7</w:t>
      </w:r>
      <w:r w:rsidR="00402C73">
        <w:rPr>
          <w:rFonts w:ascii="Calibri" w:eastAsia="Calibri" w:hAnsi="Calibri" w:cs="Calibri"/>
        </w:rPr>
        <w:t xml:space="preserve">. Prihodi od </w:t>
      </w:r>
      <w:r w:rsidR="0063114F">
        <w:rPr>
          <w:rFonts w:ascii="Calibri" w:eastAsia="Calibri" w:hAnsi="Calibri" w:cs="Calibri"/>
        </w:rPr>
        <w:t xml:space="preserve">prodaje </w:t>
      </w:r>
      <w:r w:rsidR="00402C73">
        <w:rPr>
          <w:rFonts w:ascii="Calibri" w:eastAsia="Calibri" w:hAnsi="Calibri" w:cs="Calibri"/>
        </w:rPr>
        <w:t>nefinancijske imovine.</w:t>
      </w:r>
    </w:p>
    <w:p w:rsidR="0014621A" w:rsidRDefault="0014621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53A8D" w:rsidRDefault="00D53A8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6.1.7. REZULTAT POSLOVANJA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4621A" w:rsidRPr="007775ED" w:rsidRDefault="0038643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86433">
        <w:rPr>
          <w:rFonts w:ascii="Calibri" w:eastAsia="Calibri" w:hAnsi="Calibri" w:cs="Calibri"/>
        </w:rPr>
        <w:t>U izvještajnom razdoblju ostvareni su prihodi od 36.702.894,06 kn, od čega su 34.295.912,43 kn prihodi proračuna i 2.406.981,63 kn prihodi proračunskih korisnika. Izvršeni su rashodi i izdaci u iznosu od 32.593.449,98 kn, s ostvarenim viš</w:t>
      </w:r>
      <w:r w:rsidR="00054E69">
        <w:rPr>
          <w:rFonts w:ascii="Calibri" w:eastAsia="Calibri" w:hAnsi="Calibri" w:cs="Calibri"/>
        </w:rPr>
        <w:t>kom prihoda od 4.109.444,08 kn</w:t>
      </w:r>
      <w:r w:rsidRPr="00386433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Prenesenim manjkom prihoda u iznosu od 2.320.245,34 kn po Godišnjem izvještaju</w:t>
      </w:r>
      <w:r w:rsidRPr="00386433">
        <w:rPr>
          <w:rFonts w:ascii="Calibri" w:eastAsia="Calibri" w:hAnsi="Calibri" w:cs="Calibri"/>
        </w:rPr>
        <w:t xml:space="preserve"> za 2018. godinu i ispravkom prenesenog rezultata</w:t>
      </w:r>
      <w:r w:rsidR="00054E69">
        <w:rPr>
          <w:rFonts w:ascii="Calibri" w:eastAsia="Calibri" w:hAnsi="Calibri" w:cs="Calibri"/>
        </w:rPr>
        <w:t xml:space="preserve"> poslovanja</w:t>
      </w:r>
      <w:r w:rsidR="001D32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proračunskih korisnika iz 2016. i 2017. </w:t>
      </w:r>
      <w:r w:rsidR="00054E69">
        <w:rPr>
          <w:rFonts w:ascii="Calibri" w:eastAsia="Calibri" w:hAnsi="Calibri" w:cs="Calibri"/>
        </w:rPr>
        <w:t>godine u iznosu od 773.386,00 kn</w:t>
      </w:r>
      <w:r>
        <w:rPr>
          <w:rFonts w:ascii="Calibri" w:eastAsia="Calibri" w:hAnsi="Calibri" w:cs="Calibri"/>
        </w:rPr>
        <w:t xml:space="preserve">, </w:t>
      </w:r>
      <w:r w:rsidRPr="00386433">
        <w:rPr>
          <w:rFonts w:ascii="Calibri" w:eastAsia="Calibri" w:hAnsi="Calibri" w:cs="Calibri"/>
        </w:rPr>
        <w:t>utvrđen je manjak prihoda u izn</w:t>
      </w:r>
      <w:r w:rsidR="00054E69">
        <w:rPr>
          <w:rFonts w:ascii="Calibri" w:eastAsia="Calibri" w:hAnsi="Calibri" w:cs="Calibri"/>
        </w:rPr>
        <w:t>osu 3.543.262,08 kn</w:t>
      </w:r>
      <w:r w:rsidRPr="00386433">
        <w:rPr>
          <w:rFonts w:ascii="Calibri" w:eastAsia="Calibri" w:hAnsi="Calibri" w:cs="Calibri"/>
        </w:rPr>
        <w:t xml:space="preserve">, te je rezultat poslovanja za prvo polugodište 2019. godine </w:t>
      </w:r>
      <w:r w:rsidR="007775ED">
        <w:rPr>
          <w:rFonts w:ascii="Calibri" w:eastAsia="Calibri" w:hAnsi="Calibri" w:cs="Calibri"/>
          <w:b/>
        </w:rPr>
        <w:t>višak u  iznosu</w:t>
      </w:r>
      <w:r w:rsidR="00D11E5E">
        <w:rPr>
          <w:rFonts w:ascii="Calibri" w:eastAsia="Calibri" w:hAnsi="Calibri" w:cs="Calibri"/>
          <w:b/>
        </w:rPr>
        <w:t xml:space="preserve"> </w:t>
      </w:r>
      <w:r w:rsidR="00054E69" w:rsidRPr="007775ED">
        <w:rPr>
          <w:rFonts w:ascii="Calibri" w:eastAsia="Calibri" w:hAnsi="Calibri" w:cs="Calibri"/>
          <w:b/>
        </w:rPr>
        <w:t xml:space="preserve">od </w:t>
      </w:r>
      <w:r w:rsidRPr="007775ED">
        <w:rPr>
          <w:rFonts w:ascii="Calibri" w:eastAsia="Calibri" w:hAnsi="Calibri" w:cs="Calibri"/>
          <w:b/>
        </w:rPr>
        <w:t>566.182,00 kuna.</w:t>
      </w:r>
    </w:p>
    <w:p w:rsidR="0014621A" w:rsidRDefault="001462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4621A" w:rsidRDefault="001462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601" w:rsidRDefault="008606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601" w:rsidRDefault="008606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601" w:rsidRDefault="008606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601" w:rsidRDefault="008606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601" w:rsidRDefault="008606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840CA" w:rsidRDefault="008840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840CA" w:rsidRDefault="008840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60601" w:rsidRDefault="008606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7775ED" w:rsidRDefault="00B2688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775ED">
        <w:rPr>
          <w:rFonts w:ascii="Calibri" w:eastAsia="Calibri" w:hAnsi="Calibri" w:cs="Calibri"/>
          <w:b/>
          <w:sz w:val="24"/>
          <w:szCs w:val="24"/>
        </w:rPr>
        <w:lastRenderedPageBreak/>
        <w:t>POSEBNI DIO</w:t>
      </w:r>
    </w:p>
    <w:p w:rsidR="007F5D5F" w:rsidRPr="00D53A8D" w:rsidRDefault="007F5D5F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F5D5F" w:rsidRDefault="00B2688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RAZDJEL 001 PREDSTAVNIČKO I IZVRŠNO TIJELO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00101 GRADSKO VIJEĆE</w:t>
      </w:r>
    </w:p>
    <w:p w:rsidR="00314DFB" w:rsidRP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775ED">
        <w:rPr>
          <w:rFonts w:ascii="Calibri" w:eastAsia="Calibri" w:hAnsi="Calibri" w:cs="Calibri"/>
        </w:rPr>
        <w:t>U okviru ove glave proračuna evidentirani su rashodi za redovne aktivnosti Gradskog vijeća, naknade za rad članova Gradskog vijeća, te financiranje političkih stranaka u skladu sa zastupljenošću u Gradskom vijeću i naknada za rad grado</w:t>
      </w:r>
      <w:r>
        <w:rPr>
          <w:rFonts w:ascii="Calibri" w:eastAsia="Calibri" w:hAnsi="Calibri" w:cs="Calibri"/>
        </w:rPr>
        <w:t xml:space="preserve">načelnika koji  se  financiraju iz </w:t>
      </w:r>
      <w:r w:rsidRPr="007775ED">
        <w:rPr>
          <w:rFonts w:ascii="Calibri" w:eastAsia="Calibri" w:hAnsi="Calibri" w:cs="Calibri"/>
          <w:b/>
        </w:rPr>
        <w:t>Izvora 1.</w:t>
      </w:r>
      <w:r w:rsidR="00D11E5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U ovom izvještajnom razdoblju o</w:t>
      </w:r>
      <w:r w:rsidRPr="007775ED">
        <w:rPr>
          <w:rFonts w:ascii="Calibri" w:eastAsia="Calibri" w:hAnsi="Calibri" w:cs="Calibri"/>
        </w:rPr>
        <w:t xml:space="preserve">stvareno je 48,37% </w:t>
      </w:r>
      <w:r>
        <w:rPr>
          <w:rFonts w:ascii="Calibri" w:eastAsia="Calibri" w:hAnsi="Calibri" w:cs="Calibri"/>
        </w:rPr>
        <w:t xml:space="preserve">u odnosu na </w:t>
      </w:r>
      <w:r w:rsidRPr="007775ED"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</w:rPr>
        <w:t>.</w:t>
      </w:r>
    </w:p>
    <w:p w:rsid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775ED" w:rsidRDefault="00B26886" w:rsidP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00102 GRADONAČELNIK</w:t>
      </w:r>
    </w:p>
    <w:p w:rsidR="007775ED" w:rsidRPr="007775ED" w:rsidRDefault="007775ED" w:rsidP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aktivnosti u ovoj glavi proračuna evidentirani su rashodi za putne troškove, telefon i proračunsku zalihu kojom raspolaže Gradonačelnik. Aktivnosti ovog razdjela odvijaju se kroz glavni program </w:t>
      </w:r>
      <w:r>
        <w:rPr>
          <w:rFonts w:ascii="Calibri" w:eastAsia="Calibri" w:hAnsi="Calibri" w:cs="Calibri"/>
          <w:b/>
        </w:rPr>
        <w:t>P01 Redovna aktivnost predstavničkog i izvršnog tijela</w:t>
      </w:r>
      <w:r>
        <w:rPr>
          <w:rFonts w:ascii="Calibri" w:eastAsia="Calibri" w:hAnsi="Calibri" w:cs="Calibri"/>
        </w:rPr>
        <w:t xml:space="preserve">, za koji je ukupno utrošeno 31,95% od planiranih sredstava </w:t>
      </w:r>
      <w:r>
        <w:rPr>
          <w:rFonts w:ascii="Calibri" w:eastAsia="Calibri" w:hAnsi="Calibri" w:cs="Calibri"/>
          <w:b/>
        </w:rPr>
        <w:t>iz Izvora 1.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RAZDJEL 002 TAJNIŠTVO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555A9" w:rsidRDefault="00B26886" w:rsidP="000555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00201 TAJNIŠTVO</w:t>
      </w:r>
    </w:p>
    <w:p w:rsidR="000555A9" w:rsidRPr="000555A9" w:rsidRDefault="000555A9" w:rsidP="000555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program </w:t>
      </w:r>
      <w:r>
        <w:rPr>
          <w:rFonts w:ascii="Calibri" w:eastAsia="Calibri" w:hAnsi="Calibri" w:cs="Calibri"/>
          <w:b/>
        </w:rPr>
        <w:t>1001 Stručni i administrativni poslovi</w:t>
      </w:r>
      <w:r>
        <w:rPr>
          <w:rFonts w:ascii="Calibri" w:eastAsia="Calibri" w:hAnsi="Calibri" w:cs="Calibri"/>
        </w:rPr>
        <w:t xml:space="preserve"> izvršeni su rashodi za redovnu djelatnost odjela. Utrošeno je 39,91% od planiranih sredstava iz </w:t>
      </w:r>
      <w:r w:rsidRPr="009D5640">
        <w:rPr>
          <w:rFonts w:ascii="Calibri" w:eastAsia="Calibri" w:hAnsi="Calibri" w:cs="Calibri"/>
          <w:b/>
        </w:rPr>
        <w:t>Izvora 1.</w:t>
      </w: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program </w:t>
      </w:r>
      <w:r>
        <w:rPr>
          <w:rFonts w:ascii="Calibri" w:eastAsia="Calibri" w:hAnsi="Calibri" w:cs="Calibri"/>
          <w:b/>
        </w:rPr>
        <w:t xml:space="preserve">1002 Protokol, promidžba i odnosi s javnošću </w:t>
      </w:r>
      <w:r>
        <w:rPr>
          <w:rFonts w:ascii="Calibri" w:eastAsia="Calibri" w:hAnsi="Calibri" w:cs="Calibri"/>
        </w:rPr>
        <w:t xml:space="preserve">izvršavaju se rashodi za aktivnosti Protokol predstavničkog i izvršnog tijela, Promidžba, informiranje i odnosi s javnošću, održavanje voznog parka i ureda. Ostvareno je 54,94% u odnosu na plan, financiran </w:t>
      </w:r>
      <w:r>
        <w:rPr>
          <w:rFonts w:ascii="Calibri" w:eastAsia="Calibri" w:hAnsi="Calibri" w:cs="Calibri"/>
          <w:b/>
        </w:rPr>
        <w:t>iz Izvora 1.</w:t>
      </w: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555A9" w:rsidRPr="00CD2F77" w:rsidRDefault="000555A9" w:rsidP="000555A9">
      <w:pPr>
        <w:spacing w:after="0" w:line="240" w:lineRule="auto"/>
        <w:jc w:val="both"/>
        <w:rPr>
          <w:rFonts w:ascii="Calibri" w:eastAsia="Calibri" w:hAnsi="Calibri" w:cs="Calibri"/>
        </w:rPr>
      </w:pPr>
      <w:r w:rsidRPr="00CD2F77">
        <w:rPr>
          <w:rFonts w:ascii="Calibri" w:eastAsia="Calibri" w:hAnsi="Calibri" w:cs="Calibri"/>
        </w:rPr>
        <w:t xml:space="preserve">Razdjel </w:t>
      </w:r>
      <w:r>
        <w:rPr>
          <w:rFonts w:ascii="Calibri" w:eastAsia="Calibri" w:hAnsi="Calibri" w:cs="Calibri"/>
          <w:b/>
        </w:rPr>
        <w:t xml:space="preserve">Tajništvo </w:t>
      </w:r>
      <w:r>
        <w:rPr>
          <w:rFonts w:ascii="Calibri" w:eastAsia="Calibri" w:hAnsi="Calibri" w:cs="Calibri"/>
        </w:rPr>
        <w:t>ostvarilo je 36,46</w:t>
      </w:r>
      <w:r w:rsidRPr="00CD2F77">
        <w:rPr>
          <w:rFonts w:ascii="Calibri" w:eastAsia="Calibri" w:hAnsi="Calibri" w:cs="Calibri"/>
        </w:rPr>
        <w:t xml:space="preserve"> % </w:t>
      </w:r>
      <w:r>
        <w:rPr>
          <w:rFonts w:ascii="Calibri" w:eastAsia="Calibri" w:hAnsi="Calibri" w:cs="Calibri"/>
        </w:rPr>
        <w:t>rashoda u odnosu na od plan.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00202 MJESNA SAMOUPRAVA</w:t>
      </w:r>
    </w:p>
    <w:p w:rsidR="009033CB" w:rsidRDefault="00B26886" w:rsidP="009033C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okviru ove glave evidentirani su rashodi za djelovanje mjesnih odbora (sredstva k</w:t>
      </w:r>
      <w:r w:rsidR="00A01EC7">
        <w:rPr>
          <w:rFonts w:ascii="Calibri" w:eastAsia="Calibri" w:hAnsi="Calibri" w:cs="Calibri"/>
        </w:rPr>
        <w:t>oja se izdvajaju iz proračuna),</w:t>
      </w:r>
      <w:r>
        <w:rPr>
          <w:rFonts w:ascii="Calibri" w:eastAsia="Calibri" w:hAnsi="Calibri" w:cs="Calibri"/>
        </w:rPr>
        <w:t xml:space="preserve"> dodatna ulaganja u objekte mjesnih odbora</w:t>
      </w:r>
      <w:r w:rsidR="00A01EC7">
        <w:rPr>
          <w:rFonts w:ascii="Calibri" w:eastAsia="Calibri" w:hAnsi="Calibri" w:cs="Calibri"/>
        </w:rPr>
        <w:t xml:space="preserve">, kapitalni projekt Rekonstrukcija mlinice na rijeci Lici u </w:t>
      </w:r>
      <w:proofErr w:type="spellStart"/>
      <w:r w:rsidR="00A01EC7">
        <w:rPr>
          <w:rFonts w:ascii="Calibri" w:eastAsia="Calibri" w:hAnsi="Calibri" w:cs="Calibri"/>
        </w:rPr>
        <w:t>Ribniku</w:t>
      </w:r>
      <w:proofErr w:type="spellEnd"/>
      <w:r w:rsidR="00A01EC7">
        <w:rPr>
          <w:rFonts w:ascii="Calibri" w:eastAsia="Calibri" w:hAnsi="Calibri" w:cs="Calibri"/>
        </w:rPr>
        <w:t xml:space="preserve"> (kojeg sufinancira Ministarstvo kulture) i provođenje izbora za mjesnu samoupravu</w:t>
      </w:r>
      <w:r>
        <w:rPr>
          <w:rFonts w:ascii="Calibri" w:eastAsia="Calibri" w:hAnsi="Calibri" w:cs="Calibri"/>
        </w:rPr>
        <w:t xml:space="preserve">. </w:t>
      </w:r>
      <w:r w:rsidR="009033CB">
        <w:rPr>
          <w:rFonts w:ascii="Calibri" w:eastAsia="Calibri" w:hAnsi="Calibri" w:cs="Calibri"/>
        </w:rPr>
        <w:t xml:space="preserve">Ostvareno je 25,25% rashoda u odnosu na plan, a  financirani su iz </w:t>
      </w:r>
      <w:r w:rsidR="009033CB" w:rsidRPr="00324B5E">
        <w:rPr>
          <w:rFonts w:ascii="Calibri" w:eastAsia="Calibri" w:hAnsi="Calibri" w:cs="Calibri"/>
          <w:b/>
        </w:rPr>
        <w:t>Izvora 1</w:t>
      </w:r>
      <w:r w:rsidR="009033CB">
        <w:rPr>
          <w:rFonts w:ascii="Calibri" w:eastAsia="Calibri" w:hAnsi="Calibri" w:cs="Calibri"/>
          <w:b/>
        </w:rPr>
        <w:t>., Izvora 4. i Izvora 5.</w:t>
      </w:r>
    </w:p>
    <w:p w:rsidR="007F5D5F" w:rsidRDefault="007F5D5F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D2F77" w:rsidRDefault="00CD2F77" w:rsidP="00717DA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Default="00B26886" w:rsidP="000E56B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RAZDJEL 003 GU ODJEL ZA SAMOUPRAVU I UPRAVU</w:t>
      </w:r>
    </w:p>
    <w:p w:rsidR="000E56BE" w:rsidRDefault="000E56BE" w:rsidP="000E56B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00301 UPRAVNI ODJELI</w:t>
      </w:r>
    </w:p>
    <w:p w:rsidR="007F5D5F" w:rsidRDefault="003F5D65" w:rsidP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okviru glave</w:t>
      </w:r>
      <w:r w:rsidR="00B26886">
        <w:rPr>
          <w:rFonts w:ascii="Calibri" w:eastAsia="Calibri" w:hAnsi="Calibri" w:cs="Calibri"/>
        </w:rPr>
        <w:t xml:space="preserve">, kroz glavni program </w:t>
      </w:r>
      <w:r w:rsidR="00CD2BB1">
        <w:rPr>
          <w:rFonts w:ascii="Calibri" w:eastAsia="Calibri" w:hAnsi="Calibri" w:cs="Calibri"/>
          <w:b/>
        </w:rPr>
        <w:t>0101</w:t>
      </w:r>
      <w:r w:rsidR="00B26886">
        <w:rPr>
          <w:rFonts w:ascii="Calibri" w:eastAsia="Calibri" w:hAnsi="Calibri" w:cs="Calibri"/>
          <w:b/>
        </w:rPr>
        <w:t xml:space="preserve"> Redovna djelatnost upravnih odjela</w:t>
      </w:r>
      <w:r w:rsidR="00B26886">
        <w:rPr>
          <w:rFonts w:ascii="Calibri" w:eastAsia="Calibri" w:hAnsi="Calibri" w:cs="Calibri"/>
        </w:rPr>
        <w:t xml:space="preserve"> planirani su rashodi za</w:t>
      </w:r>
      <w:r w:rsidR="005B0523">
        <w:rPr>
          <w:rFonts w:ascii="Calibri" w:eastAsia="Calibri" w:hAnsi="Calibri" w:cs="Calibri"/>
        </w:rPr>
        <w:t xml:space="preserve"> zaposlene u upravnim odjelima,</w:t>
      </w:r>
      <w:r w:rsidR="00B26886">
        <w:rPr>
          <w:rFonts w:ascii="Calibri" w:eastAsia="Calibri" w:hAnsi="Calibri" w:cs="Calibri"/>
        </w:rPr>
        <w:t xml:space="preserve"> javnim radovima,</w:t>
      </w:r>
      <w:r w:rsidR="001D329A">
        <w:rPr>
          <w:rFonts w:ascii="Calibri" w:eastAsia="Calibri" w:hAnsi="Calibri" w:cs="Calibri"/>
        </w:rPr>
        <w:t xml:space="preserve"> </w:t>
      </w:r>
      <w:r w:rsidR="00B26886">
        <w:rPr>
          <w:rFonts w:ascii="Calibri" w:eastAsia="Calibri" w:hAnsi="Calibri" w:cs="Calibri"/>
        </w:rPr>
        <w:t>za materijal i energiju, usluge, naknade osobama</w:t>
      </w:r>
      <w:r w:rsidR="001D329A">
        <w:rPr>
          <w:rFonts w:ascii="Calibri" w:eastAsia="Calibri" w:hAnsi="Calibri" w:cs="Calibri"/>
        </w:rPr>
        <w:t xml:space="preserve"> izvan radnog odnosa</w:t>
      </w:r>
      <w:r w:rsidR="00B26886">
        <w:rPr>
          <w:rFonts w:ascii="Calibri" w:eastAsia="Calibri" w:hAnsi="Calibri" w:cs="Calibri"/>
        </w:rPr>
        <w:t>, financijski rashodi, otplata zajmova, opremanje i d</w:t>
      </w:r>
      <w:r>
        <w:rPr>
          <w:rFonts w:ascii="Calibri" w:eastAsia="Calibri" w:hAnsi="Calibri" w:cs="Calibri"/>
        </w:rPr>
        <w:t xml:space="preserve">odatna ulaganja u gradske urede, sanacija krovišta na zgradi, rashodi za projekt Zapošljavanje žena na području Gospića. </w:t>
      </w:r>
      <w:r w:rsidR="00B06DB3">
        <w:rPr>
          <w:rFonts w:ascii="Calibri" w:eastAsia="Calibri" w:hAnsi="Calibri" w:cs="Calibri"/>
        </w:rPr>
        <w:t xml:space="preserve">Ostvareni su 46,29% u odnosu na plan, financirani su iz </w:t>
      </w:r>
      <w:r w:rsidR="00B06DB3">
        <w:rPr>
          <w:rFonts w:ascii="Calibri" w:eastAsia="Calibri" w:hAnsi="Calibri" w:cs="Calibri"/>
          <w:b/>
        </w:rPr>
        <w:t>Izvora 1.,  Izvora 5. i Izvora 7.</w:t>
      </w:r>
    </w:p>
    <w:p w:rsidR="00B06DB3" w:rsidRDefault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00302 GOSPODARSTVO, POLJOPRIVREDA I TURIZAM</w:t>
      </w:r>
    </w:p>
    <w:p w:rsidR="00B06DB3" w:rsidRDefault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14FB8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</w:t>
      </w:r>
      <w:r>
        <w:rPr>
          <w:rFonts w:ascii="Calibri" w:eastAsia="Calibri" w:hAnsi="Calibri" w:cs="Calibri"/>
          <w:b/>
        </w:rPr>
        <w:t>0102 - Poticanje razvoja gospodarstva i turizma</w:t>
      </w:r>
      <w:r w:rsidR="00B06DB3">
        <w:rPr>
          <w:rFonts w:ascii="Calibri" w:eastAsia="Calibri" w:hAnsi="Calibri" w:cs="Calibri"/>
        </w:rPr>
        <w:t xml:space="preserve"> - ostvareno 48,</w:t>
      </w:r>
      <w:r w:rsidR="005B0523">
        <w:rPr>
          <w:rFonts w:ascii="Calibri" w:eastAsia="Calibri" w:hAnsi="Calibri" w:cs="Calibri"/>
        </w:rPr>
        <w:t>4</w:t>
      </w:r>
      <w:r w:rsidR="00B06DB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%</w:t>
      </w:r>
      <w:r w:rsidR="00514FB8">
        <w:rPr>
          <w:rFonts w:ascii="Calibri" w:eastAsia="Calibri" w:hAnsi="Calibri" w:cs="Calibri"/>
        </w:rPr>
        <w:t xml:space="preserve"> od </w:t>
      </w:r>
      <w:r w:rsidR="005B0523">
        <w:rPr>
          <w:rFonts w:ascii="Calibri" w:eastAsia="Calibri" w:hAnsi="Calibri" w:cs="Calibri"/>
        </w:rPr>
        <w:t>plan</w:t>
      </w:r>
      <w:r w:rsidR="00514FB8">
        <w:rPr>
          <w:rFonts w:ascii="Calibri" w:eastAsia="Calibri" w:hAnsi="Calibri" w:cs="Calibri"/>
        </w:rPr>
        <w:t>a</w:t>
      </w:r>
      <w:r w:rsidR="005B0523">
        <w:rPr>
          <w:rFonts w:ascii="Calibri" w:eastAsia="Calibri" w:hAnsi="Calibri" w:cs="Calibri"/>
        </w:rPr>
        <w:t xml:space="preserve">. </w:t>
      </w:r>
    </w:p>
    <w:p w:rsidR="007F5D5F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A100003 – Donacije Turističkoj zajednici</w:t>
      </w:r>
      <w:r>
        <w:rPr>
          <w:rFonts w:ascii="Calibri" w:eastAsia="Calibri" w:hAnsi="Calibri" w:cs="Calibri"/>
        </w:rPr>
        <w:t xml:space="preserve"> - F</w:t>
      </w:r>
      <w:r w:rsidR="00B06DB3">
        <w:rPr>
          <w:rFonts w:ascii="Calibri" w:eastAsia="Calibri" w:hAnsi="Calibri" w:cs="Calibri"/>
        </w:rPr>
        <w:t>inanciranje redovne djelatnosti</w:t>
      </w:r>
      <w:r>
        <w:rPr>
          <w:rFonts w:ascii="Calibri" w:eastAsia="Calibri" w:hAnsi="Calibri" w:cs="Calibri"/>
        </w:rPr>
        <w:t xml:space="preserve"> i programa Turističke zaj</w:t>
      </w:r>
      <w:r w:rsidR="005B0523">
        <w:rPr>
          <w:rFonts w:ascii="Calibri" w:eastAsia="Calibri" w:hAnsi="Calibri" w:cs="Calibri"/>
        </w:rPr>
        <w:t>ednice Grada Gospića</w:t>
      </w:r>
      <w:r w:rsidR="000D5305">
        <w:rPr>
          <w:rFonts w:ascii="Calibri" w:eastAsia="Calibri" w:hAnsi="Calibri" w:cs="Calibri"/>
        </w:rPr>
        <w:t xml:space="preserve"> (označavanje biciklističkih staza, tiskanje brošura, manifestacija Tesla power</w:t>
      </w:r>
      <w:r w:rsidR="00D11E5E">
        <w:rPr>
          <w:rFonts w:ascii="Calibri" w:eastAsia="Calibri" w:hAnsi="Calibri" w:cs="Calibri"/>
        </w:rPr>
        <w:t xml:space="preserve"> </w:t>
      </w:r>
      <w:proofErr w:type="spellStart"/>
      <w:r w:rsidR="000D5305">
        <w:rPr>
          <w:rFonts w:ascii="Calibri" w:eastAsia="Calibri" w:hAnsi="Calibri" w:cs="Calibri"/>
        </w:rPr>
        <w:t>of</w:t>
      </w:r>
      <w:proofErr w:type="spellEnd"/>
      <w:r w:rsidR="00D11E5E">
        <w:rPr>
          <w:rFonts w:ascii="Calibri" w:eastAsia="Calibri" w:hAnsi="Calibri" w:cs="Calibri"/>
        </w:rPr>
        <w:t xml:space="preserve"> </w:t>
      </w:r>
      <w:proofErr w:type="spellStart"/>
      <w:r w:rsidR="000D5305">
        <w:rPr>
          <w:rFonts w:ascii="Calibri" w:eastAsia="Calibri" w:hAnsi="Calibri" w:cs="Calibri"/>
        </w:rPr>
        <w:t>lights</w:t>
      </w:r>
      <w:proofErr w:type="spellEnd"/>
      <w:r w:rsidR="000D5305">
        <w:rPr>
          <w:rFonts w:ascii="Calibri" w:eastAsia="Calibri" w:hAnsi="Calibri" w:cs="Calibri"/>
        </w:rPr>
        <w:t>, Tjedan gljiva, šljiva i krumpira, Jesen u Lici…)</w:t>
      </w:r>
      <w:r w:rsidR="005B0523">
        <w:rPr>
          <w:rFonts w:ascii="Calibri" w:eastAsia="Calibri" w:hAnsi="Calibri" w:cs="Calibri"/>
        </w:rPr>
        <w:t>, ostvareno</w:t>
      </w:r>
      <w:r w:rsidR="00D11E5E">
        <w:rPr>
          <w:rFonts w:ascii="Calibri" w:eastAsia="Calibri" w:hAnsi="Calibri" w:cs="Calibri"/>
        </w:rPr>
        <w:t xml:space="preserve"> </w:t>
      </w:r>
      <w:r w:rsidR="00B06DB3">
        <w:rPr>
          <w:rFonts w:ascii="Calibri" w:eastAsia="Calibri" w:hAnsi="Calibri" w:cs="Calibri"/>
        </w:rPr>
        <w:t>38,63 % u odnosu na plan.</w:t>
      </w:r>
    </w:p>
    <w:p w:rsidR="005B0523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A100004 – Subvencije obrtnicima, malim i srednjim poduzetnicima</w:t>
      </w:r>
      <w:r>
        <w:rPr>
          <w:rFonts w:ascii="Calibri" w:eastAsia="Calibri" w:hAnsi="Calibri" w:cs="Calibri"/>
        </w:rPr>
        <w:t xml:space="preserve"> - Subvencioniranje 2 % kamatne stope na kredite obrtnicima, malim i srednjim poduzetnicima, te poticaj kroz oslobađanje od komunal</w:t>
      </w:r>
      <w:r w:rsidR="00AC430C">
        <w:rPr>
          <w:rFonts w:ascii="Calibri" w:eastAsia="Calibri" w:hAnsi="Calibri" w:cs="Calibri"/>
        </w:rPr>
        <w:t xml:space="preserve">ne naknade – </w:t>
      </w:r>
      <w:r w:rsidR="00B06DB3">
        <w:rPr>
          <w:rFonts w:ascii="Calibri" w:eastAsia="Calibri" w:hAnsi="Calibri" w:cs="Calibri"/>
        </w:rPr>
        <w:t>ostvareno 12,74% u odnosu na plan.</w:t>
      </w:r>
    </w:p>
    <w:p w:rsidR="003F5D65" w:rsidRPr="003F5D65" w:rsidRDefault="003F5D65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T100001 – Multimedijalni uređaj – </w:t>
      </w:r>
      <w:r w:rsidRPr="003F5D65">
        <w:rPr>
          <w:rFonts w:ascii="Calibri" w:eastAsia="Calibri" w:hAnsi="Calibri" w:cs="Calibri"/>
        </w:rPr>
        <w:t xml:space="preserve">nabava i postavljanje </w:t>
      </w:r>
      <w:r w:rsidR="00623944">
        <w:rPr>
          <w:rFonts w:ascii="Calibri" w:eastAsia="Calibri" w:hAnsi="Calibri" w:cs="Calibri"/>
        </w:rPr>
        <w:t xml:space="preserve">multimedijalnog </w:t>
      </w:r>
      <w:r w:rsidRPr="003F5D65">
        <w:rPr>
          <w:rFonts w:ascii="Calibri" w:eastAsia="Calibri" w:hAnsi="Calibri" w:cs="Calibri"/>
        </w:rPr>
        <w:t>turističko informativnog uređaja na Trg Stjepana Radića</w:t>
      </w:r>
      <w:r w:rsidR="00623944">
        <w:rPr>
          <w:rFonts w:ascii="Calibri" w:eastAsia="Calibri" w:hAnsi="Calibri" w:cs="Calibri"/>
        </w:rPr>
        <w:t xml:space="preserve"> (projekt sufinancira HEP), uređaj </w:t>
      </w:r>
      <w:r w:rsidR="00B06DB3">
        <w:rPr>
          <w:rFonts w:ascii="Calibri" w:eastAsia="Calibri" w:hAnsi="Calibri" w:cs="Calibri"/>
        </w:rPr>
        <w:t>je postavljen 22. srpnja 2019. g</w:t>
      </w:r>
      <w:r w:rsidR="00623944">
        <w:rPr>
          <w:rFonts w:ascii="Calibri" w:eastAsia="Calibri" w:hAnsi="Calibri" w:cs="Calibri"/>
        </w:rPr>
        <w:t xml:space="preserve">odine. </w:t>
      </w:r>
      <w:r w:rsidR="00E750A8">
        <w:rPr>
          <w:rFonts w:ascii="Calibri" w:eastAsia="Calibri" w:hAnsi="Calibri" w:cs="Calibri"/>
        </w:rPr>
        <w:t>Trošak će se r</w:t>
      </w:r>
      <w:r w:rsidR="00CB75B7">
        <w:rPr>
          <w:rFonts w:ascii="Calibri" w:eastAsia="Calibri" w:hAnsi="Calibri" w:cs="Calibri"/>
        </w:rPr>
        <w:t>ealizirat</w:t>
      </w:r>
      <w:r w:rsidR="00E750A8">
        <w:rPr>
          <w:rFonts w:ascii="Calibri" w:eastAsia="Calibri" w:hAnsi="Calibri" w:cs="Calibri"/>
        </w:rPr>
        <w:t xml:space="preserve">i </w:t>
      </w:r>
      <w:r w:rsidR="00CB75B7">
        <w:rPr>
          <w:rFonts w:ascii="Calibri" w:eastAsia="Calibri" w:hAnsi="Calibri" w:cs="Calibri"/>
        </w:rPr>
        <w:t>u drugom polugodištu.</w:t>
      </w:r>
    </w:p>
    <w:p w:rsidR="00514FB8" w:rsidRDefault="00514FB8" w:rsidP="00B06DB3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 w:rsidRPr="00514FB8">
        <w:rPr>
          <w:rFonts w:ascii="Calibri" w:eastAsia="Calibri" w:hAnsi="Calibri" w:cs="Calibri"/>
          <w:b/>
        </w:rPr>
        <w:t>T100004 – Gospodarenje poljoprivrednim zemljištem</w:t>
      </w:r>
      <w:r w:rsidR="00B06DB3">
        <w:rPr>
          <w:rFonts w:ascii="Calibri" w:eastAsia="Calibri" w:hAnsi="Calibri" w:cs="Calibri"/>
        </w:rPr>
        <w:t>- ostvareno 6,92% u odnosu na plan.</w:t>
      </w:r>
    </w:p>
    <w:p w:rsidR="00B06DB3" w:rsidRDefault="00732C38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 w:rsidRPr="00B06DB3">
        <w:rPr>
          <w:rFonts w:ascii="Calibri" w:eastAsia="Calibri" w:hAnsi="Calibri" w:cs="Calibri"/>
          <w:b/>
        </w:rPr>
        <w:t>T100005 – Stručna izobrazba poljoprivrednika</w:t>
      </w:r>
      <w:r w:rsidR="00B06DB3" w:rsidRPr="00B06DB3">
        <w:rPr>
          <w:rFonts w:ascii="Calibri" w:eastAsia="Calibri" w:hAnsi="Calibri" w:cs="Calibri"/>
          <w:b/>
        </w:rPr>
        <w:t xml:space="preserve"> i gospodarstvenika</w:t>
      </w:r>
      <w:r w:rsidR="00B06DB3">
        <w:rPr>
          <w:rFonts w:ascii="Calibri" w:eastAsia="Calibri" w:hAnsi="Calibri" w:cs="Calibri"/>
        </w:rPr>
        <w:t>, odnosi se na besplatne edukacije i radionice namijenjene poljoprivrednicima i gospodarstvenicima (npr. rukovanje pesticidima). Ostvareno je 43,63 % u odnosu na plan.</w:t>
      </w:r>
    </w:p>
    <w:p w:rsidR="00623944" w:rsidRDefault="00623944" w:rsidP="00B06DB3">
      <w:pPr>
        <w:spacing w:after="0" w:line="240" w:lineRule="auto"/>
        <w:jc w:val="both"/>
        <w:rPr>
          <w:rFonts w:eastAsia="Calibri" w:cstheme="minorHAnsi"/>
        </w:rPr>
      </w:pPr>
      <w:r w:rsidRPr="00B06DB3">
        <w:rPr>
          <w:rFonts w:ascii="Calibri" w:eastAsia="Calibri" w:hAnsi="Calibri" w:cs="Calibri"/>
          <w:b/>
        </w:rPr>
        <w:t>T100006 – Projekt RAISE</w:t>
      </w:r>
      <w:r w:rsidRPr="00B06DB3">
        <w:rPr>
          <w:rFonts w:ascii="Calibri" w:eastAsia="Calibri" w:hAnsi="Calibri" w:cs="Calibri"/>
        </w:rPr>
        <w:t xml:space="preserve"> – sufinancira se iz granta </w:t>
      </w:r>
      <w:r w:rsidRPr="00B06DB3">
        <w:rPr>
          <w:rFonts w:cstheme="minorHAnsi"/>
        </w:rPr>
        <w:t xml:space="preserve">EEA i Kraljevine Norveške. Cilj projekta je pilotirati i promovirati inovativni RAISE Model (samo)zapošljavanja za mlade NEET populaciju utemeljeno na održivom </w:t>
      </w:r>
      <w:proofErr w:type="spellStart"/>
      <w:r w:rsidRPr="00B06DB3">
        <w:rPr>
          <w:rFonts w:cstheme="minorHAnsi"/>
        </w:rPr>
        <w:t>agrobusiness</w:t>
      </w:r>
      <w:r w:rsidR="00CB75B7" w:rsidRPr="00B06DB3">
        <w:rPr>
          <w:rFonts w:cstheme="minorHAnsi"/>
        </w:rPr>
        <w:t>u</w:t>
      </w:r>
      <w:proofErr w:type="spellEnd"/>
      <w:r w:rsidR="00CB75B7" w:rsidRPr="00B06DB3">
        <w:rPr>
          <w:rFonts w:cstheme="minorHAnsi"/>
        </w:rPr>
        <w:t xml:space="preserve">. </w:t>
      </w:r>
      <w:r w:rsidR="00CB75B7" w:rsidRPr="00B06DB3">
        <w:rPr>
          <w:rFonts w:eastAsia="Calibri" w:cstheme="minorHAnsi"/>
        </w:rPr>
        <w:t>Realizirat će se u drugom polugodištu.</w:t>
      </w:r>
    </w:p>
    <w:p w:rsidR="00B06DB3" w:rsidRPr="00B06DB3" w:rsidRDefault="00B06DB3" w:rsidP="00B06DB3">
      <w:pPr>
        <w:spacing w:after="0" w:line="240" w:lineRule="auto"/>
        <w:jc w:val="both"/>
        <w:rPr>
          <w:rFonts w:eastAsia="Calibri" w:cstheme="minorHAnsi"/>
        </w:rPr>
      </w:pPr>
    </w:p>
    <w:p w:rsidR="00514FB8" w:rsidRDefault="00514FB8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</w:t>
      </w:r>
      <w:r w:rsidRPr="00514FB8">
        <w:rPr>
          <w:rFonts w:ascii="Calibri" w:eastAsia="Calibri" w:hAnsi="Calibri" w:cs="Calibri"/>
          <w:b/>
        </w:rPr>
        <w:t>0103 Potpore poljoprivredii ruralnom</w:t>
      </w:r>
      <w:r w:rsidR="009D1A00">
        <w:rPr>
          <w:rFonts w:ascii="Calibri" w:eastAsia="Calibri" w:hAnsi="Calibri" w:cs="Calibri"/>
        </w:rPr>
        <w:t xml:space="preserve"> razvoju ostvareno</w:t>
      </w:r>
      <w:r>
        <w:rPr>
          <w:rFonts w:ascii="Calibri" w:eastAsia="Calibri" w:hAnsi="Calibri" w:cs="Calibri"/>
        </w:rPr>
        <w:t xml:space="preserve"> je </w:t>
      </w:r>
      <w:r w:rsidR="009D1A00">
        <w:rPr>
          <w:rFonts w:ascii="Calibri" w:eastAsia="Calibri" w:hAnsi="Calibri" w:cs="Calibri"/>
        </w:rPr>
        <w:t>13,33</w:t>
      </w:r>
      <w:r>
        <w:rPr>
          <w:rFonts w:ascii="Calibri" w:eastAsia="Calibri" w:hAnsi="Calibri" w:cs="Calibri"/>
        </w:rPr>
        <w:t>% od plana.</w:t>
      </w:r>
    </w:p>
    <w:p w:rsidR="00514FB8" w:rsidRDefault="00514FB8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A100001 – Subvencije u poljoprivredi – Veterinarska stanica - </w:t>
      </w:r>
      <w:r>
        <w:rPr>
          <w:rFonts w:ascii="Calibri" w:eastAsia="Calibri" w:hAnsi="Calibri" w:cs="Calibri"/>
        </w:rPr>
        <w:t xml:space="preserve">Subvencioniranje umjetnog  </w:t>
      </w:r>
      <w:proofErr w:type="spellStart"/>
      <w:r>
        <w:rPr>
          <w:rFonts w:ascii="Calibri" w:eastAsia="Calibri" w:hAnsi="Calibri" w:cs="Calibri"/>
        </w:rPr>
        <w:t>osjemenjivanja</w:t>
      </w:r>
      <w:proofErr w:type="spellEnd"/>
      <w:r>
        <w:rPr>
          <w:rFonts w:ascii="Calibri" w:eastAsia="Calibri" w:hAnsi="Calibri" w:cs="Calibri"/>
        </w:rPr>
        <w:t xml:space="preserve"> goveda kao uzgojno-selekcijske mjere u stočarstvu prema </w:t>
      </w:r>
      <w:r w:rsidR="00B06DB3"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</w:rPr>
        <w:t xml:space="preserve"> potpore poljoprivredi i ruralnom razvoju Grada Gospića</w:t>
      </w:r>
      <w:r w:rsidR="009D5640">
        <w:rPr>
          <w:rFonts w:ascii="Calibri" w:eastAsia="Calibri" w:hAnsi="Calibri" w:cs="Calibri"/>
        </w:rPr>
        <w:t xml:space="preserve">– realizirane  su </w:t>
      </w:r>
      <w:r w:rsidR="00B06DB3">
        <w:rPr>
          <w:rFonts w:ascii="Calibri" w:eastAsia="Calibri" w:hAnsi="Calibri" w:cs="Calibri"/>
        </w:rPr>
        <w:t>34,27</w:t>
      </w:r>
      <w:r w:rsidR="009D5640">
        <w:rPr>
          <w:rFonts w:ascii="Calibri" w:eastAsia="Calibri" w:hAnsi="Calibri" w:cs="Calibri"/>
        </w:rPr>
        <w:t>% od planiranih sredstava.</w:t>
      </w:r>
    </w:p>
    <w:p w:rsidR="00732C38" w:rsidRPr="00B06DB3" w:rsidRDefault="00B26886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A100002 – Sufinanciranje razvojnih projekata u poljoprivredi</w:t>
      </w:r>
      <w:r>
        <w:rPr>
          <w:rFonts w:ascii="Calibri" w:eastAsia="Calibri" w:hAnsi="Calibri" w:cs="Calibri"/>
        </w:rPr>
        <w:t xml:space="preserve"> - Bespovratne potpore poljoprivrednim gospodarstvima za investicije </w:t>
      </w:r>
      <w:r w:rsidRPr="00B06DB3">
        <w:rPr>
          <w:rFonts w:ascii="Calibri" w:eastAsia="Calibri" w:hAnsi="Calibri" w:cs="Calibri"/>
        </w:rPr>
        <w:t>u</w:t>
      </w:r>
      <w:r w:rsidR="00732C38" w:rsidRPr="00B06DB3">
        <w:rPr>
          <w:rFonts w:ascii="Calibri" w:eastAsia="Calibri" w:hAnsi="Calibri" w:cs="Calibri"/>
        </w:rPr>
        <w:t xml:space="preserve"> području poljoprivrede i ruralnog razvoja. Realizirat će se u drugom polugodištu.</w:t>
      </w:r>
    </w:p>
    <w:p w:rsidR="007F5D5F" w:rsidRDefault="00B26886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A100004 – Lokalna akcijska grupa – LAG </w:t>
      </w:r>
      <w:r>
        <w:rPr>
          <w:rFonts w:ascii="Calibri" w:eastAsia="Calibri" w:hAnsi="Calibri" w:cs="Calibri"/>
        </w:rPr>
        <w:t>– Kroz članarinu  ostvareno 99,83 % od plana.</w:t>
      </w:r>
    </w:p>
    <w:p w:rsidR="000E56BE" w:rsidRDefault="000E56BE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0E56BE">
        <w:rPr>
          <w:rFonts w:ascii="Calibri" w:eastAsia="Calibri" w:hAnsi="Calibri" w:cs="Calibri"/>
          <w:b/>
        </w:rPr>
        <w:t>T100003 – Manifestacija Jesen u Lici</w:t>
      </w:r>
      <w:r>
        <w:rPr>
          <w:rFonts w:ascii="Calibri" w:eastAsia="Calibri" w:hAnsi="Calibri" w:cs="Calibri"/>
        </w:rPr>
        <w:t>- realizirat će se u drugom polugodištu.</w:t>
      </w:r>
    </w:p>
    <w:p w:rsidR="000E56BE" w:rsidRDefault="000E56BE" w:rsidP="009D1A0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1A00" w:rsidRPr="007F3168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Glava 00302 Gospodarstvo, poljoprivreda i turizam ostvarena je 38,32 %</w:t>
      </w:r>
      <w:r>
        <w:rPr>
          <w:rFonts w:ascii="Calibri" w:eastAsia="Calibri" w:hAnsi="Calibri" w:cs="Calibri"/>
        </w:rPr>
        <w:t xml:space="preserve">u odnosu na plan, financirani su iz </w:t>
      </w:r>
      <w:r w:rsidRPr="007F3168">
        <w:rPr>
          <w:rFonts w:ascii="Calibri" w:eastAsia="Calibri" w:hAnsi="Calibri" w:cs="Calibri"/>
          <w:b/>
        </w:rPr>
        <w:t>Izvora 1.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Izvora 4., </w:t>
      </w:r>
      <w:r w:rsidRPr="00AC430C">
        <w:rPr>
          <w:rFonts w:ascii="Calibri" w:eastAsia="Calibri" w:hAnsi="Calibri" w:cs="Calibri"/>
          <w:b/>
        </w:rPr>
        <w:t>Izvora 5</w:t>
      </w:r>
      <w:r>
        <w:rPr>
          <w:rFonts w:ascii="Calibri" w:eastAsia="Calibri" w:hAnsi="Calibri" w:cs="Calibri"/>
        </w:rPr>
        <w:t xml:space="preserve">. i </w:t>
      </w:r>
      <w:r w:rsidRPr="007F3168">
        <w:rPr>
          <w:rFonts w:ascii="Calibri" w:eastAsia="Calibri" w:hAnsi="Calibri" w:cs="Calibri"/>
          <w:b/>
        </w:rPr>
        <w:t>Izvora 6.</w:t>
      </w: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00303 ŠKOLSTVO I PREDŠKOLSKI ODGOJ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Programi</w:t>
      </w:r>
      <w:r w:rsidRPr="00E118BF">
        <w:rPr>
          <w:rFonts w:ascii="Calibri" w:eastAsia="Calibri" w:hAnsi="Calibri" w:cs="Calibri"/>
          <w:color w:val="000000" w:themeColor="text1"/>
        </w:rPr>
        <w:t xml:space="preserve"> u ovoj glavi</w:t>
      </w:r>
      <w:r>
        <w:rPr>
          <w:rFonts w:ascii="Calibri" w:eastAsia="Calibri" w:hAnsi="Calibri" w:cs="Calibri"/>
          <w:color w:val="000000" w:themeColor="text1"/>
        </w:rPr>
        <w:t xml:space="preserve">, koji su financirani iz </w:t>
      </w:r>
      <w:r>
        <w:rPr>
          <w:rFonts w:ascii="Calibri" w:eastAsia="Calibri" w:hAnsi="Calibri" w:cs="Calibri"/>
          <w:b/>
          <w:color w:val="000000" w:themeColor="text1"/>
        </w:rPr>
        <w:t>Izvora 1., Izvora 3., Izvora 4., Izvora 5. Izvora 6. i Izvora 7.</w:t>
      </w:r>
      <w:r>
        <w:rPr>
          <w:rFonts w:ascii="Calibri" w:eastAsia="Calibri" w:hAnsi="Calibri" w:cs="Calibri"/>
          <w:color w:val="000000" w:themeColor="text1"/>
        </w:rPr>
        <w:t>,</w:t>
      </w:r>
      <w:r w:rsidRPr="00E118BF">
        <w:rPr>
          <w:rFonts w:ascii="Calibri" w:eastAsia="Calibri" w:hAnsi="Calibri" w:cs="Calibri"/>
          <w:color w:val="000000" w:themeColor="text1"/>
        </w:rPr>
        <w:t xml:space="preserve"> realiziraju se </w:t>
      </w:r>
      <w:r w:rsidR="00D76F40">
        <w:rPr>
          <w:rFonts w:ascii="Calibri" w:eastAsia="Calibri" w:hAnsi="Calibri" w:cs="Calibri"/>
          <w:color w:val="000000" w:themeColor="text1"/>
        </w:rPr>
        <w:t>preko dva glavna</w:t>
      </w:r>
      <w:r w:rsidRPr="00E118BF">
        <w:rPr>
          <w:rFonts w:ascii="Calibri" w:eastAsia="Calibri" w:hAnsi="Calibri" w:cs="Calibri"/>
          <w:color w:val="000000" w:themeColor="text1"/>
        </w:rPr>
        <w:t xml:space="preserve"> programa</w:t>
      </w:r>
      <w:r w:rsidR="007D1BAE">
        <w:rPr>
          <w:rFonts w:ascii="Calibri" w:eastAsia="Calibri" w:hAnsi="Calibri" w:cs="Calibri"/>
          <w:color w:val="000000" w:themeColor="text1"/>
        </w:rPr>
        <w:t>,</w:t>
      </w:r>
      <w:r w:rsidR="00D11E5E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P04 Predškolski odgoj i obrazovanje </w:t>
      </w:r>
      <w:r>
        <w:rPr>
          <w:rFonts w:ascii="Calibri" w:eastAsia="Calibri" w:hAnsi="Calibri" w:cs="Calibri"/>
          <w:color w:val="000000" w:themeColor="text1"/>
        </w:rPr>
        <w:t xml:space="preserve">u ostvarenom iznosu od </w:t>
      </w:r>
      <w:r>
        <w:rPr>
          <w:rFonts w:ascii="Calibri" w:eastAsia="Calibri" w:hAnsi="Calibri" w:cs="Calibri"/>
        </w:rPr>
        <w:t xml:space="preserve">4.480.619,58 kn </w:t>
      </w:r>
      <w:r w:rsidRPr="00AD379A">
        <w:rPr>
          <w:rFonts w:ascii="Calibri" w:eastAsia="Calibri" w:hAnsi="Calibri" w:cs="Calibri"/>
        </w:rPr>
        <w:t>i</w:t>
      </w:r>
      <w:r w:rsidR="00D11E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P05 </w:t>
      </w:r>
      <w:r w:rsidRPr="00E63A9E">
        <w:rPr>
          <w:rFonts w:ascii="Calibri" w:eastAsia="Calibri" w:hAnsi="Calibri" w:cs="Calibri"/>
          <w:b/>
          <w:color w:val="000000" w:themeColor="text1"/>
        </w:rPr>
        <w:t xml:space="preserve">Školstvo </w:t>
      </w:r>
      <w:r w:rsidRPr="00E118BF">
        <w:rPr>
          <w:rFonts w:ascii="Calibri" w:eastAsia="Calibri" w:hAnsi="Calibri" w:cs="Calibri"/>
          <w:color w:val="000000" w:themeColor="text1"/>
        </w:rPr>
        <w:t xml:space="preserve">u iznosu od </w:t>
      </w:r>
      <w:r>
        <w:rPr>
          <w:rFonts w:ascii="Calibri" w:eastAsia="Calibri" w:hAnsi="Calibri" w:cs="Calibri"/>
          <w:color w:val="000000" w:themeColor="text1"/>
        </w:rPr>
        <w:t>2.762.707,41</w:t>
      </w:r>
      <w:r w:rsidRPr="00E118BF">
        <w:rPr>
          <w:rFonts w:ascii="Calibri" w:eastAsia="Calibri" w:hAnsi="Calibri" w:cs="Calibri"/>
          <w:color w:val="000000" w:themeColor="text1"/>
        </w:rPr>
        <w:t xml:space="preserve"> kn</w:t>
      </w:r>
      <w:r w:rsidR="007D1BAE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koji ukupno iznose 7.243.326,99 kn</w:t>
      </w:r>
      <w:r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9D1A00" w:rsidRPr="0084306A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4F61BD">
        <w:rPr>
          <w:rFonts w:ascii="Calibri" w:eastAsia="Calibri" w:hAnsi="Calibri" w:cs="Calibri"/>
          <w:b/>
        </w:rPr>
        <w:t xml:space="preserve">Glavni program P04 Predškolski odgoj i obrazovanje </w:t>
      </w:r>
      <w:r w:rsidRPr="004F61BD">
        <w:rPr>
          <w:rFonts w:ascii="Calibri" w:eastAsia="Calibri" w:hAnsi="Calibri" w:cs="Calibri"/>
        </w:rPr>
        <w:t xml:space="preserve">realizira se najvećim dijelom preko proračunskog korisnika </w:t>
      </w:r>
      <w:r w:rsidRPr="004F61BD">
        <w:rPr>
          <w:rFonts w:ascii="Calibri" w:eastAsia="Calibri" w:hAnsi="Calibri" w:cs="Calibri"/>
          <w:b/>
        </w:rPr>
        <w:t xml:space="preserve">Dječji vrtić „Pahuljica“. </w:t>
      </w:r>
      <w:r w:rsidR="007D1BAE">
        <w:rPr>
          <w:rFonts w:ascii="Calibri" w:eastAsia="Calibri" w:hAnsi="Calibri" w:cs="Calibri"/>
        </w:rPr>
        <w:t>Realizirana</w:t>
      </w:r>
      <w:r w:rsidRPr="004F61BD">
        <w:rPr>
          <w:rFonts w:ascii="Calibri" w:eastAsia="Calibri" w:hAnsi="Calibri" w:cs="Calibri"/>
        </w:rPr>
        <w:t xml:space="preserve"> su sredstva za redovni rad u primarnom programu: plaće, energiju,</w:t>
      </w:r>
      <w:r w:rsidR="0084393F">
        <w:rPr>
          <w:rFonts w:ascii="Calibri" w:eastAsia="Calibri" w:hAnsi="Calibri" w:cs="Calibri"/>
        </w:rPr>
        <w:t xml:space="preserve"> </w:t>
      </w:r>
      <w:r w:rsidRPr="004F61BD">
        <w:rPr>
          <w:rFonts w:ascii="Calibri" w:eastAsia="Calibri" w:hAnsi="Calibri" w:cs="Calibri"/>
        </w:rPr>
        <w:t xml:space="preserve">namirnice, </w:t>
      </w:r>
      <w:proofErr w:type="spellStart"/>
      <w:r w:rsidRPr="004F61BD">
        <w:rPr>
          <w:rFonts w:ascii="Calibri" w:eastAsia="Calibri" w:hAnsi="Calibri" w:cs="Calibri"/>
        </w:rPr>
        <w:t>predškolu</w:t>
      </w:r>
      <w:proofErr w:type="spellEnd"/>
      <w:r w:rsidRPr="004F61BD">
        <w:rPr>
          <w:rFonts w:ascii="Calibri" w:eastAsia="Calibri" w:hAnsi="Calibri" w:cs="Calibri"/>
        </w:rPr>
        <w:t>, opremanje vrtića i dodatna ulaganja na objektima, te rashodi za vrtić u Karlobagu i Perušiću temeljem međusobno</w:t>
      </w:r>
      <w:r w:rsidR="007D1BAE">
        <w:rPr>
          <w:rFonts w:ascii="Calibri" w:eastAsia="Calibri" w:hAnsi="Calibri" w:cs="Calibri"/>
        </w:rPr>
        <w:t>g ugovora Grada</w:t>
      </w:r>
      <w:r w:rsidRPr="004F61BD">
        <w:rPr>
          <w:rFonts w:ascii="Calibri" w:eastAsia="Calibri" w:hAnsi="Calibri" w:cs="Calibri"/>
        </w:rPr>
        <w:t xml:space="preserve"> i spomenutih Općina.</w:t>
      </w:r>
      <w:r>
        <w:rPr>
          <w:rFonts w:ascii="Calibri" w:eastAsia="Calibri" w:hAnsi="Calibri" w:cs="Calibri"/>
        </w:rPr>
        <w:t xml:space="preserve"> Ostvareno je 4.480.619,58 tj. 51,53% iz </w:t>
      </w:r>
      <w:r>
        <w:rPr>
          <w:rFonts w:ascii="Calibri" w:eastAsia="Calibri" w:hAnsi="Calibri" w:cs="Calibri"/>
          <w:b/>
        </w:rPr>
        <w:t>Izvora 1., Izvora 3., Izvora 4., Izvora 5. i Izvora 7.</w:t>
      </w:r>
    </w:p>
    <w:p w:rsidR="009D1A00" w:rsidRPr="00321B0D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9D1A00" w:rsidRPr="00E118BF" w:rsidRDefault="009D1A00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Tekući projekt </w:t>
      </w:r>
      <w:proofErr w:type="spellStart"/>
      <w:r>
        <w:rPr>
          <w:rFonts w:ascii="Calibri" w:eastAsia="Calibri" w:hAnsi="Calibri" w:cs="Calibri"/>
          <w:b/>
        </w:rPr>
        <w:t>Predškola</w:t>
      </w:r>
      <w:proofErr w:type="spellEnd"/>
      <w:r>
        <w:rPr>
          <w:rFonts w:ascii="Calibri" w:eastAsia="Calibri" w:hAnsi="Calibri" w:cs="Calibri"/>
          <w:b/>
        </w:rPr>
        <w:t xml:space="preserve"> Klanac – Pazarišta</w:t>
      </w:r>
      <w:r>
        <w:rPr>
          <w:rFonts w:ascii="Calibri" w:eastAsia="Calibri" w:hAnsi="Calibri" w:cs="Calibri"/>
        </w:rPr>
        <w:t xml:space="preserve"> realizira se preko osnovne škole Klanac – Pazarišta, ali u drugom polugodištu. 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D1BAE">
        <w:rPr>
          <w:rFonts w:ascii="Calibri" w:eastAsia="Calibri" w:hAnsi="Calibri" w:cs="Calibri"/>
          <w:b/>
          <w:color w:val="000000" w:themeColor="text1"/>
        </w:rPr>
        <w:t>Glavni program</w:t>
      </w:r>
      <w:r w:rsidR="00D11E5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P05 </w:t>
      </w:r>
      <w:r w:rsidRPr="00E63A9E">
        <w:rPr>
          <w:rFonts w:ascii="Calibri" w:eastAsia="Calibri" w:hAnsi="Calibri" w:cs="Calibri"/>
          <w:b/>
          <w:color w:val="000000" w:themeColor="text1"/>
        </w:rPr>
        <w:t xml:space="preserve">Školstvo </w:t>
      </w:r>
      <w:r>
        <w:rPr>
          <w:rFonts w:ascii="Calibri" w:eastAsia="Calibri" w:hAnsi="Calibri" w:cs="Calibri"/>
          <w:color w:val="000000" w:themeColor="text1"/>
        </w:rPr>
        <w:t>realizira se kroz:</w:t>
      </w:r>
    </w:p>
    <w:p w:rsidR="009D1A00" w:rsidRDefault="009D1A00" w:rsidP="009D1A00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9D1A00" w:rsidRPr="00510E03" w:rsidRDefault="009D1A00" w:rsidP="008840CA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 w:rsidRPr="004935AB">
        <w:rPr>
          <w:rFonts w:ascii="Calibri" w:eastAsia="Calibri" w:hAnsi="Calibri" w:cs="Calibri"/>
          <w:b/>
          <w:color w:val="000000" w:themeColor="text1"/>
        </w:rPr>
        <w:t>Program 0101 Zakonske obveze u osnovnom školstvu</w:t>
      </w:r>
      <w:r w:rsidRPr="004935AB">
        <w:rPr>
          <w:rFonts w:ascii="Calibri" w:eastAsia="Calibri" w:hAnsi="Calibri" w:cs="Calibri"/>
          <w:color w:val="000000" w:themeColor="text1"/>
        </w:rPr>
        <w:t xml:space="preserve"> provodi se temeljem Odluke o kriterijima i mjerilima za utvrđivanje bilančnih prava za financiranje minimalnog financijskog standarda javnih potreba osnovnog školstva u 2019</w:t>
      </w:r>
      <w:r w:rsidR="007D1BAE">
        <w:rPr>
          <w:rFonts w:ascii="Calibri" w:eastAsia="Calibri" w:hAnsi="Calibri" w:cs="Calibri"/>
          <w:color w:val="000000" w:themeColor="text1"/>
        </w:rPr>
        <w:t>. godini. Za</w:t>
      </w:r>
      <w:r w:rsidRPr="004935AB">
        <w:rPr>
          <w:rFonts w:ascii="Calibri" w:eastAsia="Calibri" w:hAnsi="Calibri" w:cs="Calibri"/>
          <w:color w:val="000000" w:themeColor="text1"/>
        </w:rPr>
        <w:t xml:space="preserve"> program je utrošeno </w:t>
      </w:r>
      <w:r w:rsidRPr="00A95CFA">
        <w:rPr>
          <w:rFonts w:ascii="Calibri" w:eastAsia="Calibri" w:hAnsi="Calibri" w:cs="Calibri"/>
          <w:color w:val="000000" w:themeColor="text1"/>
        </w:rPr>
        <w:t>1.746.545,58 kn</w:t>
      </w:r>
      <w:r w:rsidR="007D1BAE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tj. 63,21% od plana.</w:t>
      </w:r>
      <w:r w:rsidR="0084393F">
        <w:rPr>
          <w:rFonts w:ascii="Calibri" w:eastAsia="Calibri" w:hAnsi="Calibri" w:cs="Calibri"/>
          <w:color w:val="000000" w:themeColor="text1"/>
        </w:rPr>
        <w:t xml:space="preserve"> </w:t>
      </w:r>
      <w:r w:rsidR="007D1BAE" w:rsidRPr="007D1BAE">
        <w:rPr>
          <w:rFonts w:ascii="Calibri" w:eastAsia="Calibri" w:hAnsi="Calibri" w:cs="Calibri"/>
        </w:rPr>
        <w:t>Financiranje decentraliziranih funkcija osnovnog školstva se provodi u tri osnovne škole s područja Grada Gospića.</w:t>
      </w:r>
    </w:p>
    <w:p w:rsidR="00C740BB" w:rsidRDefault="009D1A00" w:rsidP="007D1BAE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D1BAE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>Program</w:t>
      </w:r>
      <w:r w:rsidR="00D11E5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AA149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0102 – Aktivnosti i </w:t>
      </w:r>
      <w:r w:rsidRPr="00D879F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projekti u osnovnom školstvu izvan standarda </w:t>
      </w:r>
      <w:r w:rsidRPr="00D879F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 odvija prema planiranim aktivnostima i </w:t>
      </w:r>
      <w:r w:rsidR="00A04191">
        <w:rPr>
          <w:rFonts w:ascii="Calibri" w:eastAsia="Calibri" w:hAnsi="Calibri" w:cs="Calibri"/>
          <w:color w:val="000000" w:themeColor="text1"/>
          <w:sz w:val="22"/>
          <w:szCs w:val="22"/>
        </w:rPr>
        <w:t>projektima</w:t>
      </w:r>
      <w:r w:rsidR="00C740BB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:rsidR="00C740BB" w:rsidRDefault="00C740BB" w:rsidP="00C740BB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T100004 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Prometne jedinice mladeži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66298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66298">
        <w:rPr>
          <w:rFonts w:ascii="Calibri" w:eastAsia="Calibri" w:hAnsi="Calibri" w:cs="Calibri"/>
          <w:color w:val="000000" w:themeColor="text1"/>
          <w:sz w:val="22"/>
          <w:szCs w:val="22"/>
        </w:rPr>
        <w:t>financiranje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rad</w:t>
      </w:r>
      <w:r w:rsidR="00366298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prome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tnih jedinica mladeži na području Grada Gospića</w:t>
      </w:r>
      <w:r w:rsidR="003662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realizirat će se u drugom polugodištu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C740BB" w:rsidRDefault="00C740BB" w:rsidP="007D1BAE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T100005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Korak prema jednakosti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- </w:t>
      </w:r>
      <w:r w:rsid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Gradu Gospiću je MZO odobrilo </w:t>
      </w:r>
      <w:r w:rsidR="007D1BAE" w:rsidRP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bespovratna sredstva za provedbu projekta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koji je započeo u rujnu 2017. </w:t>
      </w:r>
      <w:r w:rsidR="00D11E5E">
        <w:rPr>
          <w:rFonts w:ascii="Calibri" w:eastAsia="Calibri" w:hAnsi="Calibri" w:cs="Calibri"/>
          <w:color w:val="000000" w:themeColor="text1"/>
          <w:sz w:val="22"/>
          <w:szCs w:val="22"/>
        </w:rPr>
        <w:t>godine i trajat</w:t>
      </w:r>
      <w:r w:rsidR="007D1BAE" w:rsidRP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će 4 godine</w:t>
      </w:r>
      <w:r w:rsidR="007D1BAE">
        <w:rPr>
          <w:rFonts w:ascii="Calibri" w:eastAsia="Calibri" w:hAnsi="Calibri" w:cs="Calibri"/>
          <w:color w:val="000000" w:themeColor="text1"/>
          <w:sz w:val="22"/>
          <w:szCs w:val="22"/>
        </w:rPr>
        <w:t>, odnosno do rujna 2021. godine. U sklopu ovog projekta realizirane su plaće za 11 pomoćnika u nastavi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C740BB" w:rsidRDefault="00C740BB" w:rsidP="007D1BAE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T100007 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Shema školskog voća i povrća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prog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ram koji se provodio u 3 osnovne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škole u školskoj godini 2018./2019. kojima je Grad Gospić osniva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č. U okviru Školske sheme voće,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povrće, mlijeko i mliječni proizvodi ponudio se učenicima zaseban 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brok u okviru školske prehrane,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kontinuirano kroz cijelu školsku godinu. U okviru programa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voće i povrće u tri osnovne škole je</w:t>
      </w:r>
      <w:r w:rsidR="00D11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koristilo 938 učenika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mlijeko i mliječne proizvode je koristilo 45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8 učenika u dvije osnovne škole;</w:t>
      </w:r>
    </w:p>
    <w:p w:rsidR="00C740BB" w:rsidRDefault="009E2F3B" w:rsidP="007D1BAE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E2F3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A100001 </w:t>
      </w:r>
      <w:r w:rsidR="009D1A00" w:rsidRPr="009E2F3B">
        <w:rPr>
          <w:rFonts w:ascii="Calibri" w:eastAsia="Calibri" w:hAnsi="Calibri" w:cs="Calibri"/>
          <w:b/>
          <w:color w:val="000000" w:themeColor="text1"/>
          <w:sz w:val="22"/>
          <w:szCs w:val="22"/>
        </w:rPr>
        <w:t>Glazbena škola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–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program se ostvario kroz naknade troškova zaposlenima, nabavu glazbene opreme</w:t>
      </w:r>
      <w:r w:rsidR="009D1A00" w:rsidRPr="00D879F6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rashode za usluge;</w:t>
      </w:r>
    </w:p>
    <w:p w:rsidR="00C740BB" w:rsidRPr="00C740BB" w:rsidRDefault="00C740BB" w:rsidP="00C740BB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A100002 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Produženi boravak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- aktivnost koja se provodi u Osnovnoj školi dr. Jure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Turića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Gospić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Osnovnoj školi </w:t>
      </w:r>
      <w:r w:rsidR="00A04191">
        <w:rPr>
          <w:rFonts w:ascii="Calibri" w:eastAsia="Calibri" w:hAnsi="Calibri" w:cs="Calibri"/>
          <w:color w:val="000000" w:themeColor="text1"/>
          <w:sz w:val="22"/>
          <w:szCs w:val="22"/>
        </w:rPr>
        <w:t>dr. Franje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Tuđman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Lički </w:t>
      </w:r>
      <w:proofErr w:type="spellStart"/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Osik</w:t>
      </w:r>
      <w:proofErr w:type="spellEnd"/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. Osigurane su plaće za četiri djelatnika, dvije kuharice i</w:t>
      </w:r>
    </w:p>
    <w:p w:rsidR="00C740BB" w:rsidRDefault="00C740BB" w:rsidP="00C740BB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dva učitelja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>U dru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gom razrednom dijelu osnovne škole u Gospiću upisana su </w:t>
      </w:r>
      <w:r w:rsidR="00A04191">
        <w:rPr>
          <w:rFonts w:ascii="Calibri" w:eastAsia="Calibri" w:hAnsi="Calibri" w:cs="Calibri"/>
          <w:color w:val="000000" w:themeColor="text1"/>
          <w:sz w:val="22"/>
          <w:szCs w:val="22"/>
        </w:rPr>
        <w:t>24 učenika, a</w:t>
      </w:r>
      <w:r w:rsidRPr="00C740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sredstva za plaću </w:t>
      </w:r>
      <w:r w:rsidR="00A04191">
        <w:rPr>
          <w:rFonts w:ascii="Calibri" w:eastAsia="Calibri" w:hAnsi="Calibri" w:cs="Calibri"/>
          <w:color w:val="000000" w:themeColor="text1"/>
          <w:sz w:val="22"/>
          <w:szCs w:val="22"/>
        </w:rPr>
        <w:t>učiteljice financiraju roditelji;</w:t>
      </w:r>
    </w:p>
    <w:p w:rsidR="00A04191" w:rsidRDefault="00A04191" w:rsidP="00A04191">
      <w:pPr>
        <w:pStyle w:val="NoSpacing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04191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A100007 </w:t>
      </w:r>
      <w:r w:rsidR="009D1A00" w:rsidRPr="00A04191">
        <w:rPr>
          <w:rFonts w:ascii="Calibri" w:eastAsia="Calibri" w:hAnsi="Calibri" w:cs="Calibri"/>
          <w:b/>
          <w:color w:val="000000" w:themeColor="text1"/>
          <w:sz w:val="22"/>
          <w:szCs w:val="22"/>
        </w:rPr>
        <w:t>Školska kuhinja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aktivnost se provodi u Osnovnoj školi dr. Jure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Turića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(6 učenika</w:t>
      </w:r>
      <w:r w:rsidR="00D11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posebnom odjelu sufinancira državni proračun, 47 učenika u produženom boravak, 90 učenika pretplatnika, </w:t>
      </w:r>
      <w:r w:rsidRPr="00A04191">
        <w:rPr>
          <w:rFonts w:ascii="Calibri" w:eastAsia="Calibri" w:hAnsi="Calibri" w:cs="Calibri"/>
          <w:color w:val="000000" w:themeColor="text1"/>
          <w:sz w:val="22"/>
          <w:szCs w:val="22"/>
        </w:rPr>
        <w:t>95 učenika dnevno koristi školsku kuhinju kupuju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ći </w:t>
      </w:r>
      <w:r w:rsidR="00D11E5E">
        <w:rPr>
          <w:rFonts w:ascii="Calibri" w:eastAsia="Calibri" w:hAnsi="Calibri" w:cs="Calibri"/>
          <w:color w:val="000000" w:themeColor="text1"/>
          <w:sz w:val="22"/>
          <w:szCs w:val="22"/>
        </w:rPr>
        <w:t>sendvič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čaj), u Osnovnoj školi dr. Franje Tuđman Lički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Osik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Pr="00A04191">
        <w:rPr>
          <w:rFonts w:ascii="Calibri" w:eastAsia="Calibri" w:hAnsi="Calibri" w:cs="Calibri"/>
          <w:color w:val="000000" w:themeColor="text1"/>
          <w:sz w:val="22"/>
          <w:szCs w:val="22"/>
        </w:rPr>
        <w:t>38 učenik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A0419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pretplatnika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) i Osnovnoj školi dr. Ante Starčevića Pazarište Klanac (3 učenika pretplatnika)</w:t>
      </w:r>
      <w:r w:rsidR="009E2F3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</w:t>
      </w:r>
    </w:p>
    <w:p w:rsidR="009E2F3B" w:rsidRDefault="009E2F3B" w:rsidP="009E2F3B">
      <w:pPr>
        <w:pStyle w:val="NoSpacing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2F3B">
        <w:rPr>
          <w:rFonts w:ascii="Calibri" w:hAnsi="Calibri" w:cs="Calibri"/>
          <w:b/>
          <w:color w:val="000000" w:themeColor="text1"/>
          <w:sz w:val="22"/>
          <w:szCs w:val="22"/>
        </w:rPr>
        <w:t>A100003 Tamburaški sastav OŠ Lički</w:t>
      </w:r>
      <w:r w:rsidR="00D11E5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9D1A00" w:rsidRPr="009E2F3B">
        <w:rPr>
          <w:rFonts w:ascii="Calibri" w:hAnsi="Calibri" w:cs="Calibri"/>
          <w:b/>
          <w:color w:val="000000" w:themeColor="text1"/>
          <w:sz w:val="22"/>
          <w:szCs w:val="22"/>
        </w:rPr>
        <w:t>Osik</w:t>
      </w:r>
      <w:proofErr w:type="spellEnd"/>
      <w:r w:rsidR="00583C6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t xml:space="preserve">-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sredstva su se isplaćivala za </w:t>
      </w:r>
      <w:r w:rsidRPr="009E2F3B">
        <w:rPr>
          <w:rFonts w:ascii="Calibri" w:hAnsi="Calibri" w:cs="Calibri"/>
          <w:color w:val="000000" w:themeColor="text1"/>
          <w:sz w:val="22"/>
          <w:szCs w:val="22"/>
        </w:rPr>
        <w:t xml:space="preserve">naknadu voditelja tamburaškog sastava </w:t>
      </w:r>
      <w:r>
        <w:rPr>
          <w:rFonts w:ascii="Calibri" w:hAnsi="Calibri" w:cs="Calibri"/>
          <w:color w:val="000000" w:themeColor="text1"/>
          <w:sz w:val="22"/>
          <w:szCs w:val="22"/>
        </w:rPr>
        <w:t>za poduke iz sviranja tamburice;</w:t>
      </w:r>
    </w:p>
    <w:p w:rsidR="009E2F3B" w:rsidRDefault="009E2F3B" w:rsidP="009E2F3B">
      <w:pPr>
        <w:pStyle w:val="NoSpacing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2F3B">
        <w:rPr>
          <w:rFonts w:ascii="Calibri" w:hAnsi="Calibri" w:cs="Calibri"/>
          <w:b/>
          <w:color w:val="000000" w:themeColor="text1"/>
          <w:sz w:val="22"/>
          <w:szCs w:val="22"/>
        </w:rPr>
        <w:t>A100004 Učenička društva</w:t>
      </w:r>
      <w:r w:rsidRPr="009E2F3B">
        <w:rPr>
          <w:rFonts w:ascii="Calibri" w:hAnsi="Calibri" w:cs="Calibri"/>
          <w:color w:val="000000" w:themeColor="text1"/>
          <w:sz w:val="22"/>
          <w:szCs w:val="22"/>
        </w:rPr>
        <w:t xml:space="preserve"> – u školi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u Ličkom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Osiku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realizirali su se programi rada za</w:t>
      </w:r>
      <w:r w:rsidRPr="009E2F3B">
        <w:rPr>
          <w:rFonts w:ascii="Calibri" w:hAnsi="Calibri" w:cs="Calibri"/>
          <w:color w:val="000000" w:themeColor="text1"/>
          <w:sz w:val="22"/>
          <w:szCs w:val="22"/>
        </w:rPr>
        <w:t xml:space="preserve"> učenička društva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:rsidR="009D1A00" w:rsidRPr="009E2F3B" w:rsidRDefault="009E2F3B" w:rsidP="009E2F3B">
      <w:pPr>
        <w:pStyle w:val="NoSpacing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E2F3B">
        <w:rPr>
          <w:rFonts w:ascii="Calibri" w:hAnsi="Calibri" w:cs="Calibri"/>
          <w:b/>
          <w:color w:val="000000" w:themeColor="text1"/>
          <w:sz w:val="22"/>
          <w:szCs w:val="22"/>
        </w:rPr>
        <w:t>T100003 Ostale aktivnosti i projekti (vannastavni)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9D1A00" w:rsidRPr="00510E03" w:rsidRDefault="009D1A00" w:rsidP="009D1A00">
      <w:pPr>
        <w:pStyle w:val="NoSpacing"/>
        <w:jc w:val="both"/>
        <w:rPr>
          <w:rFonts w:ascii="Calibri" w:eastAsia="Calibri" w:hAnsi="Calibri" w:cs="Calibri"/>
          <w:color w:val="000000" w:themeColor="text1"/>
        </w:rPr>
      </w:pP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U program </w:t>
      </w:r>
      <w:r w:rsidR="00BD1DD8" w:rsidRPr="00BD1DD8">
        <w:rPr>
          <w:rFonts w:ascii="Calibri" w:hAnsi="Calibri" w:cs="Calibri"/>
          <w:color w:val="000000" w:themeColor="text1"/>
          <w:sz w:val="22"/>
          <w:szCs w:val="22"/>
        </w:rPr>
        <w:t>Aktivnosti i projekti u osnovnom školstvu izvan standarda</w:t>
      </w: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 utrošeno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je </w:t>
      </w:r>
      <w:r w:rsidRPr="00510E03">
        <w:rPr>
          <w:rFonts w:ascii="Calibri" w:hAnsi="Calibri" w:cs="Calibri"/>
          <w:color w:val="000000" w:themeColor="text1"/>
          <w:sz w:val="22"/>
          <w:szCs w:val="22"/>
        </w:rPr>
        <w:t>97</w:t>
      </w:r>
      <w:r>
        <w:rPr>
          <w:rFonts w:ascii="Calibri" w:hAnsi="Calibri" w:cs="Calibri"/>
          <w:color w:val="000000" w:themeColor="text1"/>
          <w:sz w:val="22"/>
          <w:szCs w:val="22"/>
        </w:rPr>
        <w:t>7.213,83</w:t>
      </w: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 kn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tj. 35,37% </w:t>
      </w:r>
      <w:r w:rsidRPr="00510E03">
        <w:rPr>
          <w:rFonts w:ascii="Calibri" w:hAnsi="Calibri" w:cs="Calibri"/>
          <w:color w:val="000000" w:themeColor="text1"/>
          <w:sz w:val="22"/>
          <w:szCs w:val="22"/>
        </w:rPr>
        <w:t>od planiranih sredstava</w:t>
      </w:r>
      <w:r>
        <w:rPr>
          <w:rFonts w:ascii="Calibri" w:eastAsia="Calibri" w:hAnsi="Calibri" w:cs="Calibri"/>
          <w:color w:val="000000" w:themeColor="text1"/>
        </w:rPr>
        <w:t>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1A00" w:rsidRPr="0026110B" w:rsidRDefault="009D1A00" w:rsidP="00BD1DD8">
      <w:pPr>
        <w:pStyle w:val="NoSpacing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935AB">
        <w:rPr>
          <w:rFonts w:ascii="Calibri" w:hAnsi="Calibri" w:cs="Calibri"/>
          <w:b/>
          <w:color w:val="000000" w:themeColor="text1"/>
          <w:sz w:val="22"/>
          <w:szCs w:val="22"/>
        </w:rPr>
        <w:t>Program 0104</w:t>
      </w:r>
      <w:r w:rsidR="00D11E5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4935AB">
        <w:rPr>
          <w:rFonts w:ascii="Calibri" w:hAnsi="Calibri" w:cs="Calibri"/>
          <w:b/>
          <w:color w:val="000000" w:themeColor="text1"/>
          <w:sz w:val="22"/>
          <w:szCs w:val="22"/>
        </w:rPr>
        <w:t>Pomoći u srednjoškolskom obrazovanju</w:t>
      </w:r>
      <w:r w:rsidR="00D11E5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BD1DD8">
        <w:rPr>
          <w:rFonts w:ascii="Calibri" w:hAnsi="Calibri" w:cs="Calibri"/>
          <w:b/>
          <w:color w:val="000000" w:themeColor="text1"/>
          <w:sz w:val="22"/>
          <w:szCs w:val="22"/>
        </w:rPr>
        <w:t xml:space="preserve">se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ostvario</w:t>
      </w:r>
      <w:r w:rsidRPr="004935AB">
        <w:rPr>
          <w:rFonts w:ascii="Calibri" w:hAnsi="Calibri" w:cs="Calibri"/>
          <w:color w:val="000000" w:themeColor="text1"/>
          <w:sz w:val="22"/>
          <w:szCs w:val="22"/>
        </w:rPr>
        <w:t xml:space="preserve"> sufinanciranjem cijene prijevoza učenicima srednjih škola s područja Grada Gospića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 (temeljem </w:t>
      </w:r>
      <w:r w:rsidR="00BD1DD8" w:rsidRPr="00BD1DD8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dluke</w:t>
      </w:r>
      <w:r w:rsidR="00BD1DD8" w:rsidRPr="00BD1DD8">
        <w:rPr>
          <w:rFonts w:ascii="Calibri" w:hAnsi="Calibri" w:cs="Calibri"/>
          <w:color w:val="000000" w:themeColor="text1"/>
          <w:sz w:val="22"/>
          <w:szCs w:val="22"/>
        </w:rPr>
        <w:t xml:space="preserve"> o sufinanciranju ci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jene javnog prijevoza redovitih </w:t>
      </w:r>
      <w:r w:rsidR="00BD1DD8" w:rsidRPr="00BD1DD8">
        <w:rPr>
          <w:rFonts w:ascii="Calibri" w:hAnsi="Calibri" w:cs="Calibri"/>
          <w:color w:val="000000" w:themeColor="text1"/>
          <w:sz w:val="22"/>
          <w:szCs w:val="22"/>
        </w:rPr>
        <w:t>učenika srednjih škola za školsku godinu 2018./2019. godine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),</w:t>
      </w:r>
      <w:r w:rsidR="00D11E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projektom </w:t>
      </w:r>
      <w:r w:rsidRPr="004935AB">
        <w:rPr>
          <w:rFonts w:ascii="Calibri" w:hAnsi="Calibri" w:cs="Calibri"/>
          <w:color w:val="000000" w:themeColor="text1"/>
          <w:sz w:val="22"/>
          <w:szCs w:val="22"/>
        </w:rPr>
        <w:t>Elektronika i elektrotehnika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BD1DD8" w:rsidRPr="00BD1DD8">
        <w:rPr>
          <w:rFonts w:ascii="Calibri" w:hAnsi="Calibri" w:cs="Calibri"/>
          <w:color w:val="000000" w:themeColor="text1"/>
          <w:sz w:val="22"/>
          <w:szCs w:val="22"/>
        </w:rPr>
        <w:t>Grad Gospić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 je financirao program udruge </w:t>
      </w:r>
      <w:r w:rsidR="00BD1DD8" w:rsidRPr="00BD1DD8">
        <w:rPr>
          <w:rFonts w:ascii="Calibri" w:hAnsi="Calibri" w:cs="Calibri"/>
          <w:color w:val="000000" w:themeColor="text1"/>
          <w:sz w:val="22"/>
          <w:szCs w:val="22"/>
        </w:rPr>
        <w:t>Zajednica tehničke kulture grada Gospića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 na temelju raspisanog Javnog poziva)</w:t>
      </w:r>
      <w:r w:rsidRPr="004935AB">
        <w:rPr>
          <w:rFonts w:ascii="Calibri" w:hAnsi="Calibri" w:cs="Calibri"/>
          <w:color w:val="000000" w:themeColor="text1"/>
          <w:sz w:val="22"/>
          <w:szCs w:val="22"/>
        </w:rPr>
        <w:t xml:space="preserve"> i projekt Poticanje izvrsnosti u srednjoškolskom obrazovanju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9D1A00" w:rsidRPr="0072760F" w:rsidRDefault="009D1A00" w:rsidP="009D1A00">
      <w:pPr>
        <w:pStyle w:val="NoSpacing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110B">
        <w:rPr>
          <w:rFonts w:ascii="Calibri" w:hAnsi="Calibri" w:cs="Calibri"/>
          <w:color w:val="000000" w:themeColor="text1"/>
          <w:sz w:val="22"/>
          <w:szCs w:val="22"/>
        </w:rPr>
        <w:t xml:space="preserve">Za aktivnosti i projekte u programu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realizirano</w:t>
      </w:r>
      <w:r w:rsidRPr="0026110B">
        <w:rPr>
          <w:rFonts w:ascii="Calibri" w:hAnsi="Calibri" w:cs="Calibri"/>
          <w:color w:val="000000" w:themeColor="text1"/>
          <w:sz w:val="22"/>
          <w:szCs w:val="22"/>
        </w:rPr>
        <w:t xml:space="preserve"> je </w:t>
      </w:r>
      <w:r>
        <w:rPr>
          <w:rFonts w:ascii="Calibri" w:hAnsi="Calibri" w:cs="Calibri"/>
          <w:color w:val="000000" w:themeColor="text1"/>
          <w:sz w:val="22"/>
          <w:szCs w:val="22"/>
        </w:rPr>
        <w:t>38.948,00 kn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tj.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38,56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% </w:t>
      </w:r>
      <w:r w:rsidRPr="0026110B">
        <w:rPr>
          <w:rFonts w:ascii="Calibri" w:hAnsi="Calibri" w:cs="Calibri"/>
          <w:color w:val="000000" w:themeColor="text1"/>
          <w:sz w:val="22"/>
          <w:szCs w:val="22"/>
        </w:rPr>
        <w:t>od planiranih sredstava.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Proračunsk</w:t>
      </w:r>
      <w:r w:rsidR="00D11E5E">
        <w:rPr>
          <w:rFonts w:ascii="Calibri" w:eastAsia="Calibri" w:hAnsi="Calibri" w:cs="Calibri"/>
          <w:b/>
          <w:color w:val="000000" w:themeColor="text1"/>
        </w:rPr>
        <w:t xml:space="preserve">i korisnik 01 OŠ </w:t>
      </w:r>
      <w:proofErr w:type="spellStart"/>
      <w:r w:rsidR="00D11E5E">
        <w:rPr>
          <w:rFonts w:ascii="Calibri" w:eastAsia="Calibri" w:hAnsi="Calibri" w:cs="Calibri"/>
          <w:b/>
          <w:color w:val="000000" w:themeColor="text1"/>
        </w:rPr>
        <w:t>dr</w:t>
      </w:r>
      <w:proofErr w:type="spellEnd"/>
      <w:r w:rsidR="00D11E5E">
        <w:rPr>
          <w:rFonts w:ascii="Calibri" w:eastAsia="Calibri" w:hAnsi="Calibri" w:cs="Calibri"/>
          <w:b/>
          <w:color w:val="000000" w:themeColor="text1"/>
        </w:rPr>
        <w:t xml:space="preserve">. Jure </w:t>
      </w:r>
      <w:proofErr w:type="spellStart"/>
      <w:r w:rsidR="00D11E5E">
        <w:rPr>
          <w:rFonts w:ascii="Calibri" w:eastAsia="Calibri" w:hAnsi="Calibri" w:cs="Calibri"/>
          <w:b/>
          <w:color w:val="000000" w:themeColor="text1"/>
        </w:rPr>
        <w:t>Turić</w:t>
      </w:r>
      <w:proofErr w:type="spellEnd"/>
      <w:r>
        <w:rPr>
          <w:rFonts w:ascii="Calibri" w:eastAsia="Calibri" w:hAnsi="Calibri" w:cs="Calibri"/>
          <w:b/>
          <w:color w:val="000000" w:themeColor="text1"/>
        </w:rPr>
        <w:t xml:space="preserve"> Gospić – </w:t>
      </w:r>
      <w:r>
        <w:rPr>
          <w:rFonts w:ascii="Calibri" w:eastAsia="Calibri" w:hAnsi="Calibri" w:cs="Calibri"/>
          <w:color w:val="000000" w:themeColor="text1"/>
        </w:rPr>
        <w:t xml:space="preserve">ostvareno je 51,72% u odnosu na plan, a iz </w:t>
      </w:r>
      <w:r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Proračunski korisnik 02 OŠ Dr. Franje Tuđmana Lički </w:t>
      </w:r>
      <w:proofErr w:type="spellStart"/>
      <w:r>
        <w:rPr>
          <w:rFonts w:ascii="Calibri" w:eastAsia="Calibri" w:hAnsi="Calibri" w:cs="Calibri"/>
          <w:b/>
          <w:color w:val="000000" w:themeColor="text1"/>
        </w:rPr>
        <w:t>Osik</w:t>
      </w:r>
      <w:proofErr w:type="spellEnd"/>
      <w:r>
        <w:rPr>
          <w:rFonts w:ascii="Calibri" w:eastAsia="Calibri" w:hAnsi="Calibri" w:cs="Calibri"/>
          <w:color w:val="000000" w:themeColor="text1"/>
        </w:rPr>
        <w:t>– ostvareno je 38,23 %</w:t>
      </w:r>
      <w:r w:rsidR="00583C6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u odnosu na plan, a iz </w:t>
      </w:r>
      <w:r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9D1A00" w:rsidRPr="006B04B3" w:rsidRDefault="00D11E5E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Proračunski korisnik 03 OŠ </w:t>
      </w:r>
      <w:proofErr w:type="spellStart"/>
      <w:r>
        <w:rPr>
          <w:rFonts w:ascii="Calibri" w:eastAsia="Calibri" w:hAnsi="Calibri" w:cs="Calibri"/>
          <w:b/>
          <w:color w:val="000000" w:themeColor="text1"/>
        </w:rPr>
        <w:t>d</w:t>
      </w:r>
      <w:r w:rsidR="009D1A00">
        <w:rPr>
          <w:rFonts w:ascii="Calibri" w:eastAsia="Calibri" w:hAnsi="Calibri" w:cs="Calibri"/>
          <w:b/>
          <w:color w:val="000000" w:themeColor="text1"/>
        </w:rPr>
        <w:t>r</w:t>
      </w:r>
      <w:proofErr w:type="spellEnd"/>
      <w:r w:rsidR="009D1A00">
        <w:rPr>
          <w:rFonts w:ascii="Calibri" w:eastAsia="Calibri" w:hAnsi="Calibri" w:cs="Calibri"/>
          <w:b/>
          <w:color w:val="000000" w:themeColor="text1"/>
        </w:rPr>
        <w:t xml:space="preserve">. Ante Starčevića Klanac </w:t>
      </w:r>
      <w:r w:rsidR="009D1A00">
        <w:rPr>
          <w:rFonts w:ascii="Calibri" w:eastAsia="Calibri" w:hAnsi="Calibri" w:cs="Calibri"/>
          <w:color w:val="000000" w:themeColor="text1"/>
        </w:rPr>
        <w:t xml:space="preserve">– ostvareno je 30,56% u odnosu na plan, a iz </w:t>
      </w:r>
      <w:r w:rsidR="009D1A00"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00304 KULTURA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7F5D5F" w:rsidRPr="009F1EB3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  <w:b/>
        </w:rPr>
        <w:t xml:space="preserve">Program 0102 Ostali programi u kulturi </w:t>
      </w:r>
    </w:p>
    <w:p w:rsidR="007F5D5F" w:rsidRPr="009F1EB3" w:rsidRDefault="00B26886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</w:rPr>
        <w:t>Ostale aktivnosti i projekti u kulturi (</w:t>
      </w:r>
      <w:r w:rsidR="0066118D" w:rsidRPr="009F1EB3">
        <w:rPr>
          <w:rFonts w:ascii="Calibri" w:eastAsia="Calibri" w:hAnsi="Calibri" w:cs="Calibri"/>
        </w:rPr>
        <w:t xml:space="preserve">manifestacije i izložbe, </w:t>
      </w:r>
      <w:r w:rsidRPr="009F1EB3">
        <w:rPr>
          <w:rFonts w:ascii="Calibri" w:eastAsia="Calibri" w:hAnsi="Calibri" w:cs="Calibri"/>
        </w:rPr>
        <w:t>promicanje tradicije Grada Gospića, kulturno umjetnički amaterizam</w:t>
      </w:r>
      <w:r w:rsidR="00633148" w:rsidRPr="009F1EB3">
        <w:rPr>
          <w:rFonts w:ascii="Calibri" w:eastAsia="Calibri" w:hAnsi="Calibri" w:cs="Calibri"/>
        </w:rPr>
        <w:t>, nakladnička djelatnost</w:t>
      </w:r>
      <w:r w:rsidR="00750140" w:rsidRPr="009F1EB3">
        <w:rPr>
          <w:rFonts w:ascii="Calibri" w:eastAsia="Calibri" w:hAnsi="Calibri" w:cs="Calibri"/>
        </w:rPr>
        <w:t>)</w:t>
      </w:r>
      <w:r w:rsidRPr="009F1EB3">
        <w:rPr>
          <w:rFonts w:ascii="Calibri" w:eastAsia="Calibri" w:hAnsi="Calibri" w:cs="Calibri"/>
        </w:rPr>
        <w:t xml:space="preserve"> realizirani su temeljem ugovora s udrugama </w:t>
      </w:r>
      <w:r w:rsidRPr="009F1EB3">
        <w:rPr>
          <w:rFonts w:ascii="Calibri" w:eastAsia="Calibri" w:hAnsi="Calibri" w:cs="Calibri"/>
        </w:rPr>
        <w:lastRenderedPageBreak/>
        <w:t>prijavljenim na javni poziv. Za Ostale progr</w:t>
      </w:r>
      <w:r w:rsidR="009675DE" w:rsidRPr="009F1EB3">
        <w:rPr>
          <w:rFonts w:ascii="Calibri" w:eastAsia="Calibri" w:hAnsi="Calibri" w:cs="Calibri"/>
        </w:rPr>
        <w:t xml:space="preserve">ame u kulturi izdvojeno je </w:t>
      </w:r>
      <w:r w:rsidR="00633148" w:rsidRPr="009F1EB3">
        <w:rPr>
          <w:rFonts w:ascii="Calibri" w:eastAsia="Calibri" w:hAnsi="Calibri" w:cs="Calibri"/>
        </w:rPr>
        <w:t>38,33</w:t>
      </w:r>
      <w:r w:rsidRPr="009F1EB3">
        <w:rPr>
          <w:rFonts w:ascii="Calibri" w:eastAsia="Calibri" w:hAnsi="Calibri" w:cs="Calibri"/>
        </w:rPr>
        <w:t xml:space="preserve">% planiranih sredstava </w:t>
      </w:r>
      <w:r w:rsidRPr="009F1EB3">
        <w:rPr>
          <w:rFonts w:ascii="Calibri" w:eastAsia="Calibri" w:hAnsi="Calibri" w:cs="Calibri"/>
          <w:b/>
        </w:rPr>
        <w:t>iz Izvora 1.</w:t>
      </w:r>
    </w:p>
    <w:p w:rsidR="009F1EB3" w:rsidRDefault="009F1EB3" w:rsidP="009675D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 w:rsidP="009675D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Proračunski korisnik 01 Pučko otvoreno učilište - </w:t>
      </w:r>
      <w:r>
        <w:rPr>
          <w:rFonts w:ascii="Calibri" w:eastAsia="Calibri" w:hAnsi="Calibri" w:cs="Calibri"/>
        </w:rPr>
        <w:t>financijska sredstva su izdvojena za potrebe: redovne djelatnosti, gradske limene glazbe, folklornog ansambla, tamburaškog sastava, organizacije kulturnih programa, pl</w:t>
      </w:r>
      <w:r w:rsidR="00750140">
        <w:rPr>
          <w:rFonts w:ascii="Calibri" w:eastAsia="Calibri" w:hAnsi="Calibri" w:cs="Calibri"/>
        </w:rPr>
        <w:t>esne škole-</w:t>
      </w:r>
      <w:r w:rsidR="00794E72">
        <w:rPr>
          <w:rFonts w:ascii="Calibri" w:eastAsia="Calibri" w:hAnsi="Calibri" w:cs="Calibri"/>
        </w:rPr>
        <w:t>ritmika-mažoretkinje, za rad Kina Korzo</w:t>
      </w:r>
      <w:r>
        <w:rPr>
          <w:rFonts w:ascii="Calibri" w:eastAsia="Calibri" w:hAnsi="Calibri" w:cs="Calibri"/>
        </w:rPr>
        <w:t>, tečaj usavršavanja tradicijskih zanata, opremanje radnih prostora</w:t>
      </w:r>
      <w:r w:rsidR="009675DE">
        <w:rPr>
          <w:rFonts w:ascii="Calibri" w:eastAsia="Calibri" w:hAnsi="Calibri" w:cs="Calibri"/>
        </w:rPr>
        <w:t>, o</w:t>
      </w:r>
      <w:r w:rsidR="00B65015">
        <w:rPr>
          <w:rFonts w:ascii="Calibri" w:eastAsia="Calibri" w:hAnsi="Calibri" w:cs="Calibri"/>
        </w:rPr>
        <w:t xml:space="preserve">bilježavanje Dana Grada, </w:t>
      </w:r>
      <w:r>
        <w:rPr>
          <w:rFonts w:ascii="Calibri" w:eastAsia="Calibri" w:hAnsi="Calibri" w:cs="Calibri"/>
        </w:rPr>
        <w:t>amatersk</w:t>
      </w:r>
      <w:r w:rsidR="009675DE">
        <w:rPr>
          <w:rFonts w:ascii="Calibri" w:eastAsia="Calibri" w:hAnsi="Calibri" w:cs="Calibri"/>
        </w:rPr>
        <w:t>o kazalište, tečajeve i osposobljavanje</w:t>
      </w:r>
      <w:r w:rsidR="00750140">
        <w:rPr>
          <w:rFonts w:ascii="Calibri" w:eastAsia="Calibri" w:hAnsi="Calibri" w:cs="Calibri"/>
        </w:rPr>
        <w:t xml:space="preserve">, pripreme za maturu, obilježavanje 90. </w:t>
      </w:r>
      <w:r w:rsidR="000D5305">
        <w:rPr>
          <w:rFonts w:ascii="Calibri" w:eastAsia="Calibri" w:hAnsi="Calibri" w:cs="Calibri"/>
        </w:rPr>
        <w:t>godišnjice</w:t>
      </w:r>
      <w:r w:rsidR="00750140">
        <w:rPr>
          <w:rFonts w:ascii="Calibri" w:eastAsia="Calibri" w:hAnsi="Calibri" w:cs="Calibri"/>
        </w:rPr>
        <w:t xml:space="preserve"> puhačkog orkestra</w:t>
      </w:r>
      <w:r w:rsidR="000D5305">
        <w:rPr>
          <w:rFonts w:ascii="Calibri" w:eastAsia="Calibri" w:hAnsi="Calibri" w:cs="Calibri"/>
        </w:rPr>
        <w:t>, ugradnju centralne peći u kinu</w:t>
      </w:r>
      <w:r>
        <w:rPr>
          <w:rFonts w:ascii="Calibri" w:eastAsia="Calibri" w:hAnsi="Calibri" w:cs="Calibri"/>
        </w:rPr>
        <w:t xml:space="preserve">. </w:t>
      </w:r>
    </w:p>
    <w:p w:rsidR="007F5D5F" w:rsidRPr="009F1EB3" w:rsidRDefault="009F1EB3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</w:rPr>
        <w:t>Za rad POU</w:t>
      </w:r>
      <w:r>
        <w:rPr>
          <w:rFonts w:ascii="Calibri" w:eastAsia="Calibri" w:hAnsi="Calibri" w:cs="Calibri"/>
        </w:rPr>
        <w:t>-a</w:t>
      </w:r>
      <w:r w:rsidRPr="009F1EB3">
        <w:rPr>
          <w:rFonts w:ascii="Calibri" w:eastAsia="Calibri" w:hAnsi="Calibri" w:cs="Calibri"/>
        </w:rPr>
        <w:t xml:space="preserve"> izdvojeno je 42,18% od planiranih proračunskih sredstava. Rad POU</w:t>
      </w:r>
      <w:r>
        <w:rPr>
          <w:rFonts w:ascii="Calibri" w:eastAsia="Calibri" w:hAnsi="Calibri" w:cs="Calibri"/>
        </w:rPr>
        <w:t>-a</w:t>
      </w:r>
      <w:r w:rsidRPr="009F1EB3">
        <w:rPr>
          <w:rFonts w:ascii="Calibri" w:eastAsia="Calibri" w:hAnsi="Calibri" w:cs="Calibri"/>
        </w:rPr>
        <w:t xml:space="preserve"> financiran je iz  </w:t>
      </w:r>
      <w:r w:rsidRPr="009F1EB3">
        <w:rPr>
          <w:rFonts w:ascii="Calibri" w:eastAsia="Calibri" w:hAnsi="Calibri" w:cs="Calibri"/>
          <w:b/>
        </w:rPr>
        <w:t>Izvora 1., Izvora 3., Izvora 4., Izvora 5 i Izvora 7..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Proračunski korisnik 02 Samostalna narodna knjižnica - </w:t>
      </w:r>
      <w:r>
        <w:rPr>
          <w:rFonts w:ascii="Calibri" w:eastAsia="Calibri" w:hAnsi="Calibri" w:cs="Calibri"/>
        </w:rPr>
        <w:t>financijska sredstva se izdvajaju za redovnu djelatnost</w:t>
      </w:r>
      <w:r w:rsidR="009675DE">
        <w:rPr>
          <w:rFonts w:ascii="Calibri" w:eastAsia="Calibri" w:hAnsi="Calibri" w:cs="Calibri"/>
        </w:rPr>
        <w:t xml:space="preserve">, nabavu opreme Knjižnice </w:t>
      </w:r>
      <w:r>
        <w:rPr>
          <w:rFonts w:ascii="Calibri" w:eastAsia="Calibri" w:hAnsi="Calibri" w:cs="Calibri"/>
        </w:rPr>
        <w:t xml:space="preserve"> i  nabavu nove knjižne građe r</w:t>
      </w:r>
      <w:r w:rsidR="009675DE">
        <w:rPr>
          <w:rFonts w:ascii="Calibri" w:eastAsia="Calibri" w:hAnsi="Calibri" w:cs="Calibri"/>
        </w:rPr>
        <w:t>adi proširenja postojećeg fonda</w:t>
      </w:r>
      <w:r w:rsidR="00D11E5E">
        <w:rPr>
          <w:rFonts w:ascii="Calibri" w:eastAsia="Calibri" w:hAnsi="Calibri" w:cs="Calibri"/>
        </w:rPr>
        <w:t>.</w:t>
      </w:r>
    </w:p>
    <w:p w:rsidR="009F1EB3" w:rsidRDefault="009F1EB3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Za rad knjižnice izdvojeno je 40,58% od planiranih sredstava, financirana je iz </w:t>
      </w:r>
      <w:r>
        <w:rPr>
          <w:rFonts w:ascii="Calibri" w:eastAsia="Calibri" w:hAnsi="Calibri" w:cs="Calibri"/>
          <w:b/>
        </w:rPr>
        <w:t>Izvora 1., Izvora 3., Izvora 5. i Izvora 7..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Proračunski korisnik 03 Muzej Like Gospić </w:t>
      </w:r>
      <w:r w:rsidR="008A17D6">
        <w:rPr>
          <w:rFonts w:ascii="Calibri" w:eastAsia="Calibri" w:hAnsi="Calibri" w:cs="Calibri"/>
          <w:b/>
        </w:rPr>
        <w:t>–</w:t>
      </w:r>
      <w:r w:rsidR="00583C61">
        <w:rPr>
          <w:rFonts w:ascii="Calibri" w:eastAsia="Calibri" w:hAnsi="Calibri" w:cs="Calibri"/>
          <w:b/>
        </w:rPr>
        <w:t xml:space="preserve"> </w:t>
      </w:r>
      <w:r w:rsidR="008A17D6">
        <w:rPr>
          <w:rFonts w:ascii="Calibri" w:eastAsia="Calibri" w:hAnsi="Calibri" w:cs="Calibri"/>
        </w:rPr>
        <w:t>sredstva se izdvajaju za</w:t>
      </w:r>
      <w:r>
        <w:rPr>
          <w:rFonts w:ascii="Calibri" w:eastAsia="Calibri" w:hAnsi="Calibri" w:cs="Calibri"/>
        </w:rPr>
        <w:t xml:space="preserve"> redovne djelatnosti, izlaganja </w:t>
      </w:r>
      <w:r w:rsidR="008A17D6">
        <w:rPr>
          <w:rFonts w:ascii="Calibri" w:eastAsia="Calibri" w:hAnsi="Calibri" w:cs="Calibri"/>
        </w:rPr>
        <w:t>umjetničkih dijela, restauraciju</w:t>
      </w:r>
      <w:r>
        <w:rPr>
          <w:rFonts w:ascii="Calibri" w:eastAsia="Calibri" w:hAnsi="Calibri" w:cs="Calibri"/>
        </w:rPr>
        <w:t xml:space="preserve"> muzejske građe </w:t>
      </w:r>
      <w:r w:rsidR="00794E72">
        <w:rPr>
          <w:rFonts w:ascii="Calibri" w:eastAsia="Calibri" w:hAnsi="Calibri" w:cs="Calibri"/>
        </w:rPr>
        <w:t>i konzervatorski</w:t>
      </w:r>
      <w:r w:rsidR="00CD2BB1">
        <w:rPr>
          <w:rFonts w:ascii="Calibri" w:eastAsia="Calibri" w:hAnsi="Calibri" w:cs="Calibri"/>
        </w:rPr>
        <w:t>h radova</w:t>
      </w:r>
      <w:r>
        <w:rPr>
          <w:rFonts w:ascii="Calibri" w:eastAsia="Calibri" w:hAnsi="Calibri" w:cs="Calibri"/>
        </w:rPr>
        <w:t xml:space="preserve">, </w:t>
      </w:r>
      <w:r w:rsidR="009F1EB3">
        <w:rPr>
          <w:rFonts w:ascii="Calibri" w:eastAsia="Calibri" w:hAnsi="Calibri" w:cs="Calibri"/>
        </w:rPr>
        <w:t>arheološka istraživanja Smiljan-Bogdanić</w:t>
      </w:r>
      <w:r w:rsidR="00C4607E">
        <w:rPr>
          <w:rFonts w:ascii="Calibri" w:eastAsia="Calibri" w:hAnsi="Calibri" w:cs="Calibri"/>
        </w:rPr>
        <w:t>, Udbina-Gradina</w:t>
      </w:r>
      <w:r w:rsidR="009F1EB3">
        <w:rPr>
          <w:rFonts w:ascii="Calibri" w:eastAsia="Calibri" w:hAnsi="Calibri" w:cs="Calibri"/>
        </w:rPr>
        <w:t xml:space="preserve"> i </w:t>
      </w:r>
      <w:proofErr w:type="spellStart"/>
      <w:r w:rsidR="009F1EB3">
        <w:rPr>
          <w:rFonts w:ascii="Calibri" w:eastAsia="Calibri" w:hAnsi="Calibri" w:cs="Calibri"/>
        </w:rPr>
        <w:t>Ribnik</w:t>
      </w:r>
      <w:proofErr w:type="spellEnd"/>
      <w:r w:rsidR="009F1EB3">
        <w:rPr>
          <w:rFonts w:ascii="Calibri" w:eastAsia="Calibri" w:hAnsi="Calibri" w:cs="Calibri"/>
        </w:rPr>
        <w:t xml:space="preserve">-Grad, </w:t>
      </w:r>
      <w:r>
        <w:rPr>
          <w:rFonts w:ascii="Calibri" w:eastAsia="Calibri" w:hAnsi="Calibri" w:cs="Calibri"/>
        </w:rPr>
        <w:t>opremanje radn</w:t>
      </w:r>
      <w:r w:rsidR="008A17D6">
        <w:rPr>
          <w:rFonts w:ascii="Calibri" w:eastAsia="Calibri" w:hAnsi="Calibri" w:cs="Calibri"/>
        </w:rPr>
        <w:t>i</w:t>
      </w:r>
      <w:r w:rsidR="009F1EB3">
        <w:rPr>
          <w:rFonts w:ascii="Calibri" w:eastAsia="Calibri" w:hAnsi="Calibri" w:cs="Calibri"/>
        </w:rPr>
        <w:t xml:space="preserve">h prostora i sanacije objekata, </w:t>
      </w:r>
      <w:r>
        <w:rPr>
          <w:rFonts w:ascii="Calibri" w:eastAsia="Calibri" w:hAnsi="Calibri" w:cs="Calibri"/>
        </w:rPr>
        <w:t>Me</w:t>
      </w:r>
      <w:r w:rsidR="009F1EB3">
        <w:rPr>
          <w:rFonts w:ascii="Calibri" w:eastAsia="Calibri" w:hAnsi="Calibri" w:cs="Calibri"/>
        </w:rPr>
        <w:t>morijalni</w:t>
      </w:r>
      <w:r w:rsidR="00C4607E">
        <w:rPr>
          <w:rFonts w:ascii="Calibri" w:eastAsia="Calibri" w:hAnsi="Calibri" w:cs="Calibri"/>
        </w:rPr>
        <w:t xml:space="preserve"> centar</w:t>
      </w:r>
      <w:r w:rsidR="008A17D6">
        <w:rPr>
          <w:rFonts w:ascii="Calibri" w:eastAsia="Calibri" w:hAnsi="Calibri" w:cs="Calibri"/>
        </w:rPr>
        <w:t xml:space="preserve"> Nikola Tesla, </w:t>
      </w:r>
      <w:proofErr w:type="spellStart"/>
      <w:r w:rsidR="00C4607E">
        <w:rPr>
          <w:rFonts w:ascii="Calibri" w:eastAsia="Calibri" w:hAnsi="Calibri" w:cs="Calibri"/>
        </w:rPr>
        <w:t>suve</w:t>
      </w:r>
      <w:r>
        <w:rPr>
          <w:rFonts w:ascii="Calibri" w:eastAsia="Calibri" w:hAnsi="Calibri" w:cs="Calibri"/>
        </w:rPr>
        <w:t>ni</w:t>
      </w:r>
      <w:r w:rsidR="008A17D6">
        <w:rPr>
          <w:rFonts w:ascii="Calibri" w:eastAsia="Calibri" w:hAnsi="Calibri" w:cs="Calibri"/>
        </w:rPr>
        <w:t>rnicu</w:t>
      </w:r>
      <w:proofErr w:type="spellEnd"/>
      <w:r w:rsidR="00C4607E">
        <w:rPr>
          <w:rFonts w:ascii="Calibri" w:eastAsia="Calibri" w:hAnsi="Calibri" w:cs="Calibri"/>
        </w:rPr>
        <w:t xml:space="preserve"> MC-a,</w:t>
      </w:r>
      <w:r w:rsidR="008A17D6">
        <w:rPr>
          <w:rFonts w:ascii="Calibri" w:eastAsia="Calibri" w:hAnsi="Calibri" w:cs="Calibri"/>
        </w:rPr>
        <w:t xml:space="preserve"> obilježavanje Noći muzeja, </w:t>
      </w:r>
      <w:r w:rsidR="00303CD5">
        <w:rPr>
          <w:rFonts w:ascii="Calibri" w:eastAsia="Calibri" w:hAnsi="Calibri" w:cs="Calibri"/>
        </w:rPr>
        <w:t>Međunarodnog dana muzeja i</w:t>
      </w:r>
      <w:r w:rsidR="00D32910">
        <w:rPr>
          <w:rFonts w:ascii="Calibri" w:eastAsia="Calibri" w:hAnsi="Calibri" w:cs="Calibri"/>
        </w:rPr>
        <w:t>o</w:t>
      </w:r>
      <w:r w:rsidR="008A17D6">
        <w:rPr>
          <w:rFonts w:ascii="Calibri" w:eastAsia="Calibri" w:hAnsi="Calibri" w:cs="Calibri"/>
        </w:rPr>
        <w:t>bljetnice rođenja Nikole Tesle.</w:t>
      </w: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Za rad Muzeja izdvojeno je 34,21% od planiranih sredstava,a financiran je iz </w:t>
      </w:r>
      <w:r>
        <w:rPr>
          <w:rFonts w:ascii="Calibri" w:eastAsia="Calibri" w:hAnsi="Calibri" w:cs="Calibri"/>
          <w:b/>
        </w:rPr>
        <w:t>Izvora 1., Izvora 3. i Izvora 5..</w:t>
      </w:r>
    </w:p>
    <w:p w:rsidR="00C4607E" w:rsidRDefault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A17D6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Proračunski korisnik 04 Kulturno-informativni centar - </w:t>
      </w:r>
      <w:r>
        <w:rPr>
          <w:rFonts w:ascii="Calibri" w:eastAsia="Calibri" w:hAnsi="Calibri" w:cs="Calibri"/>
        </w:rPr>
        <w:t>djelatnost ustanove je organizacija, razvijanje i unapređenje svih oblika kulturnog i umjetničkog  stvaralaštva, zadovoljavanje svih oblika zabavnih, kulturnih i umjetničkih potreba Grada Gospića, izdavačka djelatnost, promidžba, umjetničko i književno stvaralaštvo i reproduktivno izvođenje</w:t>
      </w:r>
      <w:r w:rsidR="008A17D6">
        <w:rPr>
          <w:rFonts w:ascii="Calibri" w:eastAsia="Calibri" w:hAnsi="Calibri" w:cs="Calibri"/>
        </w:rPr>
        <w:t>. U sklopu KIC-a djeluje i</w:t>
      </w:r>
      <w:r w:rsidR="00D32910">
        <w:rPr>
          <w:rFonts w:ascii="Calibri" w:eastAsia="Calibri" w:hAnsi="Calibri" w:cs="Calibri"/>
        </w:rPr>
        <w:t xml:space="preserve"> Radio Gospić</w:t>
      </w:r>
      <w:r w:rsidR="008A17D6">
        <w:rPr>
          <w:rFonts w:ascii="Calibri" w:eastAsia="Calibri" w:hAnsi="Calibri" w:cs="Calibri"/>
        </w:rPr>
        <w:t xml:space="preserve">. </w:t>
      </w: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Aktivnosti i projekte KIC-a ostvareni su 45,60% u odnosu na plan, a financirani su iz</w:t>
      </w:r>
      <w:r>
        <w:rPr>
          <w:rFonts w:ascii="Calibri" w:eastAsia="Calibri" w:hAnsi="Calibri" w:cs="Calibri"/>
          <w:b/>
        </w:rPr>
        <w:t xml:space="preserve"> Izvora 1. i Izvora 3..</w:t>
      </w:r>
    </w:p>
    <w:p w:rsidR="00717DA5" w:rsidRDefault="00717DA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Ukupno za </w:t>
      </w:r>
      <w:r>
        <w:rPr>
          <w:rFonts w:ascii="Calibri" w:eastAsia="Calibri" w:hAnsi="Calibri" w:cs="Calibri"/>
          <w:b/>
        </w:rPr>
        <w:t xml:space="preserve">Glavu 00304 Kultura </w:t>
      </w:r>
      <w:r>
        <w:rPr>
          <w:rFonts w:ascii="Calibri" w:eastAsia="Calibri" w:hAnsi="Calibri" w:cs="Calibri"/>
        </w:rPr>
        <w:t>izdvojeno je 4.523.818,38 kn što je 39,06% od planiranog.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9485A" w:rsidRDefault="0049485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00305 SPORT I REKRACIJA </w:t>
      </w:r>
    </w:p>
    <w:p w:rsid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D1067" w:rsidRPr="00C4607E" w:rsidRDefault="00D11E5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Glavni program P07</w:t>
      </w:r>
      <w:r w:rsidR="009D1067" w:rsidRPr="00C4607E">
        <w:rPr>
          <w:rFonts w:ascii="Calibri" w:eastAsia="Calibri" w:hAnsi="Calibri" w:cs="Calibri"/>
          <w:b/>
        </w:rPr>
        <w:t xml:space="preserve"> Sport i rekreacija </w:t>
      </w:r>
      <w:r w:rsidR="009D1067" w:rsidRPr="00C4607E">
        <w:rPr>
          <w:rFonts w:ascii="Calibri" w:eastAsia="Calibri" w:hAnsi="Calibri" w:cs="Calibri"/>
        </w:rPr>
        <w:t xml:space="preserve">realizira se  preko </w:t>
      </w:r>
      <w:proofErr w:type="spellStart"/>
      <w:r w:rsidR="009D1067" w:rsidRPr="00C4607E">
        <w:rPr>
          <w:rFonts w:ascii="Calibri" w:eastAsia="Calibri" w:hAnsi="Calibri" w:cs="Calibri"/>
        </w:rPr>
        <w:t>podprograma</w:t>
      </w:r>
      <w:proofErr w:type="spellEnd"/>
      <w:r w:rsidR="00B26886" w:rsidRPr="00C4607E">
        <w:rPr>
          <w:rFonts w:ascii="Calibri" w:eastAsia="Calibri" w:hAnsi="Calibri" w:cs="Calibri"/>
          <w:b/>
        </w:rPr>
        <w:t xml:space="preserve"> 0101 Održavanje gradskih sportskih objekata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</w:t>
      </w:r>
      <w:r w:rsidR="009D1067" w:rsidRPr="00C4607E">
        <w:rPr>
          <w:rFonts w:ascii="Calibri" w:eastAsia="Calibri" w:hAnsi="Calibri" w:cs="Calibri"/>
        </w:rPr>
        <w:t xml:space="preserve"> </w:t>
      </w:r>
      <w:r w:rsidR="009D1067" w:rsidRPr="00C4607E">
        <w:rPr>
          <w:rFonts w:ascii="Calibri" w:eastAsia="Calibri" w:hAnsi="Calibri" w:cs="Calibri"/>
          <w:b/>
        </w:rPr>
        <w:t>0102 Donacije sportskim udrugama</w:t>
      </w:r>
      <w:r w:rsidR="008A17D6" w:rsidRPr="00C4607E">
        <w:rPr>
          <w:rFonts w:ascii="Calibri" w:eastAsia="Calibri" w:hAnsi="Calibri" w:cs="Calibri"/>
          <w:b/>
        </w:rPr>
        <w:t xml:space="preserve"> (ZSGG)</w:t>
      </w:r>
      <w:r w:rsidR="009D1067" w:rsidRPr="00C4607E">
        <w:rPr>
          <w:rFonts w:ascii="Calibri" w:eastAsia="Calibri" w:hAnsi="Calibri" w:cs="Calibri"/>
          <w:b/>
        </w:rPr>
        <w:t xml:space="preserve">, </w:t>
      </w:r>
      <w:r w:rsidR="009D1067" w:rsidRPr="00C4607E">
        <w:rPr>
          <w:rFonts w:ascii="Calibri" w:eastAsia="Calibri" w:hAnsi="Calibri" w:cs="Calibri"/>
        </w:rPr>
        <w:t>a prema usvojenom Programu javnih potreba u sportu.</w:t>
      </w: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Ukupno je za </w:t>
      </w:r>
      <w:r w:rsidR="00794E72" w:rsidRPr="00C4607E">
        <w:rPr>
          <w:rFonts w:ascii="Calibri" w:eastAsia="Calibri" w:hAnsi="Calibri" w:cs="Calibri"/>
          <w:b/>
        </w:rPr>
        <w:t>S</w:t>
      </w:r>
      <w:r w:rsidRPr="00C4607E">
        <w:rPr>
          <w:rFonts w:ascii="Calibri" w:eastAsia="Calibri" w:hAnsi="Calibri" w:cs="Calibri"/>
          <w:b/>
        </w:rPr>
        <w:t>port i rekreaciju</w:t>
      </w:r>
      <w:r w:rsidR="00D11E5E">
        <w:rPr>
          <w:rFonts w:ascii="Calibri" w:eastAsia="Calibri" w:hAnsi="Calibri" w:cs="Calibri"/>
          <w:b/>
        </w:rPr>
        <w:t xml:space="preserve"> </w:t>
      </w:r>
      <w:r w:rsidR="004C10AC" w:rsidRPr="00C4607E">
        <w:rPr>
          <w:rFonts w:ascii="Calibri" w:eastAsia="Calibri" w:hAnsi="Calibri" w:cs="Calibri"/>
        </w:rPr>
        <w:t xml:space="preserve">u prvom polugodištu </w:t>
      </w:r>
      <w:r w:rsidR="008A17D6" w:rsidRPr="00C4607E">
        <w:rPr>
          <w:rFonts w:ascii="Calibri" w:eastAsia="Calibri" w:hAnsi="Calibri" w:cs="Calibri"/>
        </w:rPr>
        <w:t>ostvareno</w:t>
      </w:r>
      <w:r w:rsidR="00D11E5E">
        <w:rPr>
          <w:rFonts w:ascii="Calibri" w:eastAsia="Calibri" w:hAnsi="Calibri" w:cs="Calibri"/>
        </w:rPr>
        <w:t xml:space="preserve"> </w:t>
      </w:r>
      <w:r w:rsidR="008A17D6" w:rsidRPr="00C4607E">
        <w:rPr>
          <w:rFonts w:ascii="Calibri" w:eastAsia="Calibri" w:hAnsi="Calibri" w:cs="Calibri"/>
        </w:rPr>
        <w:t>770.780,98</w:t>
      </w:r>
      <w:r w:rsidRPr="00C4607E">
        <w:rPr>
          <w:rFonts w:ascii="Calibri" w:eastAsia="Calibri" w:hAnsi="Calibri" w:cs="Calibri"/>
        </w:rPr>
        <w:t xml:space="preserve"> kuna, ostvarenje je </w:t>
      </w:r>
      <w:r w:rsidR="008A17D6" w:rsidRPr="00C4607E">
        <w:rPr>
          <w:rFonts w:ascii="Calibri" w:eastAsia="Calibri" w:hAnsi="Calibri" w:cs="Calibri"/>
        </w:rPr>
        <w:t>51,41</w:t>
      </w:r>
      <w:r w:rsidRPr="00C4607E">
        <w:rPr>
          <w:rFonts w:ascii="Calibri" w:eastAsia="Calibri" w:hAnsi="Calibri" w:cs="Calibri"/>
        </w:rPr>
        <w:t>% od plana.</w:t>
      </w:r>
      <w:r w:rsidR="00D11E5E">
        <w:rPr>
          <w:rFonts w:ascii="Calibri" w:eastAsia="Calibri" w:hAnsi="Calibri" w:cs="Calibri"/>
        </w:rPr>
        <w:t xml:space="preserve"> </w:t>
      </w:r>
      <w:r w:rsidR="004C10AC" w:rsidRPr="00C4607E">
        <w:rPr>
          <w:rFonts w:ascii="Calibri" w:eastAsia="Calibri" w:hAnsi="Calibri" w:cs="Calibri"/>
        </w:rPr>
        <w:t xml:space="preserve">Glavni program </w:t>
      </w:r>
      <w:r w:rsidR="008A17D6" w:rsidRPr="00C4607E">
        <w:rPr>
          <w:rFonts w:ascii="Calibri" w:eastAsia="Calibri" w:hAnsi="Calibri" w:cs="Calibri"/>
        </w:rPr>
        <w:t>Sport i rekreacija financi</w:t>
      </w:r>
      <w:r w:rsidR="004C10AC" w:rsidRPr="00C4607E">
        <w:rPr>
          <w:rFonts w:ascii="Calibri" w:eastAsia="Calibri" w:hAnsi="Calibri" w:cs="Calibri"/>
        </w:rPr>
        <w:t>ran je iz</w:t>
      </w:r>
      <w:r w:rsidR="00D11E5E">
        <w:rPr>
          <w:rFonts w:ascii="Calibri" w:eastAsia="Calibri" w:hAnsi="Calibri" w:cs="Calibri"/>
        </w:rPr>
        <w:t xml:space="preserve"> </w:t>
      </w:r>
      <w:r w:rsidR="009D1067" w:rsidRPr="00C4607E">
        <w:rPr>
          <w:rFonts w:ascii="Calibri" w:eastAsia="Calibri" w:hAnsi="Calibri" w:cs="Calibri"/>
          <w:b/>
        </w:rPr>
        <w:t>Izvora 1</w:t>
      </w:r>
      <w:r w:rsidR="009D1067" w:rsidRPr="00C4607E">
        <w:rPr>
          <w:rFonts w:ascii="Calibri" w:eastAsia="Calibri" w:hAnsi="Calibri" w:cs="Calibri"/>
        </w:rPr>
        <w:t>.</w:t>
      </w:r>
    </w:p>
    <w:p w:rsidR="007F5D5F" w:rsidRPr="00C4607E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00306 SOCIJALNA SKRB, ZDRAVSTVO, OBITELJ I ZAJEDNICA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4C10A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Glava</w:t>
      </w:r>
      <w:r w:rsidR="00583C61">
        <w:rPr>
          <w:rFonts w:ascii="Calibri" w:eastAsia="Calibri" w:hAnsi="Calibri" w:cs="Calibri"/>
          <w:b/>
        </w:rPr>
        <w:t xml:space="preserve"> S</w:t>
      </w:r>
      <w:r w:rsidR="00B26886" w:rsidRPr="00C4607E">
        <w:rPr>
          <w:rFonts w:ascii="Calibri" w:eastAsia="Calibri" w:hAnsi="Calibri" w:cs="Calibri"/>
          <w:b/>
        </w:rPr>
        <w:t xml:space="preserve">ocijalna skrb, zdravstvo, obitelj i zajednica ostvarena je </w:t>
      </w:r>
      <w:r w:rsidRPr="00C4607E">
        <w:rPr>
          <w:rFonts w:ascii="Calibri" w:eastAsia="Calibri" w:hAnsi="Calibri" w:cs="Calibri"/>
          <w:b/>
        </w:rPr>
        <w:t>35,04</w:t>
      </w:r>
      <w:r w:rsidR="00B26886" w:rsidRPr="00C4607E">
        <w:rPr>
          <w:rFonts w:ascii="Calibri" w:eastAsia="Calibri" w:hAnsi="Calibri" w:cs="Calibri"/>
          <w:b/>
        </w:rPr>
        <w:t xml:space="preserve">% u odnosu na plan sa iznosom </w:t>
      </w:r>
      <w:r w:rsidR="00794E72" w:rsidRPr="00C4607E">
        <w:rPr>
          <w:rFonts w:ascii="Calibri" w:eastAsia="Calibri" w:hAnsi="Calibri" w:cs="Calibri"/>
          <w:b/>
        </w:rPr>
        <w:t xml:space="preserve"> od </w:t>
      </w:r>
      <w:r w:rsidRPr="00C4607E">
        <w:rPr>
          <w:rFonts w:ascii="Calibri" w:eastAsia="Calibri" w:hAnsi="Calibri" w:cs="Calibri"/>
          <w:b/>
        </w:rPr>
        <w:t>1.298.432,15</w:t>
      </w:r>
      <w:r w:rsidR="006F4F4F" w:rsidRPr="00C4607E">
        <w:rPr>
          <w:rFonts w:ascii="Calibri" w:eastAsia="Calibri" w:hAnsi="Calibri" w:cs="Calibri"/>
          <w:b/>
        </w:rPr>
        <w:t xml:space="preserve"> kn </w:t>
      </w:r>
      <w:r w:rsidR="006F4F4F" w:rsidRPr="00C4607E">
        <w:rPr>
          <w:rFonts w:ascii="Calibri" w:eastAsia="Calibri" w:hAnsi="Calibri" w:cs="Calibri"/>
        </w:rPr>
        <w:t xml:space="preserve"> iz</w:t>
      </w:r>
      <w:r w:rsidR="006F4F4F" w:rsidRPr="00C4607E">
        <w:rPr>
          <w:rFonts w:ascii="Calibri" w:eastAsia="Calibri" w:hAnsi="Calibri" w:cs="Calibri"/>
          <w:b/>
        </w:rPr>
        <w:t xml:space="preserve"> Izvora 1,  Izvora 4. </w:t>
      </w:r>
      <w:r w:rsidR="006F4F4F" w:rsidRPr="00C4607E">
        <w:rPr>
          <w:rFonts w:ascii="Calibri" w:eastAsia="Calibri" w:hAnsi="Calibri" w:cs="Calibri"/>
        </w:rPr>
        <w:t>i</w:t>
      </w:r>
      <w:r w:rsidR="006F4F4F" w:rsidRPr="00C4607E">
        <w:rPr>
          <w:rFonts w:ascii="Calibri" w:eastAsia="Calibri" w:hAnsi="Calibri" w:cs="Calibri"/>
          <w:b/>
        </w:rPr>
        <w:t xml:space="preserve"> Izvora 5.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Program 0101 Socijalni program Grada Gospića</w:t>
      </w: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Temeljem Odluke o socijalnoj skrbi Grada Gospića osigurava se pomoć za</w:t>
      </w:r>
      <w:r w:rsidR="004C10AC" w:rsidRPr="00C4607E">
        <w:rPr>
          <w:rFonts w:ascii="Calibri" w:eastAsia="Calibri" w:hAnsi="Calibri" w:cs="Calibri"/>
        </w:rPr>
        <w:t>;</w:t>
      </w:r>
      <w:r w:rsidRPr="00C4607E">
        <w:rPr>
          <w:rFonts w:ascii="Calibri" w:eastAsia="Calibri" w:hAnsi="Calibri" w:cs="Calibri"/>
        </w:rPr>
        <w:t xml:space="preserve"> podmirenje </w:t>
      </w:r>
      <w:r w:rsidR="004C10AC" w:rsidRPr="00C4607E">
        <w:rPr>
          <w:rFonts w:ascii="Calibri" w:eastAsia="Calibri" w:hAnsi="Calibri" w:cs="Calibri"/>
        </w:rPr>
        <w:t>troškova stanovanja (najam stana, podmirenje troškova struje, vode i komunalija), nabavu ogrjeva, pogrebne troškove, naknade roditeljima za novorođenčad, nabavu udžbenika,</w:t>
      </w:r>
      <w:r w:rsidRPr="00C4607E">
        <w:rPr>
          <w:rFonts w:ascii="Calibri" w:eastAsia="Calibri" w:hAnsi="Calibri" w:cs="Calibri"/>
        </w:rPr>
        <w:t xml:space="preserve"> socijalno ugroženim, nemoćnim i </w:t>
      </w:r>
      <w:r w:rsidRPr="00C4607E">
        <w:rPr>
          <w:rFonts w:ascii="Calibri" w:eastAsia="Calibri" w:hAnsi="Calibri" w:cs="Calibri"/>
        </w:rPr>
        <w:lastRenderedPageBreak/>
        <w:t xml:space="preserve">drugim osobama koje one same ili uz pomoć članova obitelji ne mogu zadovoljiti zbog nepovoljnih osobnih, gospodarskih, socijalnih i drugih okolnosti. </w:t>
      </w:r>
    </w:p>
    <w:p w:rsidR="000F6D01" w:rsidRPr="00C4607E" w:rsidRDefault="000F6D01" w:rsidP="000F6D0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okviru ovog programa realiziran je i projekt U zagrljaju zdrave prehrane 3.</w:t>
      </w:r>
      <w:r w:rsidR="008701C5">
        <w:rPr>
          <w:rFonts w:ascii="Calibri" w:eastAsia="Calibri" w:hAnsi="Calibri" w:cs="Calibri"/>
        </w:rPr>
        <w:t xml:space="preserve"> </w:t>
      </w:r>
      <w:r w:rsidRPr="000F6D01">
        <w:rPr>
          <w:rFonts w:ascii="Calibri" w:eastAsia="Calibri" w:hAnsi="Calibri" w:cs="Calibri"/>
        </w:rPr>
        <w:t>U školskoj godini 2018/19, preko projekta „U zagrljaju</w:t>
      </w:r>
      <w:r>
        <w:rPr>
          <w:rFonts w:ascii="Calibri" w:eastAsia="Calibri" w:hAnsi="Calibri" w:cs="Calibri"/>
        </w:rPr>
        <w:t xml:space="preserve"> zdrave prehrane 3“ </w:t>
      </w:r>
      <w:r w:rsidRPr="000F6D01">
        <w:rPr>
          <w:rFonts w:ascii="Calibri" w:eastAsia="Calibri" w:hAnsi="Calibri" w:cs="Calibri"/>
        </w:rPr>
        <w:t>hrani</w:t>
      </w:r>
      <w:r>
        <w:rPr>
          <w:rFonts w:ascii="Calibri" w:eastAsia="Calibri" w:hAnsi="Calibri" w:cs="Calibri"/>
        </w:rPr>
        <w:t xml:space="preserve">lo </w:t>
      </w:r>
      <w:r w:rsidRPr="000F6D01">
        <w:rPr>
          <w:rFonts w:ascii="Calibri" w:eastAsia="Calibri" w:hAnsi="Calibri" w:cs="Calibri"/>
        </w:rPr>
        <w:t>se 328 učenika s područja grada Gospi</w:t>
      </w:r>
      <w:r>
        <w:rPr>
          <w:rFonts w:ascii="Calibri" w:eastAsia="Calibri" w:hAnsi="Calibri" w:cs="Calibri"/>
        </w:rPr>
        <w:t xml:space="preserve">ća koji pohađaju osnovnoškolske </w:t>
      </w:r>
      <w:r w:rsidRPr="000F6D01">
        <w:rPr>
          <w:rFonts w:ascii="Calibri" w:eastAsia="Calibri" w:hAnsi="Calibri" w:cs="Calibri"/>
        </w:rPr>
        <w:t>ustanove kojima je Grad Gospić osnivač, a koji zadovoljavaju k</w:t>
      </w:r>
      <w:r>
        <w:rPr>
          <w:rFonts w:ascii="Calibri" w:eastAsia="Calibri" w:hAnsi="Calibri" w:cs="Calibri"/>
        </w:rPr>
        <w:t>riterije za odabir učenika. P</w:t>
      </w:r>
      <w:r w:rsidRPr="000F6D01">
        <w:rPr>
          <w:rFonts w:ascii="Calibri" w:eastAsia="Calibri" w:hAnsi="Calibri" w:cs="Calibri"/>
        </w:rPr>
        <w:t xml:space="preserve">rojekta </w:t>
      </w:r>
      <w:r>
        <w:rPr>
          <w:rFonts w:ascii="Calibri" w:eastAsia="Calibri" w:hAnsi="Calibri" w:cs="Calibri"/>
        </w:rPr>
        <w:t>se</w:t>
      </w:r>
      <w:r w:rsidRPr="000F6D01"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 xml:space="preserve">00% financira </w:t>
      </w:r>
      <w:r w:rsidRPr="000F6D01">
        <w:rPr>
          <w:rFonts w:ascii="Calibri" w:eastAsia="Calibri" w:hAnsi="Calibri" w:cs="Calibri"/>
        </w:rPr>
        <w:t>iz Fonda europske pomoći za najpotrebitije.</w:t>
      </w:r>
    </w:p>
    <w:p w:rsidR="00C572EC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Za socijalni program Grada Gospića u </w:t>
      </w:r>
      <w:r w:rsidR="004C10AC" w:rsidRPr="00C4607E">
        <w:rPr>
          <w:rFonts w:ascii="Calibri" w:eastAsia="Calibri" w:hAnsi="Calibri" w:cs="Calibri"/>
        </w:rPr>
        <w:t>prvom polugodištu 2019</w:t>
      </w:r>
      <w:r w:rsidR="00C572EC" w:rsidRPr="00C4607E">
        <w:rPr>
          <w:rFonts w:ascii="Calibri" w:eastAsia="Calibri" w:hAnsi="Calibri" w:cs="Calibri"/>
        </w:rPr>
        <w:t>. godine</w:t>
      </w:r>
      <w:r w:rsidR="004C10AC" w:rsidRPr="00C4607E">
        <w:rPr>
          <w:rFonts w:ascii="Calibri" w:eastAsia="Calibri" w:hAnsi="Calibri" w:cs="Calibri"/>
        </w:rPr>
        <w:t xml:space="preserve"> ostvareno</w:t>
      </w:r>
      <w:r w:rsidRPr="00C4607E">
        <w:rPr>
          <w:rFonts w:ascii="Calibri" w:eastAsia="Calibri" w:hAnsi="Calibri" w:cs="Calibri"/>
        </w:rPr>
        <w:t xml:space="preserve"> je </w:t>
      </w:r>
      <w:r w:rsidR="00825D13" w:rsidRPr="00C4607E">
        <w:rPr>
          <w:rFonts w:ascii="Calibri" w:eastAsia="Calibri" w:hAnsi="Calibri" w:cs="Calibri"/>
        </w:rPr>
        <w:t>401.877,24</w:t>
      </w:r>
      <w:r w:rsidRPr="00C4607E">
        <w:rPr>
          <w:rFonts w:ascii="Calibri" w:eastAsia="Calibri" w:hAnsi="Calibri" w:cs="Calibri"/>
        </w:rPr>
        <w:t xml:space="preserve"> k</w:t>
      </w:r>
      <w:r w:rsidR="00825D13" w:rsidRPr="00C4607E">
        <w:rPr>
          <w:rFonts w:ascii="Calibri" w:eastAsia="Calibri" w:hAnsi="Calibri" w:cs="Calibri"/>
        </w:rPr>
        <w:t>n</w:t>
      </w:r>
      <w:r w:rsidR="00C572EC" w:rsidRPr="00C4607E">
        <w:rPr>
          <w:rFonts w:ascii="Calibri" w:eastAsia="Calibri" w:hAnsi="Calibri" w:cs="Calibri"/>
        </w:rPr>
        <w:t xml:space="preserve"> ili </w:t>
      </w:r>
      <w:r w:rsidR="00825D13" w:rsidRPr="00C4607E">
        <w:rPr>
          <w:rFonts w:ascii="Calibri" w:eastAsia="Calibri" w:hAnsi="Calibri" w:cs="Calibri"/>
        </w:rPr>
        <w:t>39,78</w:t>
      </w:r>
      <w:r w:rsidR="008F556D" w:rsidRPr="00C4607E">
        <w:rPr>
          <w:rFonts w:ascii="Calibri" w:eastAsia="Calibri" w:hAnsi="Calibri" w:cs="Calibri"/>
        </w:rPr>
        <w:t>% u odnosu na plan</w:t>
      </w:r>
      <w:r w:rsidR="00C572EC" w:rsidRPr="00C4607E">
        <w:rPr>
          <w:rFonts w:ascii="Calibri" w:eastAsia="Calibri" w:hAnsi="Calibri" w:cs="Calibri"/>
        </w:rPr>
        <w:t>.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Program 0102 Donacije udrugama građana, socijalna skrb, invalidi, bolest</w:t>
      </w: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</w:rPr>
        <w:t>Temeljem raspisanog Javnog poziva i Odluke o dodjeli financijskih sredstava organizacijama civilnog društva osigurana su sredstva za Gradsko dr</w:t>
      </w:r>
      <w:r w:rsidR="008701C5">
        <w:rPr>
          <w:rFonts w:ascii="Calibri" w:eastAsia="Calibri" w:hAnsi="Calibri" w:cs="Calibri"/>
        </w:rPr>
        <w:t>uštvo Crvenog križa Gospić koje</w:t>
      </w:r>
      <w:r w:rsidRPr="00C4607E">
        <w:rPr>
          <w:rFonts w:ascii="Calibri" w:eastAsia="Calibri" w:hAnsi="Calibri" w:cs="Calibri"/>
        </w:rPr>
        <w:t xml:space="preserve"> u svojoj redovitoj djelatnosti ostvaruje humanitarne ciljeve i zadaće na području zaštite i unapređenja zdravlja, socijalne skrbi, vodi brigu o socijalno ugroženom stanovništvu kroz</w:t>
      </w:r>
      <w:r w:rsidR="00CF766D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dodjelu pomoći u hrani i odjeći</w:t>
      </w:r>
      <w:r w:rsidR="00CF766D">
        <w:rPr>
          <w:rFonts w:ascii="Calibri" w:eastAsia="Calibri" w:hAnsi="Calibri" w:cs="Calibri"/>
        </w:rPr>
        <w:t>,</w:t>
      </w:r>
      <w:r w:rsidRPr="00C4607E">
        <w:rPr>
          <w:rFonts w:ascii="Calibri" w:eastAsia="Calibri" w:hAnsi="Calibri" w:cs="Calibri"/>
        </w:rPr>
        <w:t xml:space="preserve"> aktivnost Pomoć i njega starijim i nemoćnim osobama</w:t>
      </w:r>
      <w:r w:rsidR="00C572EC" w:rsidRPr="00C4607E">
        <w:rPr>
          <w:rFonts w:ascii="Calibri" w:eastAsia="Calibri" w:hAnsi="Calibri" w:cs="Calibri"/>
        </w:rPr>
        <w:t xml:space="preserve"> realizirat će se u drugom polugodištu.</w:t>
      </w:r>
      <w:r w:rsidR="008701C5">
        <w:rPr>
          <w:rFonts w:ascii="Calibri" w:eastAsia="Calibri" w:hAnsi="Calibri" w:cs="Calibri"/>
        </w:rPr>
        <w:t xml:space="preserve"> </w:t>
      </w:r>
      <w:r w:rsidR="00825D13" w:rsidRPr="00C4607E">
        <w:rPr>
          <w:rFonts w:ascii="Calibri" w:eastAsia="Calibri" w:hAnsi="Calibri" w:cs="Calibri"/>
        </w:rPr>
        <w:t>U prvom polugodištu ovaj program ostvaren je u iznosu od 354.359,67 kn ili 50,62% u odnosu na plan</w:t>
      </w:r>
      <w:r w:rsidR="008C4268" w:rsidRPr="00C4607E">
        <w:rPr>
          <w:rFonts w:ascii="Calibri" w:eastAsia="Calibri" w:hAnsi="Calibri" w:cs="Calibri"/>
        </w:rPr>
        <w:t>.</w:t>
      </w:r>
    </w:p>
    <w:p w:rsidR="009055DF" w:rsidRDefault="009055D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545F9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Program 0101</w:t>
      </w:r>
      <w:r w:rsidR="008701C5">
        <w:rPr>
          <w:rFonts w:ascii="Calibri" w:eastAsia="Calibri" w:hAnsi="Calibri" w:cs="Calibri"/>
          <w:b/>
        </w:rPr>
        <w:t xml:space="preserve"> </w:t>
      </w:r>
      <w:r w:rsidRPr="00C4607E">
        <w:rPr>
          <w:rFonts w:ascii="Calibri" w:eastAsia="Calibri" w:hAnsi="Calibri" w:cs="Calibri"/>
          <w:b/>
        </w:rPr>
        <w:t xml:space="preserve">Aktivnost u zaštiti obitelji i zajednice </w:t>
      </w:r>
      <w:r w:rsidR="00825D13" w:rsidRPr="00C4607E">
        <w:rPr>
          <w:rFonts w:ascii="Calibri" w:eastAsia="Calibri" w:hAnsi="Calibri" w:cs="Calibri"/>
        </w:rPr>
        <w:t>ostvaruje se</w:t>
      </w:r>
      <w:r w:rsidR="008701C5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kroz planirane aktivnosti i projekte</w:t>
      </w:r>
      <w:r w:rsidR="00C572EC" w:rsidRPr="00C4607E">
        <w:rPr>
          <w:rFonts w:ascii="Calibri" w:eastAsia="Calibri" w:hAnsi="Calibri" w:cs="Calibri"/>
        </w:rPr>
        <w:t xml:space="preserve"> udruga građana, a temeljem javnih potreba</w:t>
      </w:r>
      <w:r w:rsidR="00825D13" w:rsidRPr="00C4607E">
        <w:rPr>
          <w:rFonts w:ascii="Calibri" w:eastAsia="Calibri" w:hAnsi="Calibri" w:cs="Calibri"/>
        </w:rPr>
        <w:t>, kroz stipendiranje</w:t>
      </w:r>
      <w:r w:rsidR="002D7F22" w:rsidRPr="00C4607E">
        <w:rPr>
          <w:rFonts w:ascii="Calibri" w:eastAsia="Calibri" w:hAnsi="Calibri" w:cs="Calibri"/>
        </w:rPr>
        <w:t xml:space="preserve"> učenika i studenata</w:t>
      </w:r>
      <w:r w:rsidR="00825D13" w:rsidRPr="00C4607E">
        <w:rPr>
          <w:rFonts w:ascii="Calibri" w:eastAsia="Calibri" w:hAnsi="Calibri" w:cs="Calibri"/>
        </w:rPr>
        <w:t xml:space="preserve">, kroz projekt Odškrinimo vrata zapošljavanju (financiran EU sredstvima), </w:t>
      </w:r>
      <w:r w:rsidR="00FD1B14" w:rsidRPr="00C4607E">
        <w:rPr>
          <w:rFonts w:ascii="Calibri" w:eastAsia="Calibri" w:hAnsi="Calibri" w:cs="Calibri"/>
        </w:rPr>
        <w:t xml:space="preserve">dodjelom </w:t>
      </w:r>
      <w:r w:rsidR="00825D13" w:rsidRPr="00C4607E">
        <w:rPr>
          <w:rFonts w:ascii="Calibri" w:eastAsia="Calibri" w:hAnsi="Calibri" w:cs="Calibri"/>
        </w:rPr>
        <w:t>božićnice umirovljeni</w:t>
      </w:r>
      <w:r w:rsidR="00FD1B14" w:rsidRPr="00C4607E">
        <w:rPr>
          <w:rFonts w:ascii="Calibri" w:eastAsia="Calibri" w:hAnsi="Calibri" w:cs="Calibri"/>
        </w:rPr>
        <w:t>cima</w:t>
      </w:r>
      <w:r w:rsidR="00825D13" w:rsidRPr="00C4607E">
        <w:rPr>
          <w:rFonts w:ascii="Calibri" w:eastAsia="Calibri" w:hAnsi="Calibri" w:cs="Calibri"/>
        </w:rPr>
        <w:t xml:space="preserve"> i nezaposl</w:t>
      </w:r>
      <w:r w:rsidR="00FD1B14" w:rsidRPr="00C4607E">
        <w:rPr>
          <w:rFonts w:ascii="Calibri" w:eastAsia="Calibri" w:hAnsi="Calibri" w:cs="Calibri"/>
        </w:rPr>
        <w:t>enima</w:t>
      </w:r>
      <w:r w:rsidR="00BF57F8" w:rsidRPr="00C4607E">
        <w:rPr>
          <w:rFonts w:ascii="Calibri" w:eastAsia="Calibri" w:hAnsi="Calibri" w:cs="Calibri"/>
        </w:rPr>
        <w:t xml:space="preserve"> te provođenjem kampanj</w:t>
      </w:r>
      <w:r w:rsidR="004C2384" w:rsidRPr="00C4607E">
        <w:rPr>
          <w:rFonts w:ascii="Calibri" w:eastAsia="Calibri" w:hAnsi="Calibri" w:cs="Calibri"/>
        </w:rPr>
        <w:t>a</w:t>
      </w:r>
      <w:r w:rsidR="00BF57F8" w:rsidRPr="00C4607E">
        <w:rPr>
          <w:rFonts w:ascii="Calibri" w:eastAsia="Calibri" w:hAnsi="Calibri" w:cs="Calibri"/>
        </w:rPr>
        <w:t xml:space="preserve"> protiv nasilja nad ženama</w:t>
      </w:r>
      <w:r w:rsidR="004C2384" w:rsidRPr="00C4607E">
        <w:rPr>
          <w:rFonts w:ascii="Calibri" w:eastAsia="Calibri" w:hAnsi="Calibri" w:cs="Calibri"/>
        </w:rPr>
        <w:t>, protiv ovisnosti</w:t>
      </w:r>
      <w:r w:rsidR="00BF57F8" w:rsidRPr="00C4607E">
        <w:rPr>
          <w:rFonts w:ascii="Calibri" w:eastAsia="Calibri" w:hAnsi="Calibri" w:cs="Calibri"/>
        </w:rPr>
        <w:t>. U prvom polugodištu ovaj program ostvaren je u iznosu od 121.409,06 kn ili 12,85% u odnosu na plan.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</w:t>
      </w:r>
      <w:r w:rsidR="00D27ADD" w:rsidRPr="00C4607E">
        <w:rPr>
          <w:rFonts w:ascii="Calibri" w:eastAsia="Calibri" w:hAnsi="Calibri" w:cs="Calibri"/>
          <w:b/>
        </w:rPr>
        <w:t>ram 0103 Obilježavanje državnih</w:t>
      </w:r>
      <w:r w:rsidRPr="00C4607E">
        <w:rPr>
          <w:rFonts w:ascii="Calibri" w:eastAsia="Calibri" w:hAnsi="Calibri" w:cs="Calibri"/>
          <w:b/>
        </w:rPr>
        <w:t xml:space="preserve">, gradskih i vjerskih blagdana </w:t>
      </w:r>
      <w:r w:rsidRPr="00C4607E">
        <w:rPr>
          <w:rFonts w:ascii="Calibri" w:eastAsia="Calibri" w:hAnsi="Calibri" w:cs="Calibri"/>
        </w:rPr>
        <w:t xml:space="preserve">provodi se kroz obilježavanje datuma značajnih za </w:t>
      </w:r>
      <w:r w:rsidR="00D27ADD" w:rsidRPr="00C4607E">
        <w:rPr>
          <w:rFonts w:ascii="Calibri" w:eastAsia="Calibri" w:hAnsi="Calibri" w:cs="Calibri"/>
        </w:rPr>
        <w:t>Grad Gospić i njegove građane;</w:t>
      </w:r>
      <w:r w:rsidR="002D7F22" w:rsidRPr="00C4607E">
        <w:rPr>
          <w:rFonts w:ascii="Calibri" w:eastAsia="Calibri" w:hAnsi="Calibri" w:cs="Calibri"/>
        </w:rPr>
        <w:t xml:space="preserve"> D</w:t>
      </w:r>
      <w:r w:rsidR="00D27ADD" w:rsidRPr="00C4607E">
        <w:rPr>
          <w:rFonts w:ascii="Calibri" w:eastAsia="Calibri" w:hAnsi="Calibri" w:cs="Calibri"/>
        </w:rPr>
        <w:t>an Grada, Dan</w:t>
      </w:r>
      <w:r w:rsidRPr="00C4607E">
        <w:rPr>
          <w:rFonts w:ascii="Calibri" w:eastAsia="Calibri" w:hAnsi="Calibri" w:cs="Calibri"/>
        </w:rPr>
        <w:t xml:space="preserve"> pobjede i domovinske zahvalnosti, doček Nove godin</w:t>
      </w:r>
      <w:r w:rsidR="00C572EC" w:rsidRPr="00C4607E">
        <w:rPr>
          <w:rFonts w:ascii="Calibri" w:eastAsia="Calibri" w:hAnsi="Calibri" w:cs="Calibri"/>
        </w:rPr>
        <w:t>e</w:t>
      </w:r>
      <w:r w:rsidR="00D27ADD" w:rsidRPr="00C4607E">
        <w:rPr>
          <w:rFonts w:ascii="Calibri" w:eastAsia="Calibri" w:hAnsi="Calibri" w:cs="Calibri"/>
        </w:rPr>
        <w:t xml:space="preserve"> i Advent</w:t>
      </w:r>
      <w:r w:rsidR="00CE5760" w:rsidRPr="00C4607E">
        <w:rPr>
          <w:rFonts w:ascii="Calibri" w:eastAsia="Calibri" w:hAnsi="Calibri" w:cs="Calibri"/>
        </w:rPr>
        <w:t>.</w:t>
      </w:r>
      <w:r w:rsidR="00C572EC" w:rsidRPr="00C4607E">
        <w:rPr>
          <w:rFonts w:ascii="Calibri" w:eastAsia="Calibri" w:hAnsi="Calibri" w:cs="Calibri"/>
        </w:rPr>
        <w:t xml:space="preserve"> Program je izvršen </w:t>
      </w:r>
      <w:r w:rsidR="00D27ADD" w:rsidRPr="00C4607E">
        <w:rPr>
          <w:rFonts w:ascii="Calibri" w:eastAsia="Calibri" w:hAnsi="Calibri" w:cs="Calibri"/>
        </w:rPr>
        <w:t>u iznosu od 66.845,86 kn ili 17,32</w:t>
      </w:r>
      <w:r w:rsidR="00C572EC" w:rsidRPr="00C4607E">
        <w:rPr>
          <w:rFonts w:ascii="Calibri" w:eastAsia="Calibri" w:hAnsi="Calibri" w:cs="Calibri"/>
        </w:rPr>
        <w:t>%</w:t>
      </w:r>
      <w:r w:rsidR="008701C5">
        <w:rPr>
          <w:rFonts w:ascii="Calibri" w:eastAsia="Calibri" w:hAnsi="Calibri" w:cs="Calibri"/>
        </w:rPr>
        <w:t xml:space="preserve"> </w:t>
      </w:r>
      <w:r w:rsidR="00CE5760" w:rsidRPr="00C4607E">
        <w:rPr>
          <w:rFonts w:ascii="Calibri" w:eastAsia="Calibri" w:hAnsi="Calibri" w:cs="Calibri"/>
        </w:rPr>
        <w:t>u odnosu na plan</w:t>
      </w:r>
      <w:r w:rsidR="00C572EC" w:rsidRPr="00C4607E">
        <w:rPr>
          <w:rFonts w:ascii="Calibri" w:eastAsia="Calibri" w:hAnsi="Calibri" w:cs="Calibri"/>
        </w:rPr>
        <w:t>.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Program 0104 Aktivnosti u zajednici</w:t>
      </w:r>
      <w:r w:rsidR="008701C5">
        <w:rPr>
          <w:rFonts w:ascii="Calibri" w:eastAsia="Calibri" w:hAnsi="Calibri" w:cs="Calibri"/>
          <w:b/>
        </w:rPr>
        <w:t xml:space="preserve"> </w:t>
      </w:r>
      <w:r w:rsidR="00C572EC" w:rsidRPr="00C4607E">
        <w:rPr>
          <w:rFonts w:ascii="Calibri" w:eastAsia="Calibri" w:hAnsi="Calibri" w:cs="Calibri"/>
        </w:rPr>
        <w:t xml:space="preserve">ostvaruje se kroz aktivnosti </w:t>
      </w:r>
      <w:r w:rsidR="00CE5760" w:rsidRPr="00C4607E">
        <w:rPr>
          <w:rFonts w:ascii="Calibri" w:eastAsia="Calibri" w:hAnsi="Calibri" w:cs="Calibri"/>
        </w:rPr>
        <w:t>i projekt G</w:t>
      </w:r>
      <w:r w:rsidR="006F4F4F" w:rsidRPr="00C4607E">
        <w:rPr>
          <w:rFonts w:ascii="Calibri" w:eastAsia="Calibri" w:hAnsi="Calibri" w:cs="Calibri"/>
        </w:rPr>
        <w:t>rad prijatelj djece</w:t>
      </w:r>
      <w:r w:rsidR="00CE5760" w:rsidRPr="00C4607E">
        <w:rPr>
          <w:rFonts w:ascii="Calibri" w:eastAsia="Calibri" w:hAnsi="Calibri" w:cs="Calibri"/>
        </w:rPr>
        <w:t>,</w:t>
      </w:r>
      <w:r w:rsidR="006F4F4F" w:rsidRPr="00C4607E">
        <w:rPr>
          <w:rFonts w:ascii="Calibri" w:eastAsia="Calibri" w:hAnsi="Calibri" w:cs="Calibri"/>
        </w:rPr>
        <w:t xml:space="preserve"> institucionalnu podršku udrugama </w:t>
      </w:r>
      <w:r w:rsidR="00CE5760" w:rsidRPr="00C4607E">
        <w:rPr>
          <w:rFonts w:ascii="Calibri" w:eastAsia="Calibri" w:hAnsi="Calibri" w:cs="Calibri"/>
        </w:rPr>
        <w:t>građana, programe i projekte udruga koji su realizirani temeljem ugovora s udrugama prijavljenim na javni poziv</w:t>
      </w:r>
      <w:r w:rsidR="006F4F4F" w:rsidRPr="00C4607E">
        <w:rPr>
          <w:rFonts w:ascii="Calibri" w:eastAsia="Calibri" w:hAnsi="Calibri" w:cs="Calibri"/>
        </w:rPr>
        <w:t>, donacija vjerskim zajednicama, subv</w:t>
      </w:r>
      <w:r w:rsidR="00CE5760" w:rsidRPr="00C4607E">
        <w:rPr>
          <w:rFonts w:ascii="Calibri" w:eastAsia="Calibri" w:hAnsi="Calibri" w:cs="Calibri"/>
        </w:rPr>
        <w:t>encijama u linijskom prijevozu, i darovima djeci poginulih</w:t>
      </w:r>
      <w:r w:rsidR="006F4F4F" w:rsidRPr="00C4607E">
        <w:rPr>
          <w:rFonts w:ascii="Calibri" w:eastAsia="Calibri" w:hAnsi="Calibri" w:cs="Calibri"/>
        </w:rPr>
        <w:t xml:space="preserve"> branitelj</w:t>
      </w:r>
      <w:r w:rsidR="00CE5760" w:rsidRPr="00C4607E">
        <w:rPr>
          <w:rFonts w:ascii="Calibri" w:eastAsia="Calibri" w:hAnsi="Calibri" w:cs="Calibri"/>
        </w:rPr>
        <w:t>.</w:t>
      </w:r>
      <w:r w:rsidR="008701C5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Program</w:t>
      </w:r>
      <w:r w:rsidR="008701C5" w:rsidRPr="008701C5">
        <w:rPr>
          <w:rFonts w:ascii="Calibri" w:eastAsia="Calibri" w:hAnsi="Calibri" w:cs="Calibri"/>
        </w:rPr>
        <w:t xml:space="preserve"> </w:t>
      </w:r>
      <w:r w:rsidR="00CE5760" w:rsidRPr="008701C5">
        <w:rPr>
          <w:rFonts w:ascii="Calibri" w:eastAsia="Calibri" w:hAnsi="Calibri" w:cs="Calibri"/>
        </w:rPr>
        <w:t>je</w:t>
      </w:r>
      <w:r w:rsidR="00CE5760" w:rsidRPr="00C4607E">
        <w:rPr>
          <w:rFonts w:ascii="Calibri" w:eastAsia="Calibri" w:hAnsi="Calibri" w:cs="Calibri"/>
          <w:b/>
        </w:rPr>
        <w:t xml:space="preserve"> </w:t>
      </w:r>
      <w:r w:rsidR="00CE5760" w:rsidRPr="00C4607E">
        <w:rPr>
          <w:rFonts w:ascii="Calibri" w:eastAsia="Calibri" w:hAnsi="Calibri" w:cs="Calibri"/>
        </w:rPr>
        <w:t>ostvaren u iznosu od 353.940,32 kn ili</w:t>
      </w:r>
      <w:r w:rsidR="008701C5">
        <w:rPr>
          <w:rFonts w:ascii="Calibri" w:eastAsia="Calibri" w:hAnsi="Calibri" w:cs="Calibri"/>
        </w:rPr>
        <w:t xml:space="preserve"> </w:t>
      </w:r>
      <w:r w:rsidR="00CE5760" w:rsidRPr="00C4607E">
        <w:rPr>
          <w:rFonts w:ascii="Calibri" w:eastAsia="Calibri" w:hAnsi="Calibri" w:cs="Calibri"/>
        </w:rPr>
        <w:t>53,28</w:t>
      </w:r>
      <w:r w:rsidRPr="00C4607E">
        <w:rPr>
          <w:rFonts w:ascii="Calibri" w:eastAsia="Calibri" w:hAnsi="Calibri" w:cs="Calibri"/>
        </w:rPr>
        <w:t>%</w:t>
      </w:r>
      <w:r w:rsidR="00A77012" w:rsidRPr="00C4607E">
        <w:rPr>
          <w:rFonts w:ascii="Calibri" w:eastAsia="Calibri" w:hAnsi="Calibri" w:cs="Calibri"/>
        </w:rPr>
        <w:t xml:space="preserve"> u odnosu na plan</w:t>
      </w:r>
      <w:r w:rsidR="006F4F4F" w:rsidRPr="00C4607E">
        <w:rPr>
          <w:rFonts w:ascii="Calibri" w:eastAsia="Calibri" w:hAnsi="Calibri" w:cs="Calibri"/>
          <w:b/>
        </w:rPr>
        <w:t>.</w:t>
      </w:r>
    </w:p>
    <w:p w:rsidR="006F4F4F" w:rsidRPr="00CE5760" w:rsidRDefault="006F4F4F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717DA5" w:rsidRDefault="00717DA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00307 SLUŽBE ZAŠTITE I SPAŠAVANJA</w:t>
      </w:r>
    </w:p>
    <w:p w:rsidR="00C4607E" w:rsidRPr="00C4607E" w:rsidRDefault="00C4607E">
      <w:pPr>
        <w:spacing w:after="0" w:line="240" w:lineRule="auto"/>
        <w:rPr>
          <w:rFonts w:ascii="Calibri" w:eastAsia="Calibri" w:hAnsi="Calibri" w:cs="Calibri"/>
          <w:b/>
        </w:rPr>
      </w:pPr>
    </w:p>
    <w:p w:rsidR="00CE5760" w:rsidRPr="00C4607E" w:rsidRDefault="00CE5760" w:rsidP="00505747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Glava Službe zaštite i spašavanja u prvom polugodištu ostvarena je u iznosu 2.461.060,00 kn ili 50,97% u odnosu na plan</w:t>
      </w:r>
      <w:r w:rsidR="008701C5">
        <w:rPr>
          <w:rFonts w:ascii="Calibri" w:eastAsia="Calibri" w:hAnsi="Calibri" w:cs="Calibri"/>
        </w:rPr>
        <w:t xml:space="preserve">, a financira se iz </w:t>
      </w:r>
      <w:r w:rsidR="008701C5" w:rsidRPr="008701C5">
        <w:rPr>
          <w:rFonts w:ascii="Calibri" w:eastAsia="Calibri" w:hAnsi="Calibri" w:cs="Calibri"/>
          <w:b/>
        </w:rPr>
        <w:t>I</w:t>
      </w:r>
      <w:r w:rsidR="004E0E34" w:rsidRPr="008701C5">
        <w:rPr>
          <w:rFonts w:ascii="Calibri" w:eastAsia="Calibri" w:hAnsi="Calibri" w:cs="Calibri"/>
          <w:b/>
        </w:rPr>
        <w:t xml:space="preserve">zvora 1.,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4E0E34" w:rsidRPr="008701C5">
        <w:rPr>
          <w:rFonts w:ascii="Calibri" w:eastAsia="Calibri" w:hAnsi="Calibri" w:cs="Calibri"/>
          <w:b/>
        </w:rPr>
        <w:t xml:space="preserve">3.,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4E0E34" w:rsidRPr="008701C5">
        <w:rPr>
          <w:rFonts w:ascii="Calibri" w:eastAsia="Calibri" w:hAnsi="Calibri" w:cs="Calibri"/>
          <w:b/>
        </w:rPr>
        <w:t xml:space="preserve">5. i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4E0E34" w:rsidRPr="008701C5">
        <w:rPr>
          <w:rFonts w:ascii="Calibri" w:eastAsia="Calibri" w:hAnsi="Calibri" w:cs="Calibri"/>
          <w:b/>
        </w:rPr>
        <w:t>7.</w:t>
      </w:r>
    </w:p>
    <w:p w:rsidR="00C4607E" w:rsidRPr="00C4607E" w:rsidRDefault="00CE5760" w:rsidP="00C4607E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Glava se</w:t>
      </w:r>
      <w:r w:rsidR="008701C5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realizira</w:t>
      </w:r>
      <w:r w:rsidR="00B26886" w:rsidRPr="00C4607E">
        <w:rPr>
          <w:rFonts w:ascii="Calibri" w:eastAsia="Calibri" w:hAnsi="Calibri" w:cs="Calibri"/>
        </w:rPr>
        <w:t xml:space="preserve"> preko </w:t>
      </w:r>
      <w:proofErr w:type="spellStart"/>
      <w:r w:rsidR="006F4F4F" w:rsidRPr="00C4607E">
        <w:rPr>
          <w:rFonts w:ascii="Calibri" w:eastAsia="Calibri" w:hAnsi="Calibri" w:cs="Calibri"/>
        </w:rPr>
        <w:t>pod</w:t>
      </w:r>
      <w:r w:rsidR="00B26886" w:rsidRPr="00C4607E">
        <w:rPr>
          <w:rFonts w:ascii="Calibri" w:eastAsia="Calibri" w:hAnsi="Calibri" w:cs="Calibri"/>
        </w:rPr>
        <w:t>programa</w:t>
      </w:r>
      <w:proofErr w:type="spellEnd"/>
      <w:r w:rsidR="006F4F4F" w:rsidRPr="00C4607E">
        <w:rPr>
          <w:rFonts w:ascii="Calibri" w:eastAsia="Calibri" w:hAnsi="Calibri" w:cs="Calibri"/>
        </w:rPr>
        <w:t xml:space="preserve"> 0101  J</w:t>
      </w:r>
      <w:r w:rsidR="00B26886" w:rsidRPr="00C4607E">
        <w:rPr>
          <w:rFonts w:ascii="Calibri" w:eastAsia="Calibri" w:hAnsi="Calibri" w:cs="Calibri"/>
        </w:rPr>
        <w:t xml:space="preserve">avno vatrogastvo i  </w:t>
      </w:r>
      <w:r w:rsidR="006F4F4F" w:rsidRPr="00C4607E">
        <w:rPr>
          <w:rFonts w:ascii="Calibri" w:eastAsia="Calibri" w:hAnsi="Calibri" w:cs="Calibri"/>
        </w:rPr>
        <w:t xml:space="preserve">0102 </w:t>
      </w:r>
      <w:r w:rsidR="00B26886" w:rsidRPr="00C4607E">
        <w:rPr>
          <w:rFonts w:ascii="Calibri" w:eastAsia="Calibri" w:hAnsi="Calibri" w:cs="Calibri"/>
        </w:rPr>
        <w:t>Službe zaštite i spašavanja.</w:t>
      </w:r>
    </w:p>
    <w:p w:rsidR="00C4607E" w:rsidRP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51CB" w:rsidRPr="00C4607E" w:rsidRDefault="00B26886" w:rsidP="00505747">
      <w:pPr>
        <w:jc w:val="both"/>
        <w:rPr>
          <w:rFonts w:ascii="Calibri" w:eastAsia="Times New Roman" w:hAnsi="Calibri" w:cs="Calibri"/>
        </w:rPr>
      </w:pPr>
      <w:r w:rsidRPr="00C4607E">
        <w:rPr>
          <w:rFonts w:ascii="Calibri" w:eastAsia="Calibri" w:hAnsi="Calibri" w:cs="Calibri"/>
          <w:b/>
        </w:rPr>
        <w:t>0101 Javno vatrogastvo</w:t>
      </w:r>
      <w:r w:rsidRPr="00C4607E">
        <w:rPr>
          <w:rFonts w:ascii="Calibri" w:eastAsia="Calibri" w:hAnsi="Calibri" w:cs="Calibri"/>
        </w:rPr>
        <w:t xml:space="preserve"> – </w:t>
      </w:r>
      <w:r w:rsidRPr="00C4607E">
        <w:rPr>
          <w:rFonts w:ascii="Calibri" w:eastAsia="Calibri" w:hAnsi="Calibri" w:cs="Calibri"/>
          <w:b/>
        </w:rPr>
        <w:t xml:space="preserve">Proračunski korisnik Javna vatrogasna postrojba </w:t>
      </w:r>
      <w:r w:rsidRPr="00C4607E">
        <w:rPr>
          <w:rFonts w:ascii="Calibri" w:eastAsia="Calibri" w:hAnsi="Calibri" w:cs="Calibri"/>
        </w:rPr>
        <w:t xml:space="preserve">je decentralizirana funkcija koja </w:t>
      </w:r>
      <w:r w:rsidR="00A551CB" w:rsidRPr="00C4607E">
        <w:rPr>
          <w:rFonts w:ascii="Calibri" w:eastAsia="Calibri" w:hAnsi="Calibri" w:cs="Calibri"/>
        </w:rPr>
        <w:t xml:space="preserve">se financira iz više izvora </w:t>
      </w:r>
      <w:r w:rsidR="00C84222" w:rsidRPr="00C4607E">
        <w:rPr>
          <w:rFonts w:ascii="Calibri" w:eastAsia="Calibri" w:hAnsi="Calibri" w:cs="Calibri"/>
          <w:b/>
        </w:rPr>
        <w:t>(Izvor 1., Izvora 3. i</w:t>
      </w:r>
      <w:r w:rsidR="00A551CB" w:rsidRPr="00C4607E">
        <w:rPr>
          <w:rFonts w:ascii="Calibri" w:eastAsia="Calibri" w:hAnsi="Calibri" w:cs="Calibri"/>
          <w:b/>
        </w:rPr>
        <w:t xml:space="preserve"> Izvora 5.</w:t>
      </w:r>
      <w:r w:rsidR="00A551CB" w:rsidRPr="00C4607E">
        <w:rPr>
          <w:rFonts w:ascii="Calibri" w:eastAsia="Calibri" w:hAnsi="Calibri" w:cs="Calibri"/>
        </w:rPr>
        <w:t>).</w:t>
      </w:r>
      <w:r w:rsidRPr="00C4607E">
        <w:rPr>
          <w:rFonts w:ascii="Calibri" w:eastAsia="Calibri" w:hAnsi="Calibri" w:cs="Calibri"/>
        </w:rPr>
        <w:t xml:space="preserve"> Od ukupn</w:t>
      </w:r>
      <w:r w:rsidR="004E0E34" w:rsidRPr="00C4607E">
        <w:rPr>
          <w:rFonts w:ascii="Calibri" w:eastAsia="Calibri" w:hAnsi="Calibri" w:cs="Calibri"/>
        </w:rPr>
        <w:t xml:space="preserve">o ostvarenih </w:t>
      </w:r>
      <w:r w:rsidRPr="00C4607E">
        <w:rPr>
          <w:rFonts w:ascii="Calibri" w:eastAsia="Calibri" w:hAnsi="Calibri" w:cs="Calibri"/>
        </w:rPr>
        <w:t xml:space="preserve">rashoda u iznosu </w:t>
      </w:r>
      <w:r w:rsidR="004E0E34" w:rsidRPr="00C4607E">
        <w:rPr>
          <w:rFonts w:ascii="Calibri" w:eastAsia="Calibri" w:hAnsi="Calibri" w:cs="Calibri"/>
        </w:rPr>
        <w:t xml:space="preserve">2.267.460,00 </w:t>
      </w:r>
      <w:r w:rsidRPr="00C4607E">
        <w:rPr>
          <w:rFonts w:ascii="Calibri" w:eastAsia="Calibri" w:hAnsi="Calibri" w:cs="Calibri"/>
        </w:rPr>
        <w:t>kn, sredstva Proračuna RH iznose</w:t>
      </w:r>
      <w:r w:rsidR="004E0E34" w:rsidRPr="00C4607E">
        <w:rPr>
          <w:rFonts w:ascii="Calibri" w:eastAsia="Calibri" w:hAnsi="Calibri" w:cs="Calibri"/>
        </w:rPr>
        <w:t xml:space="preserve"> 1.796.949,55 kn</w:t>
      </w:r>
      <w:r w:rsidRPr="00C4607E">
        <w:rPr>
          <w:rFonts w:ascii="Calibri" w:eastAsia="Calibri" w:hAnsi="Calibri" w:cs="Calibri"/>
        </w:rPr>
        <w:t>,</w:t>
      </w:r>
      <w:r w:rsidR="004E0E34" w:rsidRPr="00C4607E">
        <w:rPr>
          <w:rFonts w:ascii="Calibri" w:eastAsia="Calibri" w:hAnsi="Calibri" w:cs="Calibri"/>
        </w:rPr>
        <w:t xml:space="preserve"> a</w:t>
      </w:r>
      <w:r w:rsidR="00CF766D">
        <w:rPr>
          <w:rFonts w:ascii="Calibri" w:eastAsia="Calibri" w:hAnsi="Calibri" w:cs="Calibri"/>
        </w:rPr>
        <w:t xml:space="preserve"> </w:t>
      </w:r>
      <w:r w:rsidR="00A77012" w:rsidRPr="00C4607E">
        <w:rPr>
          <w:rFonts w:ascii="Calibri" w:eastAsia="Calibri" w:hAnsi="Calibri" w:cs="Calibri"/>
        </w:rPr>
        <w:t>ostatak</w:t>
      </w:r>
      <w:r w:rsidRPr="00C4607E">
        <w:rPr>
          <w:rFonts w:ascii="Calibri" w:eastAsia="Calibri" w:hAnsi="Calibri" w:cs="Calibri"/>
        </w:rPr>
        <w:t xml:space="preserve"> sredst</w:t>
      </w:r>
      <w:r w:rsidR="00910FE7" w:rsidRPr="00C4607E">
        <w:rPr>
          <w:rFonts w:ascii="Calibri" w:eastAsia="Calibri" w:hAnsi="Calibri" w:cs="Calibri"/>
        </w:rPr>
        <w:t>a</w:t>
      </w:r>
      <w:r w:rsidR="00505747" w:rsidRPr="00C4607E">
        <w:rPr>
          <w:rFonts w:ascii="Calibri" w:eastAsia="Calibri" w:hAnsi="Calibri" w:cs="Calibri"/>
        </w:rPr>
        <w:t>va</w:t>
      </w:r>
      <w:r w:rsidR="00910FE7" w:rsidRPr="00C4607E">
        <w:rPr>
          <w:rFonts w:ascii="Calibri" w:eastAsia="Calibri" w:hAnsi="Calibri" w:cs="Calibri"/>
        </w:rPr>
        <w:t xml:space="preserve"> za pokriće rashoda u prvom polugodištu u iznosu od</w:t>
      </w:r>
      <w:r w:rsidR="004E0E34" w:rsidRPr="00C4607E">
        <w:rPr>
          <w:rFonts w:ascii="Calibri" w:eastAsia="Times New Roman" w:hAnsi="Calibri" w:cs="Calibri"/>
        </w:rPr>
        <w:t xml:space="preserve"> 470.510,45 kn, </w:t>
      </w:r>
      <w:r w:rsidR="00C84222" w:rsidRPr="00C4607E">
        <w:rPr>
          <w:rFonts w:ascii="Calibri" w:eastAsia="Calibri" w:hAnsi="Calibri" w:cs="Calibri"/>
        </w:rPr>
        <w:t xml:space="preserve">su </w:t>
      </w:r>
      <w:r w:rsidR="00910FE7" w:rsidRPr="00C4607E">
        <w:rPr>
          <w:rFonts w:ascii="Calibri" w:eastAsia="Calibri" w:hAnsi="Calibri" w:cs="Calibri"/>
        </w:rPr>
        <w:t xml:space="preserve">prihodi </w:t>
      </w:r>
      <w:r w:rsidRPr="00C4607E">
        <w:rPr>
          <w:rFonts w:ascii="Calibri" w:eastAsia="Calibri" w:hAnsi="Calibri" w:cs="Calibri"/>
        </w:rPr>
        <w:t>Grada</w:t>
      </w:r>
      <w:r w:rsidR="004E0E34" w:rsidRPr="00C4607E">
        <w:rPr>
          <w:rFonts w:ascii="Calibri" w:eastAsia="Calibri" w:hAnsi="Calibri" w:cs="Calibri"/>
        </w:rPr>
        <w:t xml:space="preserve"> (455.085,45 kn)</w:t>
      </w:r>
      <w:r w:rsidRPr="00C4607E">
        <w:rPr>
          <w:rFonts w:ascii="Calibri" w:eastAsia="Calibri" w:hAnsi="Calibri" w:cs="Calibri"/>
        </w:rPr>
        <w:t xml:space="preserve"> i</w:t>
      </w:r>
      <w:r w:rsidR="00505747" w:rsidRPr="00C4607E">
        <w:rPr>
          <w:rFonts w:ascii="Calibri" w:eastAsia="Calibri" w:hAnsi="Calibri" w:cs="Calibri"/>
        </w:rPr>
        <w:t xml:space="preserve"> vlastita</w:t>
      </w:r>
      <w:r w:rsidR="00910FE7" w:rsidRPr="00C4607E">
        <w:rPr>
          <w:rFonts w:ascii="Calibri" w:eastAsia="Calibri" w:hAnsi="Calibri" w:cs="Calibri"/>
        </w:rPr>
        <w:t xml:space="preserve"> sredstv</w:t>
      </w:r>
      <w:r w:rsidR="00505747" w:rsidRPr="00C4607E">
        <w:rPr>
          <w:rFonts w:ascii="Calibri" w:eastAsia="Calibri" w:hAnsi="Calibri" w:cs="Calibri"/>
        </w:rPr>
        <w:t>a</w:t>
      </w:r>
      <w:r w:rsidR="004E0E34" w:rsidRPr="00C4607E">
        <w:rPr>
          <w:rFonts w:ascii="Calibri" w:eastAsia="Calibri" w:hAnsi="Calibri" w:cs="Calibri"/>
        </w:rPr>
        <w:t xml:space="preserve"> JVP</w:t>
      </w:r>
      <w:r w:rsidR="00505747" w:rsidRPr="00C4607E">
        <w:rPr>
          <w:rFonts w:ascii="Calibri" w:eastAsia="Calibri" w:hAnsi="Calibri" w:cs="Calibri"/>
        </w:rPr>
        <w:t xml:space="preserve"> (15.425,00</w:t>
      </w:r>
      <w:r w:rsidR="00FE3AD7">
        <w:rPr>
          <w:rFonts w:ascii="Calibri" w:eastAsia="Calibri" w:hAnsi="Calibri" w:cs="Calibri"/>
        </w:rPr>
        <w:t xml:space="preserve"> kn</w:t>
      </w:r>
      <w:r w:rsidR="00505747" w:rsidRPr="00C4607E">
        <w:rPr>
          <w:rFonts w:ascii="Calibri" w:eastAsia="Calibri" w:hAnsi="Calibri" w:cs="Calibri"/>
        </w:rPr>
        <w:t>).</w:t>
      </w:r>
      <w:r w:rsidR="00FE3AD7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Kroz redovnu djelatnost JV</w:t>
      </w:r>
      <w:r w:rsidR="00505747" w:rsidRPr="00C4607E">
        <w:rPr>
          <w:rFonts w:ascii="Calibri" w:eastAsia="Calibri" w:hAnsi="Calibri" w:cs="Calibri"/>
        </w:rPr>
        <w:t>P financirani su rashodi za zaposlene</w:t>
      </w:r>
      <w:r w:rsidRPr="00C4607E">
        <w:rPr>
          <w:rFonts w:ascii="Calibri" w:eastAsia="Calibri" w:hAnsi="Calibri" w:cs="Calibri"/>
        </w:rPr>
        <w:t xml:space="preserve">, rashodi </w:t>
      </w:r>
      <w:r w:rsidR="00505747" w:rsidRPr="00C4607E">
        <w:rPr>
          <w:rFonts w:ascii="Calibri" w:eastAsia="Calibri" w:hAnsi="Calibri" w:cs="Calibri"/>
        </w:rPr>
        <w:t>za materijal i energiju, usluge</w:t>
      </w:r>
      <w:r w:rsidRPr="00C4607E">
        <w:rPr>
          <w:rFonts w:ascii="Calibri" w:eastAsia="Calibri" w:hAnsi="Calibri" w:cs="Calibri"/>
        </w:rPr>
        <w:t xml:space="preserve"> i ostale rashode, te</w:t>
      </w:r>
      <w:r w:rsidR="00505747" w:rsidRPr="00C4607E">
        <w:rPr>
          <w:rFonts w:ascii="Calibri" w:eastAsia="Calibri" w:hAnsi="Calibri" w:cs="Calibri"/>
        </w:rPr>
        <w:t xml:space="preserve"> opremanje</w:t>
      </w:r>
      <w:r w:rsidRPr="00C4607E">
        <w:rPr>
          <w:rFonts w:ascii="Calibri" w:eastAsia="Calibri" w:hAnsi="Calibri" w:cs="Calibri"/>
        </w:rPr>
        <w:t>.</w:t>
      </w:r>
      <w:r w:rsidR="00CF766D">
        <w:rPr>
          <w:rFonts w:ascii="Calibri" w:eastAsia="Calibri" w:hAnsi="Calibri" w:cs="Calibri"/>
        </w:rPr>
        <w:t xml:space="preserve"> </w:t>
      </w:r>
      <w:r w:rsidR="008C4268" w:rsidRPr="00C4607E">
        <w:rPr>
          <w:rFonts w:ascii="Calibri" w:eastAsia="Calibri" w:hAnsi="Calibri" w:cs="Calibri"/>
        </w:rPr>
        <w:t xml:space="preserve">Program je ostvaren </w:t>
      </w:r>
      <w:r w:rsidR="00505747" w:rsidRPr="00C4607E">
        <w:rPr>
          <w:rFonts w:ascii="Calibri" w:eastAsia="Calibri" w:hAnsi="Calibri" w:cs="Calibri"/>
        </w:rPr>
        <w:t>u iznosu od 2.267.460,00 kn ili 51,34</w:t>
      </w:r>
      <w:r w:rsidRPr="00C4607E">
        <w:rPr>
          <w:rFonts w:ascii="Calibri" w:eastAsia="Calibri" w:hAnsi="Calibri" w:cs="Calibri"/>
        </w:rPr>
        <w:t>% u odnosu na plan</w:t>
      </w:r>
      <w:r w:rsidR="00A551CB" w:rsidRPr="00C4607E">
        <w:rPr>
          <w:rFonts w:ascii="Calibri" w:eastAsia="Calibri" w:hAnsi="Calibri" w:cs="Calibri"/>
        </w:rPr>
        <w:t>.</w:t>
      </w:r>
    </w:p>
    <w:p w:rsidR="007F5D5F" w:rsidRPr="00C4607E" w:rsidRDefault="00B26886" w:rsidP="0050574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lastRenderedPageBreak/>
        <w:t>0102 Službe zaštite i spašavanja</w:t>
      </w:r>
      <w:r w:rsidR="00FE3AD7">
        <w:rPr>
          <w:rFonts w:ascii="Calibri" w:eastAsia="Calibri" w:hAnsi="Calibri" w:cs="Calibri"/>
          <w:b/>
        </w:rPr>
        <w:t xml:space="preserve"> </w:t>
      </w:r>
      <w:r w:rsidR="00505747" w:rsidRPr="00C4607E">
        <w:rPr>
          <w:rFonts w:ascii="Calibri" w:eastAsia="Calibri" w:hAnsi="Calibri" w:cs="Calibri"/>
        </w:rPr>
        <w:t xml:space="preserve">odnose se na rashode za provođenje aktivnosti civilne zaštite, Gorske službe za spašavanje i DVD-a Pazarište. U prvom polugodištu 2019. godine </w:t>
      </w:r>
      <w:r w:rsidR="006536BF" w:rsidRPr="00C4607E">
        <w:rPr>
          <w:rFonts w:ascii="Calibri" w:eastAsia="Calibri" w:hAnsi="Calibri" w:cs="Calibri"/>
        </w:rPr>
        <w:t xml:space="preserve">utrošeno je </w:t>
      </w:r>
      <w:r w:rsidR="00505747" w:rsidRPr="00C4607E">
        <w:rPr>
          <w:rFonts w:ascii="Calibri" w:eastAsia="Calibri" w:hAnsi="Calibri" w:cs="Calibri"/>
        </w:rPr>
        <w:t>193.600,00 kn, odnosno 47,05</w:t>
      </w:r>
      <w:r w:rsidRPr="00C4607E">
        <w:rPr>
          <w:rFonts w:ascii="Calibri" w:eastAsia="Calibri" w:hAnsi="Calibri" w:cs="Calibri"/>
        </w:rPr>
        <w:t>% od planiranih sredstava</w:t>
      </w:r>
      <w:r w:rsidR="00505747" w:rsidRPr="00C4607E">
        <w:rPr>
          <w:rFonts w:ascii="Calibri" w:eastAsia="Calibri" w:hAnsi="Calibri" w:cs="Calibri"/>
        </w:rPr>
        <w:t>.</w:t>
      </w:r>
    </w:p>
    <w:p w:rsidR="006536BF" w:rsidRDefault="006536BF">
      <w:pPr>
        <w:spacing w:after="0" w:line="240" w:lineRule="auto"/>
        <w:rPr>
          <w:rFonts w:ascii="Calibri" w:eastAsia="Calibri" w:hAnsi="Calibri" w:cs="Calibri"/>
        </w:rPr>
      </w:pPr>
    </w:p>
    <w:p w:rsidR="0049485A" w:rsidRDefault="0049485A" w:rsidP="0049485A">
      <w:pPr>
        <w:spacing w:after="0" w:line="240" w:lineRule="auto"/>
        <w:jc w:val="both"/>
        <w:rPr>
          <w:rFonts w:ascii="Calibri" w:eastAsia="Calibri" w:hAnsi="Calibri" w:cs="Calibri"/>
        </w:rPr>
      </w:pPr>
      <w:r w:rsidRPr="0049485A">
        <w:rPr>
          <w:rFonts w:ascii="Calibri" w:eastAsia="Calibri" w:hAnsi="Calibri" w:cs="Calibri"/>
        </w:rPr>
        <w:t xml:space="preserve">U nastavku slijedi tabelarni i grafički prikaz planiranih i ostvarenih rashoda </w:t>
      </w:r>
      <w:r>
        <w:rPr>
          <w:rFonts w:ascii="Calibri" w:eastAsia="Calibri" w:hAnsi="Calibri" w:cs="Calibri"/>
        </w:rPr>
        <w:t>po proračunskom korisniku</w:t>
      </w:r>
      <w:r w:rsidRPr="0049485A">
        <w:rPr>
          <w:rFonts w:ascii="Calibri" w:eastAsia="Calibri" w:hAnsi="Calibri" w:cs="Calibri"/>
        </w:rPr>
        <w:t xml:space="preserve"> za  obračunsko razdoblje siječanj-l</w:t>
      </w:r>
      <w:r w:rsidR="00860601">
        <w:rPr>
          <w:rFonts w:ascii="Calibri" w:eastAsia="Calibri" w:hAnsi="Calibri" w:cs="Calibri"/>
        </w:rPr>
        <w:t>ipanj 2019. godine (Tabela br. 8 i Grafikon br. 7</w:t>
      </w:r>
      <w:r>
        <w:rPr>
          <w:rFonts w:ascii="Calibri" w:eastAsia="Calibri" w:hAnsi="Calibri" w:cs="Calibri"/>
        </w:rPr>
        <w:t>).</w:t>
      </w:r>
    </w:p>
    <w:p w:rsidR="009C4A71" w:rsidRDefault="009C4A71" w:rsidP="0049485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40CA" w:rsidRDefault="00CE072A" w:rsidP="0049485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8</w:t>
      </w:r>
      <w:r w:rsidR="0049485A" w:rsidRPr="00497985">
        <w:rPr>
          <w:rFonts w:ascii="Calibri" w:eastAsia="Calibri" w:hAnsi="Calibri" w:cs="Calibri"/>
          <w:i/>
        </w:rPr>
        <w:t xml:space="preserve"> Planirani i izvršeni rashodi po </w:t>
      </w:r>
      <w:r w:rsidR="0049485A">
        <w:rPr>
          <w:rFonts w:ascii="Calibri" w:eastAsia="Calibri" w:hAnsi="Calibri" w:cs="Calibri"/>
          <w:i/>
        </w:rPr>
        <w:t xml:space="preserve">proračunskom korisniku </w:t>
      </w:r>
      <w:r w:rsidR="0049485A" w:rsidRPr="00497985">
        <w:rPr>
          <w:rFonts w:ascii="Calibri" w:eastAsia="Calibri" w:hAnsi="Calibri" w:cs="Calibri"/>
          <w:i/>
        </w:rPr>
        <w:t>za razdoblje siječanj-lipanj 2019</w:t>
      </w:r>
      <w:r w:rsidR="0049485A">
        <w:rPr>
          <w:rFonts w:ascii="Calibri" w:eastAsia="Calibri" w:hAnsi="Calibri" w:cs="Calibri"/>
          <w:i/>
        </w:rPr>
        <w:t xml:space="preserve">. </w:t>
      </w:r>
      <w:r w:rsidR="008840CA">
        <w:rPr>
          <w:rFonts w:ascii="Calibri" w:eastAsia="Calibri" w:hAnsi="Calibri" w:cs="Calibri"/>
          <w:i/>
        </w:rPr>
        <w:t>godine</w:t>
      </w:r>
    </w:p>
    <w:tbl>
      <w:tblPr>
        <w:tblStyle w:val="PlainTable1"/>
        <w:tblW w:w="9266" w:type="dxa"/>
        <w:tblLook w:val="04A0"/>
      </w:tblPr>
      <w:tblGrid>
        <w:gridCol w:w="3847"/>
        <w:gridCol w:w="2139"/>
        <w:gridCol w:w="1929"/>
        <w:gridCol w:w="1351"/>
      </w:tblGrid>
      <w:tr w:rsidR="0049485A" w:rsidRPr="0049485A" w:rsidTr="0049485A">
        <w:trPr>
          <w:cnfStyle w:val="100000000000"/>
          <w:trHeight w:val="658"/>
        </w:trPr>
        <w:tc>
          <w:tcPr>
            <w:cnfStyle w:val="001000000000"/>
            <w:tcW w:w="3847" w:type="dxa"/>
            <w:noWrap/>
            <w:hideMark/>
          </w:tcPr>
          <w:p w:rsidR="0049485A" w:rsidRPr="0049485A" w:rsidRDefault="0049485A" w:rsidP="004948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Proračunski korisnik</w:t>
            </w:r>
          </w:p>
        </w:tc>
        <w:tc>
          <w:tcPr>
            <w:tcW w:w="2139" w:type="dxa"/>
            <w:hideMark/>
          </w:tcPr>
          <w:p w:rsidR="0049485A" w:rsidRPr="0049485A" w:rsidRDefault="0049485A" w:rsidP="0049485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Planirani rashodi 2019.</w:t>
            </w:r>
          </w:p>
        </w:tc>
        <w:tc>
          <w:tcPr>
            <w:tcW w:w="1929" w:type="dxa"/>
            <w:hideMark/>
          </w:tcPr>
          <w:p w:rsidR="0049485A" w:rsidRPr="0049485A" w:rsidRDefault="0049485A" w:rsidP="0049485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Ostvareni rashodi 1.-6. 2019.</w:t>
            </w:r>
          </w:p>
        </w:tc>
        <w:tc>
          <w:tcPr>
            <w:tcW w:w="1351" w:type="dxa"/>
            <w:hideMark/>
          </w:tcPr>
          <w:p w:rsidR="0049485A" w:rsidRPr="0049485A" w:rsidRDefault="0049485A" w:rsidP="0049485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% u odnosu na plan</w:t>
            </w:r>
          </w:p>
        </w:tc>
      </w:tr>
      <w:tr w:rsidR="0049485A" w:rsidRPr="0049485A" w:rsidTr="0049485A">
        <w:trPr>
          <w:cnfStyle w:val="000000100000"/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 xml:space="preserve">OŠ dr. Jure </w:t>
            </w:r>
            <w:proofErr w:type="spellStart"/>
            <w:r w:rsidRPr="0049485A">
              <w:rPr>
                <w:rFonts w:ascii="Calibri" w:eastAsia="Times New Roman" w:hAnsi="Calibri" w:cs="Times New Roman"/>
                <w:color w:val="000000"/>
              </w:rPr>
              <w:t>Turića</w:t>
            </w:r>
            <w:proofErr w:type="spellEnd"/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3.399.550,00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1.758.086,00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51,72%</w:t>
            </w:r>
          </w:p>
        </w:tc>
      </w:tr>
      <w:tr w:rsidR="0049485A" w:rsidRPr="0049485A" w:rsidTr="0049485A">
        <w:trPr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 xml:space="preserve">OŠ dr. Franje Tuđmana Lički </w:t>
            </w:r>
            <w:proofErr w:type="spellStart"/>
            <w:r w:rsidRPr="0049485A">
              <w:rPr>
                <w:rFonts w:ascii="Calibri" w:eastAsia="Times New Roman" w:hAnsi="Calibri" w:cs="Times New Roman"/>
                <w:color w:val="000000"/>
              </w:rPr>
              <w:t>Osik</w:t>
            </w:r>
            <w:proofErr w:type="spellEnd"/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1.208.351,00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461.918,64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38,23%</w:t>
            </w:r>
          </w:p>
        </w:tc>
      </w:tr>
      <w:tr w:rsidR="0049485A" w:rsidRPr="0049485A" w:rsidTr="0049485A">
        <w:trPr>
          <w:cnfStyle w:val="000000100000"/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OŠ dr. Ante Starčevića Pazarište Klanac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702.075,00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214.554,18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30,56%</w:t>
            </w:r>
          </w:p>
        </w:tc>
      </w:tr>
      <w:tr w:rsidR="0049485A" w:rsidRPr="0049485A" w:rsidTr="0049485A">
        <w:trPr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Dječji vrtić Pahuljica Gospić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8.694.919,00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4.480.619,58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51,53%</w:t>
            </w:r>
          </w:p>
        </w:tc>
      </w:tr>
      <w:tr w:rsidR="0049485A" w:rsidRPr="0049485A" w:rsidTr="0049485A">
        <w:trPr>
          <w:cnfStyle w:val="000000100000"/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POU dr. Ante Starčević Gospić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2.684.322,00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1.132.292,40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42,18%</w:t>
            </w:r>
          </w:p>
        </w:tc>
      </w:tr>
      <w:tr w:rsidR="0049485A" w:rsidRPr="0049485A" w:rsidTr="0049485A">
        <w:trPr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Samostalna narodna knjižnica Gospić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1.398.987,00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567.749,15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40,58%</w:t>
            </w:r>
          </w:p>
        </w:tc>
      </w:tr>
      <w:tr w:rsidR="0049485A" w:rsidRPr="0049485A" w:rsidTr="0049485A">
        <w:trPr>
          <w:cnfStyle w:val="000000100000"/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Kulturno-informativni centar Gospić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2.213.891,00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1.009.453,49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45,60%</w:t>
            </w:r>
          </w:p>
        </w:tc>
      </w:tr>
      <w:tr w:rsidR="0049485A" w:rsidRPr="0049485A" w:rsidTr="0049485A">
        <w:trPr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Javno vatrogasna postrojba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4.416.811,00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2.267.460,00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51,34%</w:t>
            </w:r>
          </w:p>
        </w:tc>
      </w:tr>
      <w:tr w:rsidR="0049485A" w:rsidRPr="0049485A" w:rsidTr="0049485A">
        <w:trPr>
          <w:cnfStyle w:val="000000100000"/>
          <w:trHeight w:val="329"/>
        </w:trPr>
        <w:tc>
          <w:tcPr>
            <w:cnfStyle w:val="001000000000"/>
            <w:tcW w:w="3847" w:type="dxa"/>
            <w:hideMark/>
          </w:tcPr>
          <w:p w:rsidR="0049485A" w:rsidRPr="0049485A" w:rsidRDefault="0049485A" w:rsidP="0049485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213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24.718.906,00</w:t>
            </w:r>
          </w:p>
        </w:tc>
        <w:tc>
          <w:tcPr>
            <w:tcW w:w="1929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11.892.133,44</w:t>
            </w:r>
          </w:p>
        </w:tc>
        <w:tc>
          <w:tcPr>
            <w:tcW w:w="1351" w:type="dxa"/>
            <w:noWrap/>
            <w:hideMark/>
          </w:tcPr>
          <w:p w:rsidR="0049485A" w:rsidRPr="0049485A" w:rsidRDefault="0049485A" w:rsidP="0049485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49485A">
              <w:rPr>
                <w:rFonts w:ascii="Calibri" w:eastAsia="Times New Roman" w:hAnsi="Calibri" w:cs="Times New Roman"/>
                <w:color w:val="000000"/>
              </w:rPr>
              <w:t>48,11%</w:t>
            </w:r>
          </w:p>
        </w:tc>
      </w:tr>
    </w:tbl>
    <w:p w:rsidR="0049485A" w:rsidRDefault="0049485A" w:rsidP="0049485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49485A" w:rsidRDefault="0049485A" w:rsidP="0049485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</w:t>
      </w:r>
      <w:r w:rsidR="00CE072A">
        <w:rPr>
          <w:rFonts w:ascii="Calibri" w:eastAsia="Calibri" w:hAnsi="Calibri" w:cs="Calibri"/>
          <w:i/>
        </w:rPr>
        <w:t>afikon br. 7</w:t>
      </w:r>
      <w:r w:rsidRPr="00497985">
        <w:rPr>
          <w:rFonts w:ascii="Calibri" w:eastAsia="Calibri" w:hAnsi="Calibri" w:cs="Calibri"/>
          <w:i/>
        </w:rPr>
        <w:t xml:space="preserve"> Grafički prikaz planiranih i izvršenih rashoda </w:t>
      </w:r>
      <w:r>
        <w:rPr>
          <w:rFonts w:ascii="Calibri" w:eastAsia="Calibri" w:hAnsi="Calibri" w:cs="Calibri"/>
          <w:i/>
        </w:rPr>
        <w:t>po proračunskom korisniku za razdoblje siječanj-lipanj 2019</w:t>
      </w:r>
      <w:r w:rsidRPr="00497985">
        <w:rPr>
          <w:rFonts w:ascii="Calibri" w:eastAsia="Calibri" w:hAnsi="Calibri" w:cs="Calibri"/>
          <w:i/>
        </w:rPr>
        <w:t>. godine</w:t>
      </w:r>
    </w:p>
    <w:p w:rsidR="0049485A" w:rsidRDefault="0049485A" w:rsidP="004948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522976" cy="4235500"/>
            <wp:effectExtent l="19050" t="0" r="20574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40CA" w:rsidRDefault="008840CA" w:rsidP="008840CA">
      <w:pPr>
        <w:spacing w:after="0" w:line="240" w:lineRule="auto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RAZDJEL 004 GU ODJEL ZA KO</w:t>
      </w:r>
      <w:bookmarkStart w:id="0" w:name="_GoBack"/>
      <w:bookmarkEnd w:id="0"/>
      <w:r>
        <w:rPr>
          <w:rFonts w:ascii="Calibri" w:eastAsia="Calibri" w:hAnsi="Calibri" w:cs="Calibri"/>
          <w:b/>
        </w:rPr>
        <w:t>MUNALNU DJELATNOST,</w:t>
      </w:r>
    </w:p>
    <w:p w:rsidR="007F5D5F" w:rsidRDefault="00B2688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STANOVANJE, GRADITELJSTVO I ZAŠTITU OKOLIŠA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4607E" w:rsidRPr="00C4607E" w:rsidRDefault="00A56F61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Glava </w:t>
      </w:r>
      <w:r w:rsidR="00B26886" w:rsidRPr="00C4607E">
        <w:rPr>
          <w:rFonts w:ascii="Calibri" w:eastAsia="Calibri" w:hAnsi="Calibri" w:cs="Calibri"/>
          <w:b/>
        </w:rPr>
        <w:t>00401 UPRAVNI ODJEL</w:t>
      </w:r>
    </w:p>
    <w:p w:rsidR="00E21CC6" w:rsidRPr="00C4607E" w:rsidRDefault="00B26886">
      <w:pPr>
        <w:tabs>
          <w:tab w:val="left" w:pos="55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Kroz program </w:t>
      </w:r>
      <w:r w:rsidRPr="00C4607E">
        <w:rPr>
          <w:rFonts w:ascii="Calibri" w:eastAsia="Calibri" w:hAnsi="Calibri" w:cs="Calibri"/>
          <w:b/>
        </w:rPr>
        <w:t>0101 Redovna djelatnost upravnog</w:t>
      </w:r>
      <w:r w:rsidRPr="00C4607E">
        <w:rPr>
          <w:rFonts w:ascii="Calibri" w:eastAsia="Calibri" w:hAnsi="Calibri" w:cs="Calibri"/>
        </w:rPr>
        <w:t xml:space="preserve"> odjela evide</w:t>
      </w:r>
      <w:r w:rsidR="00E21CC6" w:rsidRPr="00C4607E">
        <w:rPr>
          <w:rFonts w:ascii="Calibri" w:eastAsia="Calibri" w:hAnsi="Calibri" w:cs="Calibri"/>
        </w:rPr>
        <w:t>ntirani su rashodi za materijal</w:t>
      </w:r>
      <w:r w:rsidRPr="00C4607E">
        <w:rPr>
          <w:rFonts w:ascii="Calibri" w:eastAsia="Calibri" w:hAnsi="Calibri" w:cs="Calibri"/>
        </w:rPr>
        <w:t>, energiju, usluge i ostale rashode koje odjel ima budući je dislociran od ostalih gradskih odjel</w:t>
      </w:r>
      <w:r w:rsidR="003C63C8" w:rsidRPr="00C4607E">
        <w:rPr>
          <w:rFonts w:ascii="Calibri" w:eastAsia="Calibri" w:hAnsi="Calibri" w:cs="Calibri"/>
        </w:rPr>
        <w:t xml:space="preserve">a. </w:t>
      </w:r>
      <w:r w:rsidR="00E21CC6" w:rsidRPr="00C4607E">
        <w:rPr>
          <w:rFonts w:ascii="Calibri" w:eastAsia="Calibri" w:hAnsi="Calibri" w:cs="Calibri"/>
          <w:b/>
        </w:rPr>
        <w:t xml:space="preserve">Kapitalni projekt </w:t>
      </w:r>
      <w:r w:rsidR="00960B75" w:rsidRPr="00C4607E">
        <w:rPr>
          <w:rFonts w:ascii="Calibri" w:eastAsia="Calibri" w:hAnsi="Calibri" w:cs="Calibri"/>
          <w:b/>
        </w:rPr>
        <w:t>K100001</w:t>
      </w:r>
      <w:r w:rsidR="00960B75" w:rsidRPr="00C4607E">
        <w:rPr>
          <w:rFonts w:ascii="Calibri" w:eastAsia="Calibri" w:hAnsi="Calibri" w:cs="Calibri"/>
        </w:rPr>
        <w:t xml:space="preserve"> Nabava strojeva i opreme za održavanje javnih površina sufinancira se sredstvima Ministarstva graditeljstva i prostornog uređenja, a realizirat će se u drugom polugodištu.</w:t>
      </w:r>
    </w:p>
    <w:p w:rsidR="007F5D5F" w:rsidRPr="00C4607E" w:rsidRDefault="003C63C8">
      <w:pPr>
        <w:tabs>
          <w:tab w:val="left" w:pos="5580"/>
        </w:tabs>
        <w:spacing w:after="0" w:line="240" w:lineRule="auto"/>
        <w:jc w:val="both"/>
        <w:rPr>
          <w:rFonts w:ascii="Cambria" w:eastAsia="Cambria" w:hAnsi="Cambria" w:cs="Cambria"/>
          <w:b/>
          <w:i/>
        </w:rPr>
      </w:pPr>
      <w:r w:rsidRPr="00C4607E">
        <w:rPr>
          <w:rFonts w:ascii="Calibri" w:eastAsia="Calibri" w:hAnsi="Calibri" w:cs="Calibri"/>
        </w:rPr>
        <w:t xml:space="preserve">Rashodi su realizirani  </w:t>
      </w:r>
      <w:r w:rsidR="00960B75" w:rsidRPr="00C4607E">
        <w:rPr>
          <w:rFonts w:ascii="Calibri" w:eastAsia="Calibri" w:hAnsi="Calibri" w:cs="Calibri"/>
        </w:rPr>
        <w:t>u iznosu od 422.581,04 kn ili 36,42</w:t>
      </w:r>
      <w:r w:rsidR="00B26886" w:rsidRPr="00C4607E">
        <w:rPr>
          <w:rFonts w:ascii="Calibri" w:eastAsia="Calibri" w:hAnsi="Calibri" w:cs="Calibri"/>
        </w:rPr>
        <w:t>% u odnosu na plan</w:t>
      </w:r>
      <w:r w:rsidR="00960B75" w:rsidRPr="00C4607E">
        <w:rPr>
          <w:rFonts w:ascii="Calibri" w:eastAsia="Calibri" w:hAnsi="Calibri" w:cs="Calibri"/>
        </w:rPr>
        <w:t>,</w:t>
      </w:r>
      <w:r w:rsidR="00FE3AD7">
        <w:rPr>
          <w:rFonts w:ascii="Calibri" w:eastAsia="Calibri" w:hAnsi="Calibri" w:cs="Calibri"/>
        </w:rPr>
        <w:t xml:space="preserve"> </w:t>
      </w:r>
      <w:r w:rsidR="005008BE" w:rsidRPr="00C4607E">
        <w:rPr>
          <w:rFonts w:ascii="Calibri" w:eastAsia="Calibri" w:hAnsi="Calibri" w:cs="Calibri"/>
        </w:rPr>
        <w:t>iz</w:t>
      </w:r>
      <w:r w:rsidR="005008BE" w:rsidRPr="00C4607E">
        <w:rPr>
          <w:rFonts w:ascii="Calibri" w:eastAsia="Calibri" w:hAnsi="Calibri" w:cs="Calibri"/>
          <w:b/>
        </w:rPr>
        <w:t xml:space="preserve"> Izvora 1., Izvor 4</w:t>
      </w:r>
      <w:r w:rsidR="005008BE" w:rsidRPr="00C4607E">
        <w:rPr>
          <w:rFonts w:ascii="Calibri" w:eastAsia="Calibri" w:hAnsi="Calibri" w:cs="Calibri"/>
        </w:rPr>
        <w:t>. i</w:t>
      </w:r>
      <w:r w:rsidR="005008BE" w:rsidRPr="00C4607E">
        <w:rPr>
          <w:rFonts w:ascii="Calibri" w:eastAsia="Calibri" w:hAnsi="Calibri" w:cs="Calibri"/>
          <w:b/>
        </w:rPr>
        <w:t xml:space="preserve"> Izvora 5.</w:t>
      </w:r>
    </w:p>
    <w:p w:rsidR="00960B75" w:rsidRPr="00C4607E" w:rsidRDefault="00960B75">
      <w:pPr>
        <w:spacing w:after="0" w:line="240" w:lineRule="auto"/>
        <w:rPr>
          <w:rFonts w:ascii="Calibri" w:eastAsia="Calibri" w:hAnsi="Calibri" w:cs="Calibri"/>
          <w:b/>
        </w:rPr>
      </w:pPr>
    </w:p>
    <w:p w:rsidR="003C63C8" w:rsidRPr="00C4607E" w:rsidRDefault="00A56F61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Glava </w:t>
      </w:r>
      <w:r w:rsidR="00A0601B" w:rsidRPr="00C4607E">
        <w:rPr>
          <w:rFonts w:ascii="Calibri" w:eastAsia="Calibri" w:hAnsi="Calibri" w:cs="Calibri"/>
          <w:b/>
        </w:rPr>
        <w:t xml:space="preserve">00402 </w:t>
      </w:r>
      <w:r w:rsidR="00B26886" w:rsidRPr="00C4607E">
        <w:rPr>
          <w:rFonts w:ascii="Calibri" w:eastAsia="Calibri" w:hAnsi="Calibri" w:cs="Calibri"/>
          <w:b/>
        </w:rPr>
        <w:t xml:space="preserve">KOMUNALNA DJELATNOST </w:t>
      </w:r>
      <w:r w:rsidR="00B26886" w:rsidRPr="00C4607E">
        <w:rPr>
          <w:rFonts w:ascii="Calibri" w:eastAsia="Calibri" w:hAnsi="Calibri" w:cs="Calibri"/>
        </w:rPr>
        <w:t>ostvarena je</w:t>
      </w:r>
      <w:r w:rsidR="00CF766D">
        <w:rPr>
          <w:rFonts w:ascii="Calibri" w:eastAsia="Calibri" w:hAnsi="Calibri" w:cs="Calibri"/>
        </w:rPr>
        <w:t xml:space="preserve"> </w:t>
      </w:r>
      <w:r w:rsidR="00960B75" w:rsidRPr="00C4607E">
        <w:rPr>
          <w:rFonts w:ascii="Calibri" w:eastAsia="Calibri" w:hAnsi="Calibri" w:cs="Calibri"/>
        </w:rPr>
        <w:t>36,49</w:t>
      </w:r>
      <w:r w:rsidR="00B26886" w:rsidRPr="00C4607E">
        <w:rPr>
          <w:rFonts w:ascii="Calibri" w:eastAsia="Calibri" w:hAnsi="Calibri" w:cs="Calibri"/>
        </w:rPr>
        <w:t xml:space="preserve">% u odnosu na plan </w:t>
      </w:r>
      <w:r w:rsidR="00420EB1" w:rsidRPr="00C4607E">
        <w:rPr>
          <w:rFonts w:ascii="Calibri" w:eastAsia="Calibri" w:hAnsi="Calibri" w:cs="Calibri"/>
        </w:rPr>
        <w:t>iz</w:t>
      </w:r>
      <w:r w:rsidR="00960B75" w:rsidRPr="00C4607E">
        <w:rPr>
          <w:rFonts w:ascii="Calibri" w:eastAsia="Calibri" w:hAnsi="Calibri" w:cs="Calibri"/>
          <w:b/>
        </w:rPr>
        <w:t xml:space="preserve"> Izvora 1., Izvora 4.</w:t>
      </w:r>
      <w:r w:rsidR="005008BE" w:rsidRPr="00C4607E">
        <w:rPr>
          <w:rFonts w:ascii="Calibri" w:eastAsia="Calibri" w:hAnsi="Calibri" w:cs="Calibri"/>
          <w:b/>
        </w:rPr>
        <w:t>,</w:t>
      </w:r>
      <w:r w:rsidR="00FE3AD7">
        <w:rPr>
          <w:rFonts w:ascii="Calibri" w:eastAsia="Calibri" w:hAnsi="Calibri" w:cs="Calibri"/>
          <w:b/>
        </w:rPr>
        <w:t xml:space="preserve"> </w:t>
      </w:r>
      <w:r w:rsidR="00420EB1" w:rsidRPr="00C4607E">
        <w:rPr>
          <w:rFonts w:ascii="Calibri" w:eastAsia="Calibri" w:hAnsi="Calibri" w:cs="Calibri"/>
          <w:b/>
        </w:rPr>
        <w:t>Izvora 5.</w:t>
      </w:r>
      <w:r w:rsidR="005008BE" w:rsidRPr="00C4607E">
        <w:rPr>
          <w:rFonts w:ascii="Calibri" w:eastAsia="Calibri" w:hAnsi="Calibri" w:cs="Calibri"/>
          <w:b/>
        </w:rPr>
        <w:t>,</w:t>
      </w:r>
      <w:r w:rsidR="00420EB1" w:rsidRPr="00C4607E">
        <w:rPr>
          <w:rFonts w:ascii="Calibri" w:eastAsia="Calibri" w:hAnsi="Calibri" w:cs="Calibri"/>
          <w:b/>
        </w:rPr>
        <w:t xml:space="preserve"> Izvora 6.</w:t>
      </w:r>
      <w:r w:rsidR="00420EB1" w:rsidRPr="00C4607E">
        <w:rPr>
          <w:rFonts w:ascii="Calibri" w:eastAsia="Calibri" w:hAnsi="Calibri" w:cs="Calibri"/>
        </w:rPr>
        <w:t xml:space="preserve"> i</w:t>
      </w:r>
      <w:r w:rsidR="00420EB1" w:rsidRPr="00C4607E">
        <w:rPr>
          <w:rFonts w:ascii="Calibri" w:eastAsia="Calibri" w:hAnsi="Calibri" w:cs="Calibri"/>
          <w:b/>
        </w:rPr>
        <w:t xml:space="preserve">  Izvora 7.</w:t>
      </w:r>
    </w:p>
    <w:p w:rsidR="00A56F61" w:rsidRDefault="00A56F61" w:rsidP="00A56F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20EB1">
        <w:rPr>
          <w:rFonts w:ascii="Calibri" w:eastAsia="Times New Roman" w:hAnsi="Calibri" w:cs="Times New Roman"/>
          <w:b/>
        </w:rPr>
        <w:t>Glavni program P10 Održavanje i izgradnja komunalne i društvene infrastrukture</w:t>
      </w:r>
      <w:r>
        <w:rPr>
          <w:rFonts w:ascii="Calibri" w:eastAsia="Times New Roman" w:hAnsi="Calibri" w:cs="Times New Roman"/>
        </w:rPr>
        <w:t xml:space="preserve"> ukupno je izvršen sa 8.670.585,46 kn, odnosno </w:t>
      </w:r>
      <w:r w:rsidRPr="00034200">
        <w:rPr>
          <w:rFonts w:ascii="Calibri" w:eastAsia="Times New Roman" w:hAnsi="Calibri" w:cs="Times New Roman"/>
        </w:rPr>
        <w:t>36,49%</w:t>
      </w:r>
      <w:r>
        <w:rPr>
          <w:rFonts w:ascii="Calibri" w:eastAsia="Times New Roman" w:hAnsi="Calibri" w:cs="Times New Roman"/>
        </w:rPr>
        <w:t xml:space="preserve"> u odnosu na plan.</w:t>
      </w:r>
    </w:p>
    <w:p w:rsidR="00C4607E" w:rsidRPr="00A56F61" w:rsidRDefault="00C4607E" w:rsidP="00A56F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4607E" w:rsidRPr="00C4607E" w:rsidRDefault="00E31B9B" w:rsidP="00C4607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4607E">
        <w:rPr>
          <w:rFonts w:ascii="Calibri" w:eastAsia="Times New Roman" w:hAnsi="Calibri" w:cs="Times New Roman"/>
        </w:rPr>
        <w:t xml:space="preserve">Program  </w:t>
      </w:r>
      <w:r w:rsidRPr="00C4607E">
        <w:rPr>
          <w:rFonts w:ascii="Calibri" w:eastAsia="Times New Roman" w:hAnsi="Calibri" w:cs="Times New Roman"/>
          <w:b/>
        </w:rPr>
        <w:t xml:space="preserve">0102- Održavanje komunalne  infrastrukture </w:t>
      </w:r>
      <w:r w:rsidR="00A56F61" w:rsidRPr="00C4607E">
        <w:rPr>
          <w:rFonts w:ascii="Calibri" w:eastAsia="Times New Roman" w:hAnsi="Calibri" w:cs="Times New Roman"/>
          <w:b/>
        </w:rPr>
        <w:t xml:space="preserve"> provodi sljedeće aktivnosti:</w:t>
      </w:r>
    </w:p>
    <w:p w:rsidR="00E31B9B" w:rsidRPr="00C4607E" w:rsidRDefault="00E31B9B" w:rsidP="00C460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4607E">
        <w:rPr>
          <w:rFonts w:ascii="Calibri" w:eastAsia="Times New Roman" w:hAnsi="Calibri" w:cs="Times New Roman"/>
          <w:b/>
        </w:rPr>
        <w:t>A200001</w:t>
      </w:r>
      <w:r w:rsidR="00FE3AD7">
        <w:rPr>
          <w:rFonts w:ascii="Calibri" w:eastAsia="Times New Roman" w:hAnsi="Calibri" w:cs="Times New Roman"/>
          <w:b/>
        </w:rPr>
        <w:t xml:space="preserve"> </w:t>
      </w:r>
      <w:r w:rsidRPr="00C4607E">
        <w:rPr>
          <w:rFonts w:ascii="Calibri" w:eastAsia="Times New Roman" w:hAnsi="Calibri" w:cs="Times New Roman"/>
        </w:rPr>
        <w:t xml:space="preserve">Održavanje čistoće </w:t>
      </w:r>
      <w:r w:rsidR="00960B75" w:rsidRPr="00C4607E">
        <w:rPr>
          <w:rFonts w:ascii="Calibri" w:eastAsia="Times New Roman" w:hAnsi="Calibri" w:cs="Times New Roman"/>
        </w:rPr>
        <w:t>javnih površina  - poslove</w:t>
      </w:r>
      <w:r w:rsidRPr="00C4607E">
        <w:rPr>
          <w:rFonts w:ascii="Calibri" w:eastAsia="Times New Roman" w:hAnsi="Calibri" w:cs="Times New Roman"/>
        </w:rPr>
        <w:t xml:space="preserve"> održavanja čisto</w:t>
      </w:r>
      <w:r w:rsidR="00FE3AD7">
        <w:rPr>
          <w:rFonts w:ascii="Calibri" w:eastAsia="Times New Roman" w:hAnsi="Calibri" w:cs="Times New Roman"/>
        </w:rPr>
        <w:t xml:space="preserve">će u dijelu koji se odnosi na </w:t>
      </w:r>
      <w:r w:rsidRPr="00C4607E">
        <w:rPr>
          <w:rFonts w:ascii="Calibri" w:eastAsia="Times New Roman" w:hAnsi="Calibri" w:cs="Times New Roman"/>
        </w:rPr>
        <w:t>čišćenje javnih površina na području Grada Gospića obavlja trgov</w:t>
      </w:r>
      <w:r w:rsidR="00960B75" w:rsidRPr="00C4607E">
        <w:rPr>
          <w:rFonts w:ascii="Calibri" w:eastAsia="Times New Roman" w:hAnsi="Calibri" w:cs="Times New Roman"/>
        </w:rPr>
        <w:t xml:space="preserve">ačko društvo Komunalac Gospić d.o.o.. </w:t>
      </w:r>
      <w:r w:rsidRPr="00C4607E">
        <w:rPr>
          <w:rFonts w:ascii="Calibri" w:eastAsia="Times New Roman" w:hAnsi="Calibri" w:cs="Times New Roman"/>
        </w:rPr>
        <w:t>Radovi se izvode tokom cijele godine, a mjesečno se izrađuje obračun n</w:t>
      </w:r>
      <w:r w:rsidR="00960B75" w:rsidRPr="00C4607E">
        <w:rPr>
          <w:rFonts w:ascii="Calibri" w:eastAsia="Times New Roman" w:hAnsi="Calibri" w:cs="Times New Roman"/>
        </w:rPr>
        <w:t>a temelju građevinskog dnevnika</w:t>
      </w:r>
      <w:r w:rsidRPr="00C4607E">
        <w:rPr>
          <w:rFonts w:ascii="Calibri" w:eastAsia="Times New Roman" w:hAnsi="Calibri" w:cs="Times New Roman"/>
        </w:rPr>
        <w:t>.</w:t>
      </w:r>
      <w:r w:rsidR="00CF766D">
        <w:rPr>
          <w:rFonts w:ascii="Calibri" w:eastAsia="Times New Roman" w:hAnsi="Calibri" w:cs="Times New Roman"/>
        </w:rPr>
        <w:t xml:space="preserve"> </w:t>
      </w:r>
      <w:r w:rsidR="00295777" w:rsidRPr="00C4607E">
        <w:rPr>
          <w:rFonts w:ascii="Calibri" w:eastAsia="Times New Roman" w:hAnsi="Calibri" w:cs="Times New Roman"/>
        </w:rPr>
        <w:t xml:space="preserve">U </w:t>
      </w:r>
      <w:r w:rsidRPr="00C4607E">
        <w:rPr>
          <w:rFonts w:ascii="Calibri" w:eastAsia="Times New Roman" w:hAnsi="Calibri" w:cs="Times New Roman"/>
        </w:rPr>
        <w:t>izvještajnom razdoblju</w:t>
      </w:r>
      <w:r w:rsidR="00295777" w:rsidRPr="00C4607E">
        <w:rPr>
          <w:rFonts w:ascii="Calibri" w:eastAsia="Times New Roman" w:hAnsi="Calibri" w:cs="Times New Roman"/>
        </w:rPr>
        <w:t xml:space="preserve"> izvršeno je</w:t>
      </w:r>
      <w:r w:rsidR="00960B75" w:rsidRPr="00C4607E">
        <w:rPr>
          <w:rFonts w:ascii="Calibri" w:eastAsia="Times New Roman" w:hAnsi="Calibri" w:cs="Times New Roman"/>
        </w:rPr>
        <w:t xml:space="preserve"> 47,26</w:t>
      </w:r>
      <w:r w:rsidRPr="00C4607E">
        <w:rPr>
          <w:rFonts w:ascii="Calibri" w:eastAsia="Times New Roman" w:hAnsi="Calibri" w:cs="Times New Roman"/>
        </w:rPr>
        <w:t>% od plana.</w:t>
      </w:r>
    </w:p>
    <w:p w:rsidR="00E31B9B" w:rsidRPr="00C4607E" w:rsidRDefault="00E31B9B" w:rsidP="00C460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A200002</w:t>
      </w:r>
      <w:r w:rsidR="00FE3AD7">
        <w:rPr>
          <w:rFonts w:ascii="Calibri" w:eastAsia="Times New Roman" w:hAnsi="Calibri" w:cs="Times New Roman"/>
          <w:b/>
        </w:rPr>
        <w:t xml:space="preserve"> </w:t>
      </w:r>
      <w:r w:rsidRPr="00C4607E">
        <w:rPr>
          <w:rFonts w:ascii="Calibri" w:eastAsia="Times New Roman" w:hAnsi="Calibri" w:cs="Times New Roman"/>
        </w:rPr>
        <w:t>Održavanje gradskih i nerazvrstanih cesta - temeljem Odluke o ne</w:t>
      </w:r>
      <w:r w:rsidR="00FE3AD7">
        <w:rPr>
          <w:rFonts w:ascii="Calibri" w:eastAsia="Times New Roman" w:hAnsi="Calibri" w:cs="Times New Roman"/>
        </w:rPr>
        <w:t>razvrstanim cestama</w:t>
      </w:r>
      <w:r w:rsidR="00960B75" w:rsidRPr="00C4607E">
        <w:rPr>
          <w:rFonts w:ascii="Calibri" w:eastAsia="Times New Roman" w:hAnsi="Calibri" w:cs="Times New Roman"/>
        </w:rPr>
        <w:t xml:space="preserve"> radovi na</w:t>
      </w:r>
      <w:r w:rsidRPr="00C4607E">
        <w:rPr>
          <w:rFonts w:ascii="Calibri" w:eastAsia="Times New Roman" w:hAnsi="Calibri" w:cs="Times New Roman"/>
        </w:rPr>
        <w:t xml:space="preserve"> redovnom održavanju obuhvaćaju skup mjera i aktivnosti koji s</w:t>
      </w:r>
      <w:r w:rsidR="00960B75" w:rsidRPr="00C4607E">
        <w:rPr>
          <w:rFonts w:ascii="Calibri" w:eastAsia="Times New Roman" w:hAnsi="Calibri" w:cs="Times New Roman"/>
        </w:rPr>
        <w:t>e obavljaju tokom cijele godine</w:t>
      </w:r>
      <w:r w:rsidRPr="00C4607E">
        <w:rPr>
          <w:rFonts w:ascii="Calibri" w:eastAsia="Times New Roman" w:hAnsi="Calibri" w:cs="Times New Roman"/>
        </w:rPr>
        <w:t xml:space="preserve"> na nerazvrstanim cestama i javno prometnim površinama, uključujući sve objekte i instalacije, sa svrhom održavanja prohodnosti i tehničke ispravnosti tih površina i sigurnosti prometa na nji</w:t>
      </w:r>
      <w:r w:rsidR="00034200" w:rsidRPr="00C4607E">
        <w:rPr>
          <w:rFonts w:ascii="Calibri" w:eastAsia="Times New Roman" w:hAnsi="Calibri" w:cs="Times New Roman"/>
        </w:rPr>
        <w:t>ma. Ugovorni izvođač</w:t>
      </w:r>
      <w:r w:rsidR="00960B75" w:rsidRPr="00C4607E">
        <w:rPr>
          <w:rFonts w:ascii="Calibri" w:eastAsia="Times New Roman" w:hAnsi="Calibri" w:cs="Times New Roman"/>
        </w:rPr>
        <w:t xml:space="preserve"> je </w:t>
      </w:r>
      <w:r w:rsidRPr="00C4607E">
        <w:rPr>
          <w:rFonts w:ascii="Calibri" w:eastAsia="Times New Roman" w:hAnsi="Calibri" w:cs="Times New Roman"/>
        </w:rPr>
        <w:t>Lika ceste d.o.o.</w:t>
      </w:r>
      <w:r w:rsidR="00960B75" w:rsidRPr="00C4607E">
        <w:rPr>
          <w:rFonts w:ascii="Calibri" w:eastAsia="Times New Roman" w:hAnsi="Calibri" w:cs="Times New Roman"/>
        </w:rPr>
        <w:t>. U ovoj aktivnosti realizirano je 4.581.320,14 kn, odnosno 89,58</w:t>
      </w:r>
      <w:r w:rsidRPr="00C4607E">
        <w:rPr>
          <w:rFonts w:ascii="Calibri" w:eastAsia="Times New Roman" w:hAnsi="Calibri" w:cs="Times New Roman"/>
        </w:rPr>
        <w:t>%</w:t>
      </w:r>
      <w:r w:rsidR="00960B75" w:rsidRPr="00C4607E">
        <w:rPr>
          <w:rFonts w:ascii="Calibri" w:eastAsia="Times New Roman" w:hAnsi="Calibri" w:cs="Times New Roman"/>
        </w:rPr>
        <w:t>.</w:t>
      </w:r>
    </w:p>
    <w:p w:rsidR="00E31B9B" w:rsidRPr="00C4607E" w:rsidRDefault="00E31B9B" w:rsidP="00C460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A200004</w:t>
      </w:r>
      <w:r w:rsidR="00FE3AD7">
        <w:rPr>
          <w:rFonts w:ascii="Calibri" w:eastAsia="Times New Roman" w:hAnsi="Calibri" w:cs="Times New Roman"/>
          <w:b/>
        </w:rPr>
        <w:t xml:space="preserve"> </w:t>
      </w:r>
      <w:r w:rsidRPr="00C4607E">
        <w:rPr>
          <w:rFonts w:ascii="Calibri" w:eastAsia="Times New Roman" w:hAnsi="Calibri" w:cs="Times New Roman"/>
        </w:rPr>
        <w:t>Održavanje sustava javne rasvjete- podrazumijeva rashode za potrošnju električne energije,</w:t>
      </w:r>
      <w:r w:rsidR="00FE3AD7">
        <w:rPr>
          <w:rFonts w:ascii="Calibri" w:eastAsia="Times New Roman" w:hAnsi="Calibri" w:cs="Times New Roman"/>
        </w:rPr>
        <w:t xml:space="preserve"> </w:t>
      </w:r>
      <w:r w:rsidRPr="00C4607E">
        <w:rPr>
          <w:rFonts w:ascii="Calibri" w:eastAsia="Times New Roman" w:hAnsi="Calibri" w:cs="Times New Roman"/>
        </w:rPr>
        <w:t xml:space="preserve">upravljanje i održavanje objekata i uređaja javne rasvjete. Izvršenje je </w:t>
      </w:r>
      <w:r w:rsidR="00960B75" w:rsidRPr="00C4607E">
        <w:rPr>
          <w:rFonts w:ascii="Calibri" w:eastAsia="Times New Roman" w:hAnsi="Calibri" w:cs="Times New Roman"/>
        </w:rPr>
        <w:t>51,71</w:t>
      </w:r>
      <w:r w:rsidRPr="00C4607E">
        <w:rPr>
          <w:rFonts w:ascii="Calibri" w:eastAsia="Times New Roman" w:hAnsi="Calibri" w:cs="Times New Roman"/>
        </w:rPr>
        <w:t>% od plana.</w:t>
      </w:r>
    </w:p>
    <w:p w:rsidR="00E31B9B" w:rsidRPr="00C4607E" w:rsidRDefault="00E31B9B" w:rsidP="00C460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A200005</w:t>
      </w:r>
      <w:r w:rsidR="00FE3AD7">
        <w:rPr>
          <w:rFonts w:ascii="Calibri" w:eastAsia="Times New Roman" w:hAnsi="Calibri" w:cs="Times New Roman"/>
          <w:b/>
        </w:rPr>
        <w:t xml:space="preserve"> </w:t>
      </w:r>
      <w:r w:rsidRPr="00C4607E">
        <w:rPr>
          <w:rFonts w:ascii="Calibri" w:eastAsia="Times New Roman" w:hAnsi="Calibri" w:cs="Times New Roman"/>
        </w:rPr>
        <w:t xml:space="preserve">Božićno i novogodišnje kićenje  </w:t>
      </w:r>
      <w:r w:rsidR="00960B75" w:rsidRPr="00C4607E">
        <w:rPr>
          <w:rFonts w:ascii="Calibri" w:eastAsia="Times New Roman" w:hAnsi="Calibri" w:cs="Times New Roman"/>
        </w:rPr>
        <w:t>2018.</w:t>
      </w:r>
      <w:r w:rsidR="00A85BA2" w:rsidRPr="00C4607E">
        <w:rPr>
          <w:rFonts w:ascii="Calibri" w:eastAsia="Times New Roman" w:hAnsi="Calibri" w:cs="Times New Roman"/>
        </w:rPr>
        <w:t xml:space="preserve"> i </w:t>
      </w:r>
      <w:r w:rsidR="00960B75" w:rsidRPr="00C4607E">
        <w:rPr>
          <w:rFonts w:ascii="Calibri" w:eastAsia="Times New Roman" w:hAnsi="Calibri" w:cs="Times New Roman"/>
        </w:rPr>
        <w:t>2019.</w:t>
      </w:r>
      <w:r w:rsidRPr="00C4607E">
        <w:rPr>
          <w:rFonts w:ascii="Calibri" w:eastAsia="Times New Roman" w:hAnsi="Calibri" w:cs="Times New Roman"/>
        </w:rPr>
        <w:t xml:space="preserve"> -  izvršenje je </w:t>
      </w:r>
      <w:r w:rsidR="00960B75" w:rsidRPr="00C4607E">
        <w:rPr>
          <w:rFonts w:ascii="Calibri" w:eastAsia="Times New Roman" w:hAnsi="Calibri" w:cs="Times New Roman"/>
        </w:rPr>
        <w:t>106,49</w:t>
      </w:r>
      <w:r w:rsidRPr="00C4607E">
        <w:rPr>
          <w:rFonts w:ascii="Calibri" w:eastAsia="Times New Roman" w:hAnsi="Calibri" w:cs="Times New Roman"/>
        </w:rPr>
        <w:t>%.</w:t>
      </w:r>
    </w:p>
    <w:p w:rsidR="00E31B9B" w:rsidRPr="00C4607E" w:rsidRDefault="00E31B9B" w:rsidP="00C460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A200006 </w:t>
      </w:r>
      <w:r w:rsidR="00A85BA2" w:rsidRPr="00C4607E">
        <w:rPr>
          <w:rFonts w:ascii="Calibri" w:eastAsia="Times New Roman" w:hAnsi="Calibri" w:cs="Times New Roman"/>
        </w:rPr>
        <w:t>Održavanje groblja (</w:t>
      </w:r>
      <w:r w:rsidRPr="00C4607E">
        <w:rPr>
          <w:rFonts w:ascii="Calibri" w:eastAsia="Times New Roman" w:hAnsi="Calibri" w:cs="Times New Roman"/>
        </w:rPr>
        <w:t>prigradska naselja</w:t>
      </w:r>
      <w:r w:rsidR="00A85BA2" w:rsidRPr="00C4607E">
        <w:rPr>
          <w:rFonts w:ascii="Calibri" w:eastAsia="Times New Roman" w:hAnsi="Calibri" w:cs="Times New Roman"/>
        </w:rPr>
        <w:t xml:space="preserve">) </w:t>
      </w:r>
      <w:r w:rsidRPr="00C4607E">
        <w:rPr>
          <w:rFonts w:ascii="Calibri" w:eastAsia="Times New Roman" w:hAnsi="Calibri" w:cs="Times New Roman"/>
        </w:rPr>
        <w:t xml:space="preserve">- ostvarenje </w:t>
      </w:r>
      <w:r w:rsidR="00A85BA2" w:rsidRPr="00C4607E">
        <w:rPr>
          <w:rFonts w:ascii="Calibri" w:eastAsia="Times New Roman" w:hAnsi="Calibri" w:cs="Times New Roman"/>
        </w:rPr>
        <w:t xml:space="preserve"> 75,81</w:t>
      </w:r>
      <w:r w:rsidRPr="00C4607E">
        <w:rPr>
          <w:rFonts w:ascii="Calibri" w:eastAsia="Times New Roman" w:hAnsi="Calibri" w:cs="Times New Roman"/>
        </w:rPr>
        <w:t>% .</w:t>
      </w:r>
    </w:p>
    <w:p w:rsidR="00E31B9B" w:rsidRPr="00C4607E" w:rsidRDefault="00E31B9B" w:rsidP="00C4607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A200007</w:t>
      </w:r>
      <w:r w:rsidR="00FE3AD7">
        <w:rPr>
          <w:rFonts w:ascii="Calibri" w:eastAsia="Times New Roman" w:hAnsi="Calibri" w:cs="Times New Roman"/>
        </w:rPr>
        <w:t xml:space="preserve"> </w:t>
      </w:r>
      <w:r w:rsidRPr="00C4607E">
        <w:rPr>
          <w:rFonts w:ascii="Calibri" w:eastAsia="Times New Roman" w:hAnsi="Calibri" w:cs="Times New Roman"/>
        </w:rPr>
        <w:t xml:space="preserve">Održavanje sustava odvodnje </w:t>
      </w:r>
      <w:r w:rsidR="00A85BA2" w:rsidRPr="00C4607E">
        <w:rPr>
          <w:rFonts w:ascii="Calibri" w:eastAsia="Times New Roman" w:hAnsi="Calibri" w:cs="Times New Roman"/>
        </w:rPr>
        <w:t>atmosferskih</w:t>
      </w:r>
      <w:r w:rsidRPr="00C4607E">
        <w:rPr>
          <w:rFonts w:ascii="Calibri" w:eastAsia="Times New Roman" w:hAnsi="Calibri" w:cs="Times New Roman"/>
        </w:rPr>
        <w:t xml:space="preserve"> voda – ostvarenje </w:t>
      </w:r>
      <w:r w:rsidR="00A85BA2" w:rsidRPr="00C4607E">
        <w:rPr>
          <w:rFonts w:ascii="Calibri" w:eastAsia="Times New Roman" w:hAnsi="Calibri" w:cs="Times New Roman"/>
        </w:rPr>
        <w:t>13,65</w:t>
      </w:r>
      <w:r w:rsidRPr="00C4607E">
        <w:rPr>
          <w:rFonts w:ascii="Calibri" w:eastAsia="Times New Roman" w:hAnsi="Calibri" w:cs="Times New Roman"/>
        </w:rPr>
        <w:t>%.</w:t>
      </w:r>
    </w:p>
    <w:p w:rsidR="00E31B9B" w:rsidRDefault="00A56F61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</w:rPr>
        <w:t>P</w:t>
      </w:r>
      <w:r w:rsidR="00E31B9B" w:rsidRPr="00C4607E">
        <w:rPr>
          <w:rFonts w:ascii="Calibri" w:eastAsia="Times New Roman" w:hAnsi="Calibri" w:cs="Times New Roman"/>
        </w:rPr>
        <w:t xml:space="preserve">rogram </w:t>
      </w:r>
      <w:r w:rsidR="00E31B9B" w:rsidRPr="00C4607E">
        <w:rPr>
          <w:rFonts w:ascii="Calibri" w:eastAsia="Times New Roman" w:hAnsi="Calibri" w:cs="Times New Roman"/>
          <w:b/>
        </w:rPr>
        <w:t>Održavanje komunalne infrastrukture</w:t>
      </w:r>
      <w:r w:rsidRPr="00C4607E">
        <w:rPr>
          <w:rFonts w:ascii="Calibri" w:eastAsia="Times New Roman" w:hAnsi="Calibri" w:cs="Times New Roman"/>
        </w:rPr>
        <w:t xml:space="preserve"> ostvaren</w:t>
      </w:r>
      <w:r w:rsidR="00E31B9B" w:rsidRPr="00C4607E">
        <w:rPr>
          <w:rFonts w:ascii="Calibri" w:eastAsia="Times New Roman" w:hAnsi="Calibri" w:cs="Times New Roman"/>
        </w:rPr>
        <w:t xml:space="preserve"> je </w:t>
      </w:r>
      <w:r w:rsidR="00A85BA2" w:rsidRPr="00C4607E">
        <w:rPr>
          <w:rFonts w:ascii="Calibri" w:eastAsia="Times New Roman" w:hAnsi="Calibri" w:cs="Times New Roman"/>
        </w:rPr>
        <w:t>72,14</w:t>
      </w:r>
      <w:r w:rsidR="00E31B9B" w:rsidRPr="00C4607E">
        <w:rPr>
          <w:rFonts w:ascii="Calibri" w:eastAsia="Times New Roman" w:hAnsi="Calibri" w:cs="Times New Roman"/>
        </w:rPr>
        <w:t>%</w:t>
      </w:r>
      <w:r w:rsidR="00A85BA2" w:rsidRPr="00C4607E">
        <w:rPr>
          <w:rFonts w:ascii="Calibri" w:eastAsia="Times New Roman" w:hAnsi="Calibri" w:cs="Times New Roman"/>
        </w:rPr>
        <w:t>u odnosu na plan,</w:t>
      </w:r>
      <w:r w:rsidR="00CF766D">
        <w:rPr>
          <w:rFonts w:ascii="Calibri" w:eastAsia="Times New Roman" w:hAnsi="Calibri" w:cs="Times New Roman"/>
        </w:rPr>
        <w:t xml:space="preserve"> </w:t>
      </w:r>
      <w:r w:rsidR="00E31B9B" w:rsidRPr="00C4607E">
        <w:rPr>
          <w:rFonts w:ascii="Calibri" w:eastAsia="Times New Roman" w:hAnsi="Calibri" w:cs="Times New Roman"/>
        </w:rPr>
        <w:t xml:space="preserve">sa utrošenih </w:t>
      </w:r>
      <w:r w:rsidR="00A85BA2" w:rsidRPr="00C4607E">
        <w:rPr>
          <w:rFonts w:ascii="Calibri" w:eastAsia="Times New Roman" w:hAnsi="Calibri" w:cs="Times New Roman"/>
        </w:rPr>
        <w:t>6.732.062,09</w:t>
      </w:r>
      <w:r w:rsidR="00E31B9B" w:rsidRPr="00C4607E">
        <w:rPr>
          <w:rFonts w:ascii="Calibri" w:eastAsia="Times New Roman" w:hAnsi="Calibri" w:cs="Times New Roman"/>
        </w:rPr>
        <w:t xml:space="preserve"> kn.</w:t>
      </w:r>
    </w:p>
    <w:p w:rsidR="00C4607E" w:rsidRPr="00C4607E" w:rsidRDefault="00C4607E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97015" w:rsidRPr="00C4607E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Program  0103 – Izgradnja komunalne infrastrukture</w:t>
      </w:r>
      <w:r w:rsidR="00CF766D">
        <w:rPr>
          <w:rFonts w:ascii="Calibri" w:eastAsia="Times New Roman" w:hAnsi="Calibri" w:cs="Times New Roman"/>
          <w:b/>
        </w:rPr>
        <w:t xml:space="preserve"> </w:t>
      </w:r>
      <w:r w:rsidR="00A85BA2" w:rsidRPr="00C4607E">
        <w:rPr>
          <w:rFonts w:ascii="Calibri" w:eastAsia="Times New Roman" w:hAnsi="Calibri" w:cs="Times New Roman"/>
        </w:rPr>
        <w:t>provodi sljedeće aktivnosti i projekte: gradnju nerazvrstanih cesta, analitičku evidenciju nerazvrstanih cesta (program PIP GIS), izgradnju j</w:t>
      </w:r>
      <w:r w:rsidR="008D74CB" w:rsidRPr="00C4607E">
        <w:rPr>
          <w:rFonts w:ascii="Calibri" w:eastAsia="Times New Roman" w:hAnsi="Calibri" w:cs="Times New Roman"/>
        </w:rPr>
        <w:t xml:space="preserve">avne rasvjete, </w:t>
      </w:r>
      <w:proofErr w:type="spellStart"/>
      <w:r w:rsidR="008D74CB" w:rsidRPr="00C4607E">
        <w:rPr>
          <w:rFonts w:ascii="Calibri" w:eastAsia="Times New Roman" w:hAnsi="Calibri" w:cs="Times New Roman"/>
        </w:rPr>
        <w:t>spomenobilježja</w:t>
      </w:r>
      <w:proofErr w:type="spellEnd"/>
      <w:r w:rsidR="008D74CB" w:rsidRPr="00C4607E">
        <w:rPr>
          <w:rFonts w:ascii="Calibri" w:eastAsia="Times New Roman" w:hAnsi="Calibri" w:cs="Times New Roman"/>
        </w:rPr>
        <w:t>,</w:t>
      </w:r>
      <w:r w:rsidR="00A85BA2" w:rsidRPr="00C4607E">
        <w:rPr>
          <w:rFonts w:ascii="Calibri" w:eastAsia="Times New Roman" w:hAnsi="Calibri" w:cs="Times New Roman"/>
        </w:rPr>
        <w:t xml:space="preserve"> groblja i mrtvačnica te kapitalne projekte Rekonstrukcija ceste prema odlagalištu </w:t>
      </w:r>
      <w:proofErr w:type="spellStart"/>
      <w:r w:rsidR="00A85BA2" w:rsidRPr="00C4607E">
        <w:rPr>
          <w:rFonts w:ascii="Calibri" w:eastAsia="Times New Roman" w:hAnsi="Calibri" w:cs="Times New Roman"/>
        </w:rPr>
        <w:t>Rakitovac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(financiran 100% EU sredstvima), Rekonstrukcija ceste </w:t>
      </w:r>
      <w:proofErr w:type="spellStart"/>
      <w:r w:rsidR="00A85BA2" w:rsidRPr="00C4607E">
        <w:rPr>
          <w:rFonts w:ascii="Calibri" w:eastAsia="Times New Roman" w:hAnsi="Calibri" w:cs="Times New Roman"/>
        </w:rPr>
        <w:t>Vaganac</w:t>
      </w:r>
      <w:proofErr w:type="spellEnd"/>
      <w:r w:rsidR="00A85BA2" w:rsidRPr="00C4607E">
        <w:rPr>
          <w:rFonts w:ascii="Calibri" w:eastAsia="Times New Roman" w:hAnsi="Calibri" w:cs="Times New Roman"/>
        </w:rPr>
        <w:t>-</w:t>
      </w:r>
      <w:proofErr w:type="spellStart"/>
      <w:r w:rsidR="00A85BA2" w:rsidRPr="00C4607E">
        <w:rPr>
          <w:rFonts w:ascii="Calibri" w:eastAsia="Times New Roman" w:hAnsi="Calibri" w:cs="Times New Roman"/>
        </w:rPr>
        <w:t>Kruščica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(financiran 100% EU sredstvima), Rekonstrukcija dijela ceste </w:t>
      </w:r>
      <w:proofErr w:type="spellStart"/>
      <w:r w:rsidR="00A85BA2" w:rsidRPr="00C4607E">
        <w:rPr>
          <w:rFonts w:ascii="Calibri" w:eastAsia="Times New Roman" w:hAnsi="Calibri" w:cs="Times New Roman"/>
        </w:rPr>
        <w:t>Barlete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(sufinanciran sredstvima tvrtke  </w:t>
      </w:r>
      <w:proofErr w:type="spellStart"/>
      <w:r w:rsidR="00A85BA2" w:rsidRPr="00C4607E">
        <w:rPr>
          <w:rFonts w:ascii="Calibri" w:eastAsia="Times New Roman" w:hAnsi="Calibri" w:cs="Times New Roman"/>
        </w:rPr>
        <w:t>Calcit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d.o.o.), Rekonstrukcija trga na L. </w:t>
      </w:r>
      <w:proofErr w:type="spellStart"/>
      <w:r w:rsidR="00A85BA2" w:rsidRPr="00C4607E">
        <w:rPr>
          <w:rFonts w:ascii="Calibri" w:eastAsia="Times New Roman" w:hAnsi="Calibri" w:cs="Times New Roman"/>
        </w:rPr>
        <w:t>Osiku</w:t>
      </w:r>
      <w:proofErr w:type="spellEnd"/>
      <w:r w:rsidR="007806C2" w:rsidRPr="00C4607E">
        <w:rPr>
          <w:rFonts w:ascii="Calibri" w:eastAsia="Times New Roman" w:hAnsi="Calibri" w:cs="Times New Roman"/>
        </w:rPr>
        <w:t xml:space="preserve"> i Izgradnja trga Nikola Tesla. U</w:t>
      </w:r>
      <w:r w:rsidR="00A85BA2" w:rsidRPr="00C4607E">
        <w:rPr>
          <w:rFonts w:ascii="Calibri" w:eastAsia="Times New Roman" w:hAnsi="Calibri" w:cs="Times New Roman"/>
        </w:rPr>
        <w:t xml:space="preserve"> prvom polugodištu</w:t>
      </w:r>
      <w:r w:rsidR="007806C2" w:rsidRPr="00C4607E">
        <w:rPr>
          <w:rFonts w:ascii="Calibri" w:eastAsia="Times New Roman" w:hAnsi="Calibri" w:cs="Times New Roman"/>
        </w:rPr>
        <w:t xml:space="preserve"> program je realiziran</w:t>
      </w:r>
      <w:r w:rsidR="00CF766D">
        <w:rPr>
          <w:rFonts w:ascii="Calibri" w:eastAsia="Times New Roman" w:hAnsi="Calibri" w:cs="Times New Roman"/>
        </w:rPr>
        <w:t xml:space="preserve"> </w:t>
      </w:r>
      <w:r w:rsidR="007806C2" w:rsidRPr="00C4607E">
        <w:rPr>
          <w:rFonts w:ascii="Calibri" w:eastAsia="Times New Roman" w:hAnsi="Calibri" w:cs="Times New Roman"/>
        </w:rPr>
        <w:t>sa 12,52</w:t>
      </w:r>
      <w:r w:rsidRPr="00C4607E">
        <w:rPr>
          <w:rFonts w:ascii="Calibri" w:eastAsia="Times New Roman" w:hAnsi="Calibri" w:cs="Times New Roman"/>
        </w:rPr>
        <w:t xml:space="preserve">% </w:t>
      </w:r>
      <w:r w:rsidR="007806C2" w:rsidRPr="00C4607E">
        <w:rPr>
          <w:rFonts w:ascii="Calibri" w:eastAsia="Times New Roman" w:hAnsi="Calibri" w:cs="Times New Roman"/>
        </w:rPr>
        <w:t>u odnosu na plan,</w:t>
      </w:r>
      <w:r w:rsidR="00CF766D">
        <w:rPr>
          <w:rFonts w:ascii="Calibri" w:eastAsia="Times New Roman" w:hAnsi="Calibri" w:cs="Times New Roman"/>
        </w:rPr>
        <w:t xml:space="preserve"> </w:t>
      </w:r>
      <w:r w:rsidR="007806C2" w:rsidRPr="00C4607E">
        <w:rPr>
          <w:rFonts w:ascii="Calibri" w:eastAsia="Times New Roman" w:hAnsi="Calibri" w:cs="Times New Roman"/>
        </w:rPr>
        <w:t xml:space="preserve">ostatak </w:t>
      </w:r>
      <w:r w:rsidR="00D97015" w:rsidRPr="00C4607E">
        <w:rPr>
          <w:rFonts w:ascii="Calibri" w:eastAsia="Times New Roman" w:hAnsi="Calibri" w:cs="Times New Roman"/>
        </w:rPr>
        <w:t>program</w:t>
      </w:r>
      <w:r w:rsidR="007806C2" w:rsidRPr="00C4607E">
        <w:rPr>
          <w:rFonts w:ascii="Calibri" w:eastAsia="Times New Roman" w:hAnsi="Calibri" w:cs="Times New Roman"/>
        </w:rPr>
        <w:t>a</w:t>
      </w:r>
      <w:r w:rsidR="00D97015" w:rsidRPr="00C4607E">
        <w:rPr>
          <w:rFonts w:ascii="Calibri" w:eastAsia="Times New Roman" w:hAnsi="Calibri" w:cs="Times New Roman"/>
        </w:rPr>
        <w:t xml:space="preserve"> će se realizirati u drugom polugodištu.</w:t>
      </w:r>
    </w:p>
    <w:p w:rsidR="00257298" w:rsidRPr="00C4607E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Program  0104 -  Izgradnja društvene infrastrukture </w:t>
      </w:r>
      <w:r w:rsidR="007806C2" w:rsidRPr="00C4607E">
        <w:rPr>
          <w:rFonts w:ascii="Calibri" w:eastAsia="Times New Roman" w:hAnsi="Calibri" w:cs="Times New Roman"/>
        </w:rPr>
        <w:t>provodi kapitalne projekte: otkup zemljišta, adaptacija krovišta JVP i mala seljačka tržnica. U prvom polugodištu program je  ostvaren sa 11,55</w:t>
      </w:r>
      <w:r w:rsidRPr="00C4607E">
        <w:rPr>
          <w:rFonts w:ascii="Calibri" w:eastAsia="Times New Roman" w:hAnsi="Calibri" w:cs="Times New Roman"/>
        </w:rPr>
        <w:t xml:space="preserve">% </w:t>
      </w:r>
      <w:r w:rsidR="007806C2" w:rsidRPr="00C4607E">
        <w:rPr>
          <w:rFonts w:ascii="Calibri" w:eastAsia="Times New Roman" w:hAnsi="Calibri" w:cs="Times New Roman"/>
        </w:rPr>
        <w:t>u odnosu na plan</w:t>
      </w:r>
      <w:r w:rsidR="00257298" w:rsidRPr="00C4607E">
        <w:rPr>
          <w:rFonts w:ascii="Calibri" w:eastAsia="Times New Roman" w:hAnsi="Calibri" w:cs="Times New Roman"/>
        </w:rPr>
        <w:t>.</w:t>
      </w:r>
    </w:p>
    <w:p w:rsidR="00257298" w:rsidRPr="00C4607E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Program 0105 – Izgradnja javnih </w:t>
      </w:r>
      <w:r w:rsidR="007806C2" w:rsidRPr="00C4607E">
        <w:rPr>
          <w:rFonts w:ascii="Calibri" w:eastAsia="Times New Roman" w:hAnsi="Calibri" w:cs="Times New Roman"/>
          <w:b/>
        </w:rPr>
        <w:t xml:space="preserve">zelenih </w:t>
      </w:r>
      <w:r w:rsidRPr="00C4607E">
        <w:rPr>
          <w:rFonts w:ascii="Calibri" w:eastAsia="Times New Roman" w:hAnsi="Calibri" w:cs="Times New Roman"/>
          <w:b/>
        </w:rPr>
        <w:t>površina</w:t>
      </w:r>
      <w:r w:rsidR="00CF766D">
        <w:rPr>
          <w:rFonts w:ascii="Calibri" w:eastAsia="Times New Roman" w:hAnsi="Calibri" w:cs="Times New Roman"/>
          <w:b/>
        </w:rPr>
        <w:t xml:space="preserve"> </w:t>
      </w:r>
      <w:r w:rsidR="00257298" w:rsidRPr="00C4607E">
        <w:rPr>
          <w:rFonts w:ascii="Calibri" w:eastAsia="Times New Roman" w:hAnsi="Calibri" w:cs="Times New Roman"/>
        </w:rPr>
        <w:t>realiziran</w:t>
      </w:r>
      <w:r w:rsidRPr="00C4607E">
        <w:rPr>
          <w:rFonts w:ascii="Calibri" w:eastAsia="Times New Roman" w:hAnsi="Calibri" w:cs="Times New Roman"/>
        </w:rPr>
        <w:t xml:space="preserve"> je </w:t>
      </w:r>
      <w:r w:rsidR="007806C2" w:rsidRPr="00C4607E">
        <w:rPr>
          <w:rFonts w:ascii="Calibri" w:eastAsia="Times New Roman" w:hAnsi="Calibri" w:cs="Times New Roman"/>
        </w:rPr>
        <w:t>7,90</w:t>
      </w:r>
      <w:r w:rsidRPr="00C4607E">
        <w:rPr>
          <w:rFonts w:ascii="Calibri" w:eastAsia="Times New Roman" w:hAnsi="Calibri" w:cs="Times New Roman"/>
        </w:rPr>
        <w:t>% od plana</w:t>
      </w:r>
      <w:r w:rsidR="00257298" w:rsidRPr="00C4607E">
        <w:rPr>
          <w:rFonts w:ascii="Calibri" w:eastAsia="Times New Roman" w:hAnsi="Calibri" w:cs="Times New Roman"/>
        </w:rPr>
        <w:t>,</w:t>
      </w:r>
      <w:r w:rsidR="007806C2" w:rsidRPr="00C4607E">
        <w:rPr>
          <w:rFonts w:ascii="Calibri" w:eastAsia="Times New Roman" w:hAnsi="Calibri" w:cs="Times New Roman"/>
        </w:rPr>
        <w:t xml:space="preserve"> a</w:t>
      </w:r>
      <w:r w:rsidR="00257298" w:rsidRPr="00C4607E">
        <w:rPr>
          <w:rFonts w:ascii="Calibri" w:eastAsia="Times New Roman" w:hAnsi="Calibri" w:cs="Times New Roman"/>
        </w:rPr>
        <w:t xml:space="preserve"> realizirat će se u drugom polugodištu.</w:t>
      </w:r>
      <w:r w:rsidR="007806C2" w:rsidRPr="00C4607E">
        <w:rPr>
          <w:rFonts w:ascii="Calibri" w:eastAsia="Times New Roman" w:hAnsi="Calibri" w:cs="Times New Roman"/>
        </w:rPr>
        <w:t xml:space="preserve"> U ovom programu provodi se kapitalni projekt Revitalizacija šume </w:t>
      </w:r>
      <w:proofErr w:type="spellStart"/>
      <w:r w:rsidR="007806C2" w:rsidRPr="00C4607E">
        <w:rPr>
          <w:rFonts w:ascii="Calibri" w:eastAsia="Times New Roman" w:hAnsi="Calibri" w:cs="Times New Roman"/>
        </w:rPr>
        <w:t>Jasikovac</w:t>
      </w:r>
      <w:proofErr w:type="spellEnd"/>
      <w:r w:rsidR="00FE3AD7">
        <w:rPr>
          <w:rFonts w:ascii="Calibri" w:eastAsia="Times New Roman" w:hAnsi="Calibri" w:cs="Times New Roman"/>
        </w:rPr>
        <w:t xml:space="preserve"> </w:t>
      </w:r>
      <w:r w:rsidR="003F356B" w:rsidRPr="00C4607E">
        <w:rPr>
          <w:rFonts w:ascii="Calibri" w:eastAsia="Times New Roman" w:hAnsi="Calibri" w:cs="Times New Roman"/>
        </w:rPr>
        <w:lastRenderedPageBreak/>
        <w:t>(</w:t>
      </w:r>
      <w:r w:rsidR="007806C2" w:rsidRPr="00C4607E">
        <w:rPr>
          <w:rFonts w:ascii="Calibri" w:eastAsia="Times New Roman" w:hAnsi="Calibri" w:cs="Times New Roman"/>
        </w:rPr>
        <w:t>koji se sufinancira EU sredstvima</w:t>
      </w:r>
      <w:r w:rsidR="003F356B" w:rsidRPr="00C4607E">
        <w:rPr>
          <w:rFonts w:ascii="Calibri" w:eastAsia="Times New Roman" w:hAnsi="Calibri" w:cs="Times New Roman"/>
        </w:rPr>
        <w:t>)</w:t>
      </w:r>
      <w:r w:rsidR="00CF766D">
        <w:rPr>
          <w:rFonts w:ascii="Calibri" w:eastAsia="Times New Roman" w:hAnsi="Calibri" w:cs="Times New Roman"/>
        </w:rPr>
        <w:t xml:space="preserve"> </w:t>
      </w:r>
      <w:r w:rsidR="003F356B" w:rsidRPr="00C4607E">
        <w:rPr>
          <w:rFonts w:ascii="Calibri" w:eastAsia="Times New Roman" w:hAnsi="Calibri" w:cs="Times New Roman"/>
        </w:rPr>
        <w:t>i</w:t>
      </w:r>
      <w:r w:rsidR="00CF766D">
        <w:rPr>
          <w:rFonts w:ascii="Calibri" w:eastAsia="Times New Roman" w:hAnsi="Calibri" w:cs="Times New Roman"/>
        </w:rPr>
        <w:t xml:space="preserve"> </w:t>
      </w:r>
      <w:r w:rsidR="003F356B" w:rsidRPr="00C4607E">
        <w:rPr>
          <w:rFonts w:ascii="Calibri" w:eastAsia="Times New Roman" w:hAnsi="Calibri" w:cs="Times New Roman"/>
        </w:rPr>
        <w:t xml:space="preserve">projekt </w:t>
      </w:r>
      <w:r w:rsidR="007806C2" w:rsidRPr="00C4607E">
        <w:rPr>
          <w:rFonts w:ascii="Calibri" w:eastAsia="Times New Roman" w:hAnsi="Calibri" w:cs="Times New Roman"/>
        </w:rPr>
        <w:t>Dječja i sportska igrališta</w:t>
      </w:r>
      <w:r w:rsidR="003F356B" w:rsidRPr="00C4607E">
        <w:rPr>
          <w:rFonts w:ascii="Calibri" w:eastAsia="Times New Roman" w:hAnsi="Calibri" w:cs="Times New Roman"/>
        </w:rPr>
        <w:t xml:space="preserve"> koji obuhvaća projekt izgradnje dječjeg igrališta u Dječjem vrtiću Pahuljica u Gospiću (sufinanciran sredstvima MRRFEU).</w:t>
      </w:r>
    </w:p>
    <w:p w:rsidR="00FE3AD7" w:rsidRDefault="00FE3AD7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00403 STANOVANJE I POSLOVNI PROSTORI</w:t>
      </w:r>
    </w:p>
    <w:p w:rsidR="00916D6B" w:rsidRPr="00916D6B" w:rsidRDefault="00916D6B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Glavni program P11 Stanovanje i poslovni prostori</w:t>
      </w: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>Program je realiziran kroz aktivnosti tekućeg održava</w:t>
      </w:r>
      <w:r w:rsidR="00A56F61" w:rsidRPr="00916D6B">
        <w:rPr>
          <w:rFonts w:ascii="Calibri" w:eastAsia="Calibri" w:hAnsi="Calibri" w:cs="Calibri"/>
        </w:rPr>
        <w:t xml:space="preserve">nja stanova koji nisu u najmu te </w:t>
      </w:r>
      <w:r w:rsidRPr="00916D6B">
        <w:rPr>
          <w:rFonts w:ascii="Calibri" w:eastAsia="Calibri" w:hAnsi="Calibri" w:cs="Calibri"/>
        </w:rPr>
        <w:t xml:space="preserve">poslovnih prostora.Program </w:t>
      </w:r>
      <w:r w:rsidR="00A56F61" w:rsidRPr="00FE3AD7">
        <w:rPr>
          <w:rFonts w:ascii="Calibri" w:eastAsia="Calibri" w:hAnsi="Calibri" w:cs="Calibri"/>
        </w:rPr>
        <w:t>je</w:t>
      </w:r>
      <w:r w:rsidR="00A56F61" w:rsidRPr="00916D6B">
        <w:rPr>
          <w:rFonts w:ascii="Calibri" w:eastAsia="Calibri" w:hAnsi="Calibri" w:cs="Calibri"/>
        </w:rPr>
        <w:t xml:space="preserve"> izvršen sa 41,87</w:t>
      </w:r>
      <w:r w:rsidRPr="00916D6B">
        <w:rPr>
          <w:rFonts w:ascii="Calibri" w:eastAsia="Calibri" w:hAnsi="Calibri" w:cs="Calibri"/>
        </w:rPr>
        <w:t>%od plana iz</w:t>
      </w:r>
      <w:r w:rsidRPr="00916D6B">
        <w:rPr>
          <w:rFonts w:ascii="Calibri" w:eastAsia="Calibri" w:hAnsi="Calibri" w:cs="Calibri"/>
          <w:b/>
        </w:rPr>
        <w:t xml:space="preserve"> Izvora 4. i Izvora</w:t>
      </w:r>
      <w:r w:rsidR="00FE3AD7">
        <w:rPr>
          <w:rFonts w:ascii="Calibri" w:eastAsia="Calibri" w:hAnsi="Calibri" w:cs="Calibri"/>
          <w:b/>
        </w:rPr>
        <w:t xml:space="preserve"> </w:t>
      </w:r>
      <w:r w:rsidRPr="00916D6B">
        <w:rPr>
          <w:rFonts w:ascii="Calibri" w:eastAsia="Calibri" w:hAnsi="Calibri" w:cs="Calibri"/>
          <w:b/>
        </w:rPr>
        <w:t>7.</w:t>
      </w:r>
      <w:r w:rsidR="00FE3AD7">
        <w:rPr>
          <w:rFonts w:ascii="Calibri" w:eastAsia="Calibri" w:hAnsi="Calibri" w:cs="Calibri"/>
          <w:b/>
        </w:rPr>
        <w:t>.</w:t>
      </w:r>
    </w:p>
    <w:p w:rsidR="007F5D5F" w:rsidRDefault="007F5D5F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D4258" w:rsidRPr="00916D6B" w:rsidRDefault="00B26886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00404  ZAŠTITA OKOLIŠA</w:t>
      </w:r>
    </w:p>
    <w:p w:rsidR="00916D6B" w:rsidRPr="00916D6B" w:rsidRDefault="00916D6B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916D6B" w:rsidRDefault="007C2604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Glavni program P12</w:t>
      </w:r>
      <w:r w:rsidR="00A56F61" w:rsidRPr="00916D6B">
        <w:rPr>
          <w:rFonts w:ascii="Calibri" w:eastAsia="Calibri" w:hAnsi="Calibri" w:cs="Calibri"/>
          <w:b/>
        </w:rPr>
        <w:t xml:space="preserve"> Zaštita okoliša</w:t>
      </w:r>
      <w:r w:rsidR="00FE3AD7">
        <w:rPr>
          <w:rFonts w:ascii="Calibri" w:eastAsia="Calibri" w:hAnsi="Calibri" w:cs="Calibri"/>
          <w:b/>
        </w:rPr>
        <w:t xml:space="preserve"> </w:t>
      </w:r>
      <w:r w:rsidR="00A56F61" w:rsidRPr="00916D6B">
        <w:rPr>
          <w:rFonts w:ascii="Calibri" w:eastAsia="Calibri" w:hAnsi="Calibri" w:cs="Calibri"/>
        </w:rPr>
        <w:t xml:space="preserve">financira se iz izvora </w:t>
      </w:r>
      <w:r w:rsidR="00A56F61" w:rsidRPr="00FE3AD7">
        <w:rPr>
          <w:rFonts w:ascii="Calibri" w:eastAsia="Calibri" w:hAnsi="Calibri" w:cs="Calibri"/>
          <w:b/>
        </w:rPr>
        <w:t>Izvor 1., Izvor 4., Izvor 5. i Izvor 8.</w:t>
      </w:r>
      <w:r w:rsidR="00A56F61" w:rsidRPr="00916D6B">
        <w:rPr>
          <w:rFonts w:ascii="Calibri" w:eastAsia="Calibri" w:hAnsi="Calibri" w:cs="Calibri"/>
        </w:rPr>
        <w:t>, a ostvaren</w:t>
      </w:r>
      <w:r w:rsidR="00B26886" w:rsidRPr="00916D6B">
        <w:rPr>
          <w:rFonts w:ascii="Calibri" w:eastAsia="Calibri" w:hAnsi="Calibri" w:cs="Calibri"/>
        </w:rPr>
        <w:t xml:space="preserve">  je kroz slijedeće programe:</w:t>
      </w:r>
    </w:p>
    <w:p w:rsidR="00D13925" w:rsidRDefault="00B26886" w:rsidP="002C36B9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Program 0101 – Aktivnosti u zaštiti okoliša</w:t>
      </w:r>
      <w:r w:rsidR="00D13925" w:rsidRPr="00916D6B">
        <w:rPr>
          <w:rFonts w:ascii="Calibri" w:eastAsia="Calibri" w:hAnsi="Calibri" w:cs="Calibri"/>
        </w:rPr>
        <w:t xml:space="preserve"> odnosi se na aktivnosti i projekte: </w:t>
      </w:r>
      <w:r w:rsidR="007C2604" w:rsidRPr="00916D6B">
        <w:rPr>
          <w:rFonts w:ascii="Calibri" w:eastAsia="Calibri" w:hAnsi="Calibri" w:cs="Calibri"/>
        </w:rPr>
        <w:t>zbrinjavanje  nap</w:t>
      </w:r>
      <w:r w:rsidR="00D13925" w:rsidRPr="00916D6B">
        <w:rPr>
          <w:rFonts w:ascii="Calibri" w:eastAsia="Calibri" w:hAnsi="Calibri" w:cs="Calibri"/>
        </w:rPr>
        <w:t>uštenih i izgubljenih životinja</w:t>
      </w:r>
      <w:r w:rsidR="007C2604" w:rsidRPr="00916D6B">
        <w:rPr>
          <w:rFonts w:ascii="Calibri" w:eastAsia="Calibri" w:hAnsi="Calibri" w:cs="Calibri"/>
        </w:rPr>
        <w:t xml:space="preserve">, sanacija </w:t>
      </w:r>
      <w:r w:rsidR="00A56F61" w:rsidRPr="00916D6B">
        <w:rPr>
          <w:rFonts w:ascii="Calibri" w:eastAsia="Calibri" w:hAnsi="Calibri" w:cs="Calibri"/>
        </w:rPr>
        <w:t xml:space="preserve">i zatvaranje </w:t>
      </w:r>
      <w:r w:rsidR="00D13925" w:rsidRPr="00916D6B">
        <w:rPr>
          <w:rFonts w:ascii="Calibri" w:eastAsia="Calibri" w:hAnsi="Calibri" w:cs="Calibri"/>
        </w:rPr>
        <w:t xml:space="preserve">odlagališta </w:t>
      </w:r>
      <w:proofErr w:type="spellStart"/>
      <w:r w:rsidR="00D13925" w:rsidRPr="00916D6B">
        <w:rPr>
          <w:rFonts w:ascii="Calibri" w:eastAsia="Calibri" w:hAnsi="Calibri" w:cs="Calibri"/>
        </w:rPr>
        <w:t>Rakitovac</w:t>
      </w:r>
      <w:proofErr w:type="spellEnd"/>
      <w:r w:rsidR="007C2604" w:rsidRPr="00916D6B">
        <w:rPr>
          <w:rFonts w:ascii="Calibri" w:eastAsia="Calibri" w:hAnsi="Calibri" w:cs="Calibri"/>
        </w:rPr>
        <w:t xml:space="preserve">, </w:t>
      </w:r>
      <w:proofErr w:type="spellStart"/>
      <w:r w:rsidR="00D13925" w:rsidRPr="00916D6B">
        <w:rPr>
          <w:rFonts w:ascii="Calibri" w:eastAsia="Calibri" w:hAnsi="Calibri" w:cs="Calibri"/>
        </w:rPr>
        <w:t>reciklažno</w:t>
      </w:r>
      <w:proofErr w:type="spellEnd"/>
      <w:r w:rsidR="00D13925" w:rsidRPr="00916D6B">
        <w:rPr>
          <w:rFonts w:ascii="Calibri" w:eastAsia="Calibri" w:hAnsi="Calibri" w:cs="Calibri"/>
        </w:rPr>
        <w:t xml:space="preserve"> dvorište za građevinski otpad, projekt Za grad sa smiješkom (sufinanciran EU sredstvima), sanacija divljih odlagališta. Program je realiziran 10,98% u odnosu na plan. Kapitalni projekti Oprema za odvojeno </w:t>
      </w:r>
      <w:r w:rsidR="002C36B9" w:rsidRPr="00916D6B">
        <w:rPr>
          <w:rFonts w:ascii="Calibri" w:eastAsia="Calibri" w:hAnsi="Calibri" w:cs="Calibri"/>
        </w:rPr>
        <w:t xml:space="preserve">prikupljanje otpada, Izgradnja CGO </w:t>
      </w:r>
      <w:proofErr w:type="spellStart"/>
      <w:r w:rsidR="002C36B9" w:rsidRPr="00916D6B">
        <w:rPr>
          <w:rFonts w:ascii="Calibri" w:eastAsia="Calibri" w:hAnsi="Calibri" w:cs="Calibri"/>
        </w:rPr>
        <w:t>Biljanje</w:t>
      </w:r>
      <w:proofErr w:type="spellEnd"/>
      <w:r w:rsidR="002C36B9" w:rsidRPr="00916D6B">
        <w:rPr>
          <w:rFonts w:ascii="Calibri" w:eastAsia="Calibri" w:hAnsi="Calibri" w:cs="Calibri"/>
        </w:rPr>
        <w:t xml:space="preserve"> Donje i Nabava spremnika za odvojeno prikupljanje otpada (nabavu provodi Fond za zaštitu okoliša na razini RH) još nisu realizirani</w:t>
      </w:r>
      <w:r w:rsidR="00916D6B">
        <w:rPr>
          <w:rFonts w:ascii="Calibri" w:eastAsia="Calibri" w:hAnsi="Calibri" w:cs="Calibri"/>
        </w:rPr>
        <w:t>;</w:t>
      </w:r>
    </w:p>
    <w:p w:rsidR="00916D6B" w:rsidRPr="00916D6B" w:rsidRDefault="00916D6B" w:rsidP="002C36B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6D6B" w:rsidRDefault="00B26886">
      <w:pPr>
        <w:spacing w:after="0" w:line="240" w:lineRule="auto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Program</w:t>
      </w:r>
      <w:r w:rsidR="00FE3AD7">
        <w:rPr>
          <w:rFonts w:ascii="Calibri" w:eastAsia="Calibri" w:hAnsi="Calibri" w:cs="Calibri"/>
          <w:b/>
        </w:rPr>
        <w:t xml:space="preserve"> </w:t>
      </w:r>
      <w:r w:rsidRPr="00916D6B">
        <w:rPr>
          <w:rFonts w:ascii="Calibri" w:eastAsia="Calibri" w:hAnsi="Calibri" w:cs="Calibri"/>
          <w:b/>
        </w:rPr>
        <w:t>0102 – Energetska učinkovitost</w:t>
      </w:r>
      <w:r w:rsidR="002C36B9" w:rsidRPr="00916D6B">
        <w:rPr>
          <w:rFonts w:ascii="Calibri" w:eastAsia="Calibri" w:hAnsi="Calibri" w:cs="Calibri"/>
        </w:rPr>
        <w:t xml:space="preserve"> ostvaren je kroz aktivnosti i projekte obrazovanja građana o smanjenju CO</w:t>
      </w:r>
      <w:r w:rsidR="002C36B9" w:rsidRPr="00916D6B">
        <w:rPr>
          <w:rFonts w:ascii="Calibri" w:eastAsia="Calibri" w:hAnsi="Calibri" w:cs="Calibri"/>
          <w:vertAlign w:val="subscript"/>
        </w:rPr>
        <w:t xml:space="preserve">2 </w:t>
      </w:r>
      <w:r w:rsidR="005008BE" w:rsidRPr="00916D6B">
        <w:rPr>
          <w:rFonts w:ascii="Calibri" w:eastAsia="Calibri" w:hAnsi="Calibri" w:cs="Calibri"/>
        </w:rPr>
        <w:t xml:space="preserve"> realiziran je 5,48%</w:t>
      </w:r>
      <w:r w:rsidR="00CF766D">
        <w:rPr>
          <w:rFonts w:ascii="Calibri" w:eastAsia="Calibri" w:hAnsi="Calibri" w:cs="Calibri"/>
        </w:rPr>
        <w:t xml:space="preserve"> </w:t>
      </w:r>
      <w:r w:rsidR="005008BE" w:rsidRPr="00916D6B">
        <w:rPr>
          <w:rFonts w:ascii="Calibri" w:eastAsia="Calibri" w:hAnsi="Calibri" w:cs="Calibri"/>
        </w:rPr>
        <w:t xml:space="preserve">od plana </w:t>
      </w:r>
      <w:r w:rsidRPr="00916D6B">
        <w:rPr>
          <w:rFonts w:ascii="Calibri" w:eastAsia="Calibri" w:hAnsi="Calibri" w:cs="Calibri"/>
        </w:rPr>
        <w:t xml:space="preserve">iz </w:t>
      </w:r>
      <w:r w:rsidRPr="00916D6B">
        <w:rPr>
          <w:rFonts w:ascii="Calibri" w:eastAsia="Calibri" w:hAnsi="Calibri" w:cs="Calibri"/>
          <w:b/>
        </w:rPr>
        <w:t>Izvora 4</w:t>
      </w:r>
      <w:r w:rsidRPr="00916D6B">
        <w:rPr>
          <w:rFonts w:ascii="Calibri" w:eastAsia="Calibri" w:hAnsi="Calibri" w:cs="Calibri"/>
        </w:rPr>
        <w:t xml:space="preserve">. </w:t>
      </w:r>
      <w:r w:rsidR="00B158A7" w:rsidRPr="00916D6B">
        <w:rPr>
          <w:rFonts w:ascii="Calibri" w:eastAsia="Calibri" w:hAnsi="Calibri" w:cs="Calibri"/>
        </w:rPr>
        <w:t xml:space="preserve">i </w:t>
      </w:r>
      <w:r w:rsidRPr="00916D6B">
        <w:rPr>
          <w:rFonts w:ascii="Calibri" w:eastAsia="Calibri" w:hAnsi="Calibri" w:cs="Calibri"/>
          <w:b/>
        </w:rPr>
        <w:t>Izvora 5</w:t>
      </w:r>
      <w:r w:rsidR="005008BE" w:rsidRPr="00916D6B">
        <w:rPr>
          <w:rFonts w:ascii="Calibri" w:eastAsia="Calibri" w:hAnsi="Calibri" w:cs="Calibri"/>
          <w:b/>
        </w:rPr>
        <w:t>.</w:t>
      </w:r>
    </w:p>
    <w:p w:rsidR="007F5D5F" w:rsidRPr="00916D6B" w:rsidRDefault="00B158A7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 xml:space="preserve">Kapitalni projekt Energetska obnova zgrade OŠ Lički </w:t>
      </w:r>
      <w:proofErr w:type="spellStart"/>
      <w:r w:rsidRPr="00916D6B">
        <w:rPr>
          <w:rFonts w:ascii="Calibri" w:eastAsia="Calibri" w:hAnsi="Calibri" w:cs="Calibri"/>
        </w:rPr>
        <w:t>Osik</w:t>
      </w:r>
      <w:proofErr w:type="spellEnd"/>
      <w:r w:rsidRPr="00916D6B">
        <w:rPr>
          <w:rFonts w:ascii="Calibri" w:eastAsia="Calibri" w:hAnsi="Calibri" w:cs="Calibri"/>
        </w:rPr>
        <w:t xml:space="preserve"> (sufinanciran EU sredstvima) realizirat će se u drugom polugodištu.</w:t>
      </w:r>
    </w:p>
    <w:p w:rsidR="00B158A7" w:rsidRDefault="00B158A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6D6B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00405 URBANIZAM I PROSTORNO PLANIRANJE</w:t>
      </w:r>
    </w:p>
    <w:p w:rsidR="00916D6B" w:rsidRPr="00916D6B" w:rsidRDefault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916D6B" w:rsidRDefault="007C2604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Glavni program P16 – Urbanizam i prostorno planiranje</w:t>
      </w:r>
      <w:r w:rsidRPr="00916D6B">
        <w:rPr>
          <w:rFonts w:ascii="Calibri" w:eastAsia="Calibri" w:hAnsi="Calibri" w:cs="Calibri"/>
        </w:rPr>
        <w:t xml:space="preserve"> prema planiranim projektima</w:t>
      </w:r>
      <w:r w:rsidR="00B158A7" w:rsidRPr="00916D6B">
        <w:rPr>
          <w:rFonts w:ascii="Calibri" w:eastAsia="Calibri" w:hAnsi="Calibri" w:cs="Calibri"/>
        </w:rPr>
        <w:t xml:space="preserve"> izrade i izmjene prostornih planova i legalizacije objekata ,</w:t>
      </w:r>
      <w:r w:rsidRPr="00916D6B">
        <w:rPr>
          <w:rFonts w:ascii="Calibri" w:eastAsia="Calibri" w:hAnsi="Calibri" w:cs="Calibri"/>
        </w:rPr>
        <w:t xml:space="preserve"> ostvaren </w:t>
      </w:r>
      <w:r w:rsidR="00B158A7" w:rsidRPr="00916D6B">
        <w:rPr>
          <w:rFonts w:ascii="Calibri" w:eastAsia="Calibri" w:hAnsi="Calibri" w:cs="Calibri"/>
        </w:rPr>
        <w:t>je 9,73</w:t>
      </w:r>
      <w:r w:rsidRPr="00916D6B">
        <w:rPr>
          <w:rFonts w:ascii="Calibri" w:eastAsia="Calibri" w:hAnsi="Calibri" w:cs="Calibri"/>
        </w:rPr>
        <w:t xml:space="preserve"> % od plana iz</w:t>
      </w:r>
      <w:r w:rsidRPr="00916D6B">
        <w:rPr>
          <w:rFonts w:ascii="Calibri" w:eastAsia="Calibri" w:hAnsi="Calibri" w:cs="Calibri"/>
          <w:b/>
        </w:rPr>
        <w:t xml:space="preserve"> Izvora 1. i Izvora 4.</w:t>
      </w:r>
    </w:p>
    <w:p w:rsidR="007F5D5F" w:rsidRPr="00B158A7" w:rsidRDefault="007F5D5F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7F5D5F" w:rsidRPr="00B158A7" w:rsidRDefault="007F5D5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7F5D5F" w:rsidRPr="00916D6B" w:rsidRDefault="00B2688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RAZDJEL 005 JEDINICA ZA UNUTARNJU REVIZIJU</w:t>
      </w:r>
    </w:p>
    <w:p w:rsidR="007F5D5F" w:rsidRPr="00B158A7" w:rsidRDefault="007F5D5F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:rsidR="007F5D5F" w:rsidRPr="00916D6B" w:rsidRDefault="007C2604" w:rsidP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 xml:space="preserve">Glavni </w:t>
      </w:r>
      <w:r w:rsidR="00717DA5" w:rsidRPr="00916D6B">
        <w:rPr>
          <w:rFonts w:ascii="Calibri" w:eastAsia="Calibri" w:hAnsi="Calibri" w:cs="Calibri"/>
          <w:b/>
        </w:rPr>
        <w:t>p</w:t>
      </w:r>
      <w:r w:rsidR="00B26886" w:rsidRPr="00916D6B">
        <w:rPr>
          <w:rFonts w:ascii="Calibri" w:eastAsia="Calibri" w:hAnsi="Calibri" w:cs="Calibri"/>
          <w:b/>
        </w:rPr>
        <w:t xml:space="preserve">rogram </w:t>
      </w:r>
      <w:r w:rsidRPr="00916D6B">
        <w:rPr>
          <w:rFonts w:ascii="Calibri" w:eastAsia="Calibri" w:hAnsi="Calibri" w:cs="Calibri"/>
          <w:b/>
        </w:rPr>
        <w:t xml:space="preserve">P15 Redovna djelatnost JUR-a </w:t>
      </w:r>
    </w:p>
    <w:p w:rsidR="00CF0FCA" w:rsidRPr="00916D6B" w:rsidRDefault="00B26886" w:rsidP="00916D6B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 xml:space="preserve">Kroz program se ostvaruju osnovne djelatnosti JUR-a sa planiranim rashodima, dok su rashodi za  plaću voditelja planirani sa plaćama ostalih zaposlenih gradske uprave. Program je ostvaren </w:t>
      </w:r>
      <w:r w:rsidR="00B158A7" w:rsidRPr="00916D6B">
        <w:rPr>
          <w:rFonts w:ascii="Calibri" w:eastAsia="Calibri" w:hAnsi="Calibri" w:cs="Calibri"/>
        </w:rPr>
        <w:t>5,31</w:t>
      </w:r>
      <w:r w:rsidR="007C2604" w:rsidRPr="00916D6B">
        <w:rPr>
          <w:rFonts w:ascii="Calibri" w:eastAsia="Calibri" w:hAnsi="Calibri" w:cs="Calibri"/>
        </w:rPr>
        <w:t xml:space="preserve">% iz </w:t>
      </w:r>
      <w:r w:rsidR="007C2604" w:rsidRPr="00916D6B">
        <w:rPr>
          <w:rFonts w:ascii="Calibri" w:eastAsia="Calibri" w:hAnsi="Calibri" w:cs="Calibri"/>
          <w:b/>
        </w:rPr>
        <w:t xml:space="preserve">Izvora 1. </w:t>
      </w:r>
    </w:p>
    <w:p w:rsidR="00CF0FCA" w:rsidRDefault="00CF0FC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F0FCA" w:rsidRDefault="00CF0FC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F6716" w:rsidRDefault="005F671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50FC0" w:rsidRDefault="00650FC0" w:rsidP="005F6716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53A8D">
        <w:rPr>
          <w:rFonts w:ascii="Calibri" w:eastAsia="Calibri" w:hAnsi="Calibri" w:cs="Calibri"/>
          <w:b/>
        </w:rPr>
        <w:t>STANJE NENAPLAĆENIH POTRAŽIVANJA</w:t>
      </w:r>
    </w:p>
    <w:p w:rsidR="005F6716" w:rsidRPr="00D53A8D" w:rsidRDefault="005F6716" w:rsidP="005F6716">
      <w:pPr>
        <w:pStyle w:val="ListParagraph"/>
        <w:spacing w:after="0" w:line="240" w:lineRule="auto"/>
        <w:ind w:left="495"/>
        <w:jc w:val="center"/>
        <w:rPr>
          <w:rFonts w:ascii="Calibri" w:eastAsia="Calibri" w:hAnsi="Calibri" w:cs="Calibri"/>
          <w:b/>
        </w:rPr>
      </w:pPr>
    </w:p>
    <w:p w:rsidR="00916D6B" w:rsidRPr="00916D6B" w:rsidRDefault="00916D6B" w:rsidP="00916D6B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 xml:space="preserve">Obzirom da Grad Gospić polugodišnje ne obračunava nenaplaćena potraživanja, uzeti su podaci sa stanjem 31.12.2018. godine. </w:t>
      </w:r>
    </w:p>
    <w:p w:rsidR="00D53A8D" w:rsidRDefault="00916D6B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>Grad Gospić 31.12. 2018. ima nenaplaćena potraživanj</w:t>
      </w:r>
      <w:r w:rsidR="000B5F56">
        <w:rPr>
          <w:rFonts w:ascii="Calibri" w:eastAsia="Calibri" w:hAnsi="Calibri" w:cs="Calibri"/>
        </w:rPr>
        <w:t>a u iznosu 5.204.649,56 kn i to</w:t>
      </w:r>
      <w:r w:rsidRPr="00916D6B">
        <w:rPr>
          <w:rFonts w:ascii="Calibri" w:eastAsia="Calibri" w:hAnsi="Calibri" w:cs="Calibri"/>
        </w:rPr>
        <w:t>: porez na tvrtku – 331.552,21 kn, porez na potrošnju – 128.708,02 kn, porez na korištenje javnih površina - 178.450,60 kn, porez na kuće za odmor – 20.032,40 kn, zakup poslovnog prostora -17.565,76 kn, korištenje poslovnog prostora po posebnim ugovorima - 7.241,24 kn, najam stanova – 86.827,13 kn, komunalni doprinos - 438.883,96 kn, komunalna naknada – 3.219.375,93 kn, naknada za korištenje prostora elektrana -190.141,31</w:t>
      </w:r>
      <w:r w:rsidR="000B5F56">
        <w:rPr>
          <w:rFonts w:ascii="Calibri" w:eastAsia="Calibri" w:hAnsi="Calibri" w:cs="Calibri"/>
        </w:rPr>
        <w:t xml:space="preserve"> kn</w:t>
      </w:r>
      <w:r w:rsidRPr="00916D6B">
        <w:rPr>
          <w:rFonts w:ascii="Calibri" w:eastAsia="Calibri" w:hAnsi="Calibri" w:cs="Calibri"/>
        </w:rPr>
        <w:t>, spomenička renta -11.145,01 kn, priključak na sustav odvodnje – 32.631,61 kn, otkup stanova (stanarsko pravo, PPK Velebit) – 366.860,89</w:t>
      </w:r>
      <w:r w:rsidR="000B5F56">
        <w:rPr>
          <w:rFonts w:ascii="Calibri" w:eastAsia="Calibri" w:hAnsi="Calibri" w:cs="Calibri"/>
        </w:rPr>
        <w:t xml:space="preserve"> kn</w:t>
      </w:r>
      <w:r w:rsidRPr="00916D6B">
        <w:rPr>
          <w:rFonts w:ascii="Calibri" w:eastAsia="Calibri" w:hAnsi="Calibri" w:cs="Calibri"/>
        </w:rPr>
        <w:t xml:space="preserve">, zakup javnih površina – </w:t>
      </w:r>
      <w:r w:rsidRPr="00916D6B">
        <w:rPr>
          <w:rFonts w:ascii="Calibri" w:eastAsia="Calibri" w:hAnsi="Calibri" w:cs="Calibri"/>
        </w:rPr>
        <w:lastRenderedPageBreak/>
        <w:t>61.354,71 kn, naknada za zadržavanje zgrade u prostoru - 39.878,78 kn i potraživanja TEM-95 u iznosu od 74.000,00 kn.</w:t>
      </w:r>
    </w:p>
    <w:p w:rsidR="009C4A71" w:rsidRDefault="009C4A7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F0BFA" w:rsidRPr="00D53A8D" w:rsidRDefault="00CF0BFA" w:rsidP="005F6716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53A8D">
        <w:rPr>
          <w:rFonts w:ascii="Calibri" w:eastAsia="Calibri" w:hAnsi="Calibri" w:cs="Calibri"/>
          <w:b/>
        </w:rPr>
        <w:t>STANJE NEPODOMIRENIH DOSPJELIH OBVEZA</w:t>
      </w:r>
    </w:p>
    <w:p w:rsidR="00374AE7" w:rsidRPr="00CF0BFA" w:rsidRDefault="00374AE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74AE7" w:rsidRPr="002E335F" w:rsidRDefault="002E335F" w:rsidP="002E335F">
      <w:pPr>
        <w:jc w:val="both"/>
        <w:rPr>
          <w:rFonts w:eastAsia="Times New Roman" w:cstheme="minorHAnsi"/>
          <w:b/>
          <w:bCs/>
          <w:color w:val="000080"/>
          <w:lang w:val="en-US" w:eastAsia="en-US"/>
        </w:rPr>
      </w:pPr>
      <w:r w:rsidRPr="00B66FEC">
        <w:rPr>
          <w:rFonts w:eastAsia="Calibri" w:cstheme="minorHAnsi"/>
          <w:b/>
        </w:rPr>
        <w:t xml:space="preserve">Obaveze Grada Gospića i proračunskih korisnika Grada Gospića </w:t>
      </w:r>
      <w:r>
        <w:rPr>
          <w:rFonts w:eastAsia="Calibri" w:cstheme="minorHAnsi"/>
        </w:rPr>
        <w:t>na dan 30.</w:t>
      </w:r>
      <w:r w:rsidRPr="00B66FEC">
        <w:rPr>
          <w:rFonts w:eastAsia="Calibri" w:cstheme="minorHAnsi"/>
        </w:rPr>
        <w:t xml:space="preserve">6. 2019. godine iznosile su </w:t>
      </w:r>
      <w:r w:rsidR="00A562FB" w:rsidRPr="00A562FB">
        <w:rPr>
          <w:rFonts w:eastAsia="Times New Roman" w:cstheme="minorHAnsi"/>
          <w:bCs/>
          <w:color w:val="000000" w:themeColor="text1"/>
          <w:lang w:val="en-US" w:eastAsia="en-US"/>
        </w:rPr>
        <w:t>11.424.803</w:t>
      </w:r>
      <w:r w:rsidR="00A562FB">
        <w:rPr>
          <w:rFonts w:eastAsia="Times New Roman" w:cstheme="minorHAnsi"/>
          <w:bCs/>
          <w:color w:val="000000" w:themeColor="text1"/>
          <w:lang w:val="en-US" w:eastAsia="en-US"/>
        </w:rPr>
        <w:t xml:space="preserve">,00 </w:t>
      </w:r>
      <w:r w:rsidRPr="00B66FEC">
        <w:rPr>
          <w:rFonts w:eastAsia="Calibri" w:cstheme="minorHAnsi"/>
        </w:rPr>
        <w:t xml:space="preserve">kn  od čega </w:t>
      </w:r>
      <w:r w:rsidRPr="00B66FEC">
        <w:rPr>
          <w:rFonts w:eastAsia="Calibri" w:cstheme="minorHAnsi"/>
          <w:color w:val="000000" w:themeColor="text1"/>
        </w:rPr>
        <w:t xml:space="preserve">su </w:t>
      </w:r>
      <w:r w:rsidR="00A562FB" w:rsidRPr="00A562FB">
        <w:rPr>
          <w:rFonts w:eastAsia="Times New Roman" w:cstheme="minorHAnsi"/>
          <w:bCs/>
          <w:color w:val="000000" w:themeColor="text1"/>
          <w:lang w:val="en-US" w:eastAsia="en-US"/>
        </w:rPr>
        <w:t>7.996.814</w:t>
      </w:r>
      <w:r w:rsidR="00A562FB">
        <w:rPr>
          <w:rFonts w:eastAsia="Times New Roman" w:cstheme="minorHAnsi"/>
          <w:bCs/>
          <w:color w:val="000000" w:themeColor="text1"/>
          <w:lang w:val="en-US" w:eastAsia="en-US"/>
        </w:rPr>
        <w:t xml:space="preserve">,00 </w:t>
      </w:r>
      <w:r w:rsidRPr="00B66FEC">
        <w:rPr>
          <w:rFonts w:eastAsia="Calibri" w:cstheme="minorHAnsi"/>
          <w:color w:val="000000" w:themeColor="text1"/>
        </w:rPr>
        <w:t xml:space="preserve">kn nedospjele obaveze, a  </w:t>
      </w:r>
      <w:r w:rsidR="00A562FB" w:rsidRPr="00A562FB">
        <w:rPr>
          <w:rFonts w:eastAsia="Times New Roman" w:cstheme="minorHAnsi"/>
          <w:bCs/>
          <w:color w:val="000000" w:themeColor="text1"/>
          <w:lang w:val="en-US" w:eastAsia="en-US"/>
        </w:rPr>
        <w:t>3.427.988</w:t>
      </w:r>
      <w:r w:rsidR="00A562FB">
        <w:rPr>
          <w:rFonts w:eastAsia="Times New Roman" w:cstheme="minorHAnsi"/>
          <w:bCs/>
          <w:color w:val="000000" w:themeColor="text1"/>
          <w:lang w:val="en-US" w:eastAsia="en-US"/>
        </w:rPr>
        <w:t xml:space="preserve">,00 </w:t>
      </w:r>
      <w:r w:rsidRPr="00B66FEC">
        <w:rPr>
          <w:rFonts w:eastAsia="Calibri" w:cstheme="minorHAnsi"/>
          <w:color w:val="000000" w:themeColor="text1"/>
        </w:rPr>
        <w:t>kn dospjele.</w:t>
      </w:r>
    </w:p>
    <w:p w:rsidR="005630DA" w:rsidRDefault="00B12D2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Dospjele obaveze su:</w:t>
      </w:r>
    </w:p>
    <w:p w:rsidR="009840BC" w:rsidRPr="00D964FE" w:rsidRDefault="00150FCE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Grad Gospić  </w:t>
      </w:r>
      <w:r w:rsidRPr="00D964FE">
        <w:rPr>
          <w:rFonts w:ascii="Calibri" w:eastAsia="Calibri" w:hAnsi="Calibri" w:cs="Calibri"/>
        </w:rPr>
        <w:tab/>
      </w:r>
      <w:r w:rsidRPr="00D964FE">
        <w:rPr>
          <w:rFonts w:ascii="Calibri" w:eastAsia="Calibri" w:hAnsi="Calibri" w:cs="Calibri"/>
        </w:rPr>
        <w:tab/>
      </w:r>
      <w:r w:rsidRPr="00D964FE">
        <w:rPr>
          <w:rFonts w:ascii="Calibri" w:eastAsia="Calibri" w:hAnsi="Calibri" w:cs="Calibri"/>
        </w:rPr>
        <w:tab/>
      </w:r>
      <w:r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ab/>
      </w:r>
      <w:r w:rsidR="00A562FB" w:rsidRPr="00D964FE">
        <w:rPr>
          <w:rFonts w:ascii="Calibri" w:eastAsia="Calibri" w:hAnsi="Calibri" w:cs="Calibri"/>
        </w:rPr>
        <w:t>3.061.864,00 kn</w:t>
      </w:r>
    </w:p>
    <w:p w:rsidR="00150FCE" w:rsidRPr="00D964FE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Dječji vrtić </w:t>
      </w:r>
      <w:r w:rsidR="008D4258" w:rsidRPr="00D964FE">
        <w:rPr>
          <w:rFonts w:ascii="Calibri" w:eastAsia="Calibri" w:hAnsi="Calibri" w:cs="Calibri"/>
        </w:rPr>
        <w:t>„Pahuljica“</w:t>
      </w:r>
      <w:r w:rsidR="00282CC2" w:rsidRPr="00D964FE">
        <w:rPr>
          <w:rFonts w:ascii="Calibri" w:eastAsia="Calibri" w:hAnsi="Calibri" w:cs="Calibri"/>
        </w:rPr>
        <w:tab/>
      </w:r>
      <w:r w:rsidR="00282CC2" w:rsidRPr="00D964FE">
        <w:rPr>
          <w:rFonts w:ascii="Calibri" w:eastAsia="Calibri" w:hAnsi="Calibri" w:cs="Calibri"/>
        </w:rPr>
        <w:tab/>
      </w:r>
      <w:r w:rsidR="00282CC2" w:rsidRPr="00D964FE">
        <w:rPr>
          <w:rFonts w:ascii="Calibri" w:eastAsia="Calibri" w:hAnsi="Calibri" w:cs="Calibri"/>
        </w:rPr>
        <w:tab/>
      </w:r>
      <w:r w:rsidR="00282CC2"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ab/>
        <w:t xml:space="preserve">  </w:t>
      </w:r>
      <w:r w:rsidRPr="00D964FE">
        <w:rPr>
          <w:rFonts w:ascii="Calibri" w:eastAsia="Calibri" w:hAnsi="Calibri" w:cs="Calibri"/>
        </w:rPr>
        <w:t>0</w:t>
      </w:r>
      <w:r w:rsidR="00D964FE" w:rsidRPr="00D964FE">
        <w:rPr>
          <w:rFonts w:ascii="Calibri" w:eastAsia="Calibri" w:hAnsi="Calibri" w:cs="Calibri"/>
        </w:rPr>
        <w:t>,00 kn</w:t>
      </w:r>
    </w:p>
    <w:p w:rsidR="002F1676" w:rsidRPr="00D964FE" w:rsidRDefault="008D4258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OŠ </w:t>
      </w:r>
      <w:proofErr w:type="spellStart"/>
      <w:r w:rsidRPr="00D964FE">
        <w:rPr>
          <w:rFonts w:ascii="Calibri" w:eastAsia="Calibri" w:hAnsi="Calibri" w:cs="Calibri"/>
        </w:rPr>
        <w:t>Dr</w:t>
      </w:r>
      <w:proofErr w:type="spellEnd"/>
      <w:r w:rsidRPr="00D964FE">
        <w:rPr>
          <w:rFonts w:ascii="Calibri" w:eastAsia="Calibri" w:hAnsi="Calibri" w:cs="Calibri"/>
        </w:rPr>
        <w:t>. J</w:t>
      </w:r>
      <w:r w:rsidR="002F1676" w:rsidRPr="00D964FE">
        <w:rPr>
          <w:rFonts w:ascii="Calibri" w:eastAsia="Calibri" w:hAnsi="Calibri" w:cs="Calibri"/>
        </w:rPr>
        <w:t xml:space="preserve">ure </w:t>
      </w:r>
      <w:proofErr w:type="spellStart"/>
      <w:r w:rsidR="002F1676" w:rsidRPr="00D964FE">
        <w:rPr>
          <w:rFonts w:ascii="Calibri" w:eastAsia="Calibri" w:hAnsi="Calibri" w:cs="Calibri"/>
        </w:rPr>
        <w:t>T</w:t>
      </w:r>
      <w:r w:rsidR="00D964FE" w:rsidRPr="00D964FE">
        <w:rPr>
          <w:rFonts w:ascii="Calibri" w:eastAsia="Calibri" w:hAnsi="Calibri" w:cs="Calibri"/>
        </w:rPr>
        <w:t>urić</w:t>
      </w:r>
      <w:proofErr w:type="spellEnd"/>
      <w:r w:rsidR="00D964FE"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ab/>
      </w:r>
      <w:r w:rsidR="00D964FE">
        <w:rPr>
          <w:rFonts w:ascii="Calibri" w:eastAsia="Calibri" w:hAnsi="Calibri" w:cs="Calibri"/>
        </w:rPr>
        <w:t xml:space="preserve"> </w:t>
      </w:r>
      <w:r w:rsidR="00D964FE" w:rsidRPr="00D964FE">
        <w:rPr>
          <w:rFonts w:ascii="Calibri" w:eastAsia="Calibri" w:hAnsi="Calibri" w:cs="Calibri"/>
        </w:rPr>
        <w:t xml:space="preserve">   248.485,00 kn</w:t>
      </w:r>
    </w:p>
    <w:p w:rsidR="002F1676" w:rsidRPr="00D964FE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OŠ </w:t>
      </w:r>
      <w:proofErr w:type="spellStart"/>
      <w:r w:rsidRPr="00D964FE">
        <w:rPr>
          <w:rFonts w:ascii="Calibri" w:eastAsia="Calibri" w:hAnsi="Calibri" w:cs="Calibri"/>
        </w:rPr>
        <w:t>Dr</w:t>
      </w:r>
      <w:proofErr w:type="spellEnd"/>
      <w:r w:rsidRPr="00D964FE">
        <w:rPr>
          <w:rFonts w:ascii="Calibri" w:eastAsia="Calibri" w:hAnsi="Calibri" w:cs="Calibri"/>
        </w:rPr>
        <w:t>. Franje Tuđ</w:t>
      </w:r>
      <w:r w:rsidR="00D964FE" w:rsidRPr="00D964FE">
        <w:rPr>
          <w:rFonts w:ascii="Calibri" w:eastAsia="Calibri" w:hAnsi="Calibri" w:cs="Calibri"/>
        </w:rPr>
        <w:t xml:space="preserve">mana Lički </w:t>
      </w:r>
      <w:proofErr w:type="spellStart"/>
      <w:r w:rsidR="00D964FE" w:rsidRPr="00D964FE">
        <w:rPr>
          <w:rFonts w:ascii="Calibri" w:eastAsia="Calibri" w:hAnsi="Calibri" w:cs="Calibri"/>
        </w:rPr>
        <w:t>Osik</w:t>
      </w:r>
      <w:proofErr w:type="spellEnd"/>
      <w:r w:rsidR="00D964FE"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ab/>
        <w:t xml:space="preserve">         8.238,00 kn </w:t>
      </w:r>
    </w:p>
    <w:p w:rsidR="002F1676" w:rsidRPr="00D964FE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OŠ </w:t>
      </w:r>
      <w:proofErr w:type="spellStart"/>
      <w:r w:rsidRPr="00D964FE">
        <w:rPr>
          <w:rFonts w:ascii="Calibri" w:eastAsia="Calibri" w:hAnsi="Calibri" w:cs="Calibri"/>
        </w:rPr>
        <w:t>Dr</w:t>
      </w:r>
      <w:proofErr w:type="spellEnd"/>
      <w:r w:rsidRPr="00D964FE">
        <w:rPr>
          <w:rFonts w:ascii="Calibri" w:eastAsia="Calibri" w:hAnsi="Calibri" w:cs="Calibri"/>
        </w:rPr>
        <w:t>. Ante Starčevića</w:t>
      </w:r>
      <w:r w:rsidR="00A562FB" w:rsidRPr="00D964FE">
        <w:rPr>
          <w:rFonts w:ascii="Calibri" w:eastAsia="Calibri" w:hAnsi="Calibri" w:cs="Calibri"/>
        </w:rPr>
        <w:t xml:space="preserve"> Pazarište Klanac</w:t>
      </w:r>
      <w:r w:rsidRPr="00D964FE">
        <w:rPr>
          <w:rFonts w:ascii="Calibri" w:eastAsia="Calibri" w:hAnsi="Calibri" w:cs="Calibri"/>
        </w:rPr>
        <w:tab/>
      </w:r>
      <w:r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 xml:space="preserve">                 </w:t>
      </w:r>
      <w:r w:rsidRPr="00D964FE">
        <w:rPr>
          <w:rFonts w:ascii="Calibri" w:eastAsia="Calibri" w:hAnsi="Calibri" w:cs="Calibri"/>
        </w:rPr>
        <w:t>0</w:t>
      </w:r>
      <w:r w:rsidR="00D964FE" w:rsidRPr="00D964FE">
        <w:rPr>
          <w:rFonts w:ascii="Calibri" w:eastAsia="Calibri" w:hAnsi="Calibri" w:cs="Calibri"/>
        </w:rPr>
        <w:t>,00 kn</w:t>
      </w:r>
    </w:p>
    <w:p w:rsidR="002F1676" w:rsidRPr="00D964FE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Pučko otvoreno učilište Dr. Ante Starčević </w:t>
      </w:r>
      <w:r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 xml:space="preserve">                 0,00 kn</w:t>
      </w:r>
    </w:p>
    <w:p w:rsidR="002F1676" w:rsidRPr="00D964FE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964FE">
        <w:rPr>
          <w:rFonts w:ascii="Calibri" w:eastAsia="Calibri" w:hAnsi="Calibri" w:cs="Calibri"/>
        </w:rPr>
        <w:t xml:space="preserve">Samostalna narodna knjižnica </w:t>
      </w:r>
      <w:r w:rsidRPr="00D964FE">
        <w:rPr>
          <w:rFonts w:ascii="Calibri" w:eastAsia="Calibri" w:hAnsi="Calibri" w:cs="Calibri"/>
        </w:rPr>
        <w:tab/>
      </w:r>
      <w:r w:rsidRPr="00D964FE">
        <w:rPr>
          <w:rFonts w:ascii="Calibri" w:eastAsia="Calibri" w:hAnsi="Calibri" w:cs="Calibri"/>
        </w:rPr>
        <w:tab/>
      </w:r>
      <w:r w:rsidRPr="00D964FE">
        <w:rPr>
          <w:rFonts w:ascii="Calibri" w:eastAsia="Calibri" w:hAnsi="Calibri" w:cs="Calibri"/>
        </w:rPr>
        <w:tab/>
      </w:r>
      <w:r w:rsidR="00D964FE" w:rsidRPr="00D964FE">
        <w:rPr>
          <w:rFonts w:ascii="Calibri" w:eastAsia="Calibri" w:hAnsi="Calibri" w:cs="Calibri"/>
        </w:rPr>
        <w:t xml:space="preserve">       21.015,00 kn</w:t>
      </w:r>
    </w:p>
    <w:p w:rsidR="002F1676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Muzej Like </w:t>
      </w:r>
      <w:r w:rsidR="00D964FE">
        <w:rPr>
          <w:rFonts w:ascii="Calibri" w:eastAsia="Calibri" w:hAnsi="Calibri" w:cs="Calibri"/>
        </w:rPr>
        <w:t>Gospić</w:t>
      </w:r>
      <w:r w:rsidR="00D964FE">
        <w:rPr>
          <w:rFonts w:ascii="Calibri" w:eastAsia="Calibri" w:hAnsi="Calibri" w:cs="Calibri"/>
        </w:rPr>
        <w:tab/>
      </w:r>
      <w:r w:rsidR="00D964FE">
        <w:rPr>
          <w:rFonts w:ascii="Calibri" w:eastAsia="Calibri" w:hAnsi="Calibri" w:cs="Calibri"/>
        </w:rPr>
        <w:tab/>
      </w:r>
      <w:r w:rsidR="00D964FE">
        <w:rPr>
          <w:rFonts w:ascii="Calibri" w:eastAsia="Calibri" w:hAnsi="Calibri" w:cs="Calibri"/>
        </w:rPr>
        <w:tab/>
      </w:r>
      <w:r w:rsidR="00D964FE">
        <w:rPr>
          <w:rFonts w:ascii="Calibri" w:eastAsia="Calibri" w:hAnsi="Calibri" w:cs="Calibri"/>
        </w:rPr>
        <w:tab/>
        <w:t xml:space="preserve">                 0,00 kn</w:t>
      </w:r>
    </w:p>
    <w:p w:rsidR="002F1676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KIC Gospić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964FE">
        <w:rPr>
          <w:rFonts w:ascii="Calibri" w:eastAsia="Calibri" w:hAnsi="Calibri" w:cs="Calibri"/>
        </w:rPr>
        <w:t xml:space="preserve">       </w:t>
      </w:r>
      <w:r w:rsidR="00925BBE">
        <w:rPr>
          <w:rFonts w:ascii="Calibri" w:eastAsia="Calibri" w:hAnsi="Calibri" w:cs="Calibri"/>
        </w:rPr>
        <w:t>14.394,00 kn</w:t>
      </w:r>
    </w:p>
    <w:p w:rsidR="002F1676" w:rsidRPr="00150FCE" w:rsidRDefault="002F1676" w:rsidP="00150F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Javna vatrogasna postro</w:t>
      </w:r>
      <w:r w:rsidR="00D964FE">
        <w:rPr>
          <w:rFonts w:ascii="Calibri" w:eastAsia="Calibri" w:hAnsi="Calibri" w:cs="Calibri"/>
        </w:rPr>
        <w:t xml:space="preserve">jba Gospić </w:t>
      </w:r>
      <w:r w:rsidR="00D964FE">
        <w:rPr>
          <w:rFonts w:ascii="Calibri" w:eastAsia="Calibri" w:hAnsi="Calibri" w:cs="Calibri"/>
        </w:rPr>
        <w:tab/>
      </w:r>
      <w:r w:rsidR="00D964FE">
        <w:rPr>
          <w:rFonts w:ascii="Calibri" w:eastAsia="Calibri" w:hAnsi="Calibri" w:cs="Calibri"/>
        </w:rPr>
        <w:tab/>
        <w:t xml:space="preserve">       19.172,00 kn</w:t>
      </w:r>
    </w:p>
    <w:p w:rsidR="009840BC" w:rsidRPr="00BF134F" w:rsidRDefault="00F87655" w:rsidP="009840B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="009840BC">
        <w:rPr>
          <w:rFonts w:ascii="Calibri" w:eastAsia="Calibri" w:hAnsi="Calibri" w:cs="Calibri"/>
        </w:rPr>
        <w:t>UKUPNO:</w:t>
      </w:r>
      <w:r w:rsidR="009840BC">
        <w:rPr>
          <w:rFonts w:ascii="Calibri" w:eastAsia="Calibri" w:hAnsi="Calibri" w:cs="Calibri"/>
        </w:rPr>
        <w:tab/>
      </w:r>
      <w:r w:rsidR="009840BC">
        <w:rPr>
          <w:rFonts w:ascii="Calibri" w:eastAsia="Calibri" w:hAnsi="Calibri" w:cs="Calibri"/>
        </w:rPr>
        <w:tab/>
      </w:r>
      <w:r w:rsidR="009840BC">
        <w:rPr>
          <w:rFonts w:ascii="Calibri" w:eastAsia="Calibri" w:hAnsi="Calibri" w:cs="Calibri"/>
        </w:rPr>
        <w:tab/>
      </w:r>
      <w:r w:rsidR="009840BC">
        <w:rPr>
          <w:rFonts w:ascii="Calibri" w:eastAsia="Calibri" w:hAnsi="Calibri" w:cs="Calibri"/>
        </w:rPr>
        <w:tab/>
      </w:r>
      <w:r w:rsidR="002E335F">
        <w:rPr>
          <w:rFonts w:ascii="Calibri" w:eastAsia="Calibri" w:hAnsi="Calibri" w:cs="Calibri"/>
          <w:b/>
        </w:rPr>
        <w:tab/>
      </w:r>
      <w:r w:rsidR="00925BBE">
        <w:rPr>
          <w:rFonts w:ascii="Calibri" w:eastAsia="Calibri" w:hAnsi="Calibri" w:cs="Calibri"/>
          <w:b/>
        </w:rPr>
        <w:t xml:space="preserve">  </w:t>
      </w:r>
      <w:r w:rsidR="00A562FB">
        <w:rPr>
          <w:rFonts w:ascii="Calibri" w:eastAsia="Calibri" w:hAnsi="Calibri" w:cs="Calibri"/>
          <w:b/>
        </w:rPr>
        <w:t>3.427.988</w:t>
      </w:r>
      <w:r w:rsidR="002E335F">
        <w:rPr>
          <w:rFonts w:ascii="Calibri" w:eastAsia="Calibri" w:hAnsi="Calibri" w:cs="Calibri"/>
          <w:b/>
        </w:rPr>
        <w:t>,00 kn</w:t>
      </w:r>
    </w:p>
    <w:p w:rsidR="00374AE7" w:rsidRDefault="00374AE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4AE7" w:rsidRDefault="00374AE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4AE7" w:rsidRDefault="00374AE7" w:rsidP="0089034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D2B17" w:rsidRPr="000F6D01" w:rsidRDefault="00374AE7" w:rsidP="005F6716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F6D01">
        <w:rPr>
          <w:rFonts w:ascii="Calibri" w:eastAsia="Calibri" w:hAnsi="Calibri" w:cs="Calibri"/>
          <w:b/>
        </w:rPr>
        <w:t>STANJE POTENCIJALNIH OBAVEZA</w:t>
      </w:r>
      <w:r w:rsidR="00CF766D">
        <w:rPr>
          <w:rFonts w:ascii="Calibri" w:eastAsia="Calibri" w:hAnsi="Calibri" w:cs="Calibri"/>
          <w:b/>
        </w:rPr>
        <w:t xml:space="preserve"> </w:t>
      </w:r>
      <w:r w:rsidRPr="000F6D01">
        <w:rPr>
          <w:rFonts w:ascii="Calibri" w:eastAsia="Calibri" w:hAnsi="Calibri" w:cs="Calibri"/>
          <w:b/>
        </w:rPr>
        <w:t>PO OSNOVI SUDSKIH POSTUPAKA</w:t>
      </w:r>
    </w:p>
    <w:p w:rsidR="009D2B17" w:rsidRPr="000F6D01" w:rsidRDefault="009D2B17" w:rsidP="009D2B1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0F6D01" w:rsidRDefault="009D2B17" w:rsidP="009D2B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 xml:space="preserve">HRVATSKE AUTOCESTE d.o.o.  Zagreb </w:t>
      </w:r>
      <w:r w:rsidRPr="000F6D01">
        <w:rPr>
          <w:rFonts w:ascii="Calibri" w:eastAsia="Calibri" w:hAnsi="Calibri" w:cs="Calibri"/>
        </w:rPr>
        <w:tab/>
        <w:t>-     6.660.200,00 kn ( naplata komunalnog doprinosa)</w:t>
      </w:r>
    </w:p>
    <w:p w:rsidR="009D2B17" w:rsidRPr="000F6D01" w:rsidRDefault="009D2B17" w:rsidP="009D2B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 xml:space="preserve">OLGA GALAC i dr. </w:t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  <w:t>-        290.768,00 kn  (nakn</w:t>
      </w:r>
      <w:r w:rsidR="004E12B9" w:rsidRPr="000F6D01">
        <w:rPr>
          <w:rFonts w:ascii="Calibri" w:eastAsia="Calibri" w:hAnsi="Calibri" w:cs="Calibri"/>
        </w:rPr>
        <w:t>a</w:t>
      </w:r>
      <w:r w:rsidRPr="000F6D01">
        <w:rPr>
          <w:rFonts w:ascii="Calibri" w:eastAsia="Calibri" w:hAnsi="Calibri" w:cs="Calibri"/>
        </w:rPr>
        <w:t>da za oduzeto zemljište)</w:t>
      </w:r>
    </w:p>
    <w:p w:rsidR="009D2B17" w:rsidRPr="000F6D01" w:rsidRDefault="00890342" w:rsidP="009D2B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>MILLEM –INŽEN</w:t>
      </w:r>
      <w:r w:rsidR="009D2B17" w:rsidRPr="000F6D01">
        <w:rPr>
          <w:rFonts w:ascii="Calibri" w:eastAsia="Calibri" w:hAnsi="Calibri" w:cs="Calibri"/>
        </w:rPr>
        <w:t>J</w:t>
      </w:r>
      <w:r w:rsidRPr="000F6D01">
        <w:rPr>
          <w:rFonts w:ascii="Calibri" w:eastAsia="Calibri" w:hAnsi="Calibri" w:cs="Calibri"/>
        </w:rPr>
        <w:t>E</w:t>
      </w:r>
      <w:r w:rsidR="009D2B17" w:rsidRPr="000F6D01">
        <w:rPr>
          <w:rFonts w:ascii="Calibri" w:eastAsia="Calibri" w:hAnsi="Calibri" w:cs="Calibri"/>
        </w:rPr>
        <w:t xml:space="preserve">RING d.o.o. </w:t>
      </w:r>
      <w:r w:rsidR="009D2B17" w:rsidRPr="000F6D01">
        <w:rPr>
          <w:rFonts w:ascii="Calibri" w:eastAsia="Calibri" w:hAnsi="Calibri" w:cs="Calibri"/>
        </w:rPr>
        <w:tab/>
      </w:r>
      <w:r w:rsidR="009D2B17" w:rsidRPr="000F6D01">
        <w:rPr>
          <w:rFonts w:ascii="Calibri" w:eastAsia="Calibri" w:hAnsi="Calibri" w:cs="Calibri"/>
        </w:rPr>
        <w:tab/>
        <w:t>-     1.247.928,53 kn</w:t>
      </w:r>
    </w:p>
    <w:p w:rsidR="009B4E94" w:rsidRPr="000F6D01" w:rsidRDefault="009B4E94" w:rsidP="009D2B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</w:rPr>
      </w:pPr>
      <w:r w:rsidRPr="000F6D01">
        <w:rPr>
          <w:rFonts w:cstheme="minorHAnsi"/>
        </w:rPr>
        <w:t>NICK M j.d.o.o.</w:t>
      </w:r>
      <w:r w:rsidRPr="000F6D01">
        <w:rPr>
          <w:rFonts w:cstheme="minorHAnsi"/>
        </w:rPr>
        <w:tab/>
      </w:r>
      <w:r w:rsidRPr="000F6D01">
        <w:rPr>
          <w:rFonts w:cstheme="minorHAnsi"/>
        </w:rPr>
        <w:tab/>
      </w:r>
      <w:r w:rsidRPr="000F6D01">
        <w:rPr>
          <w:rFonts w:cstheme="minorHAnsi"/>
        </w:rPr>
        <w:tab/>
      </w:r>
      <w:r w:rsidRPr="000F6D01">
        <w:rPr>
          <w:rFonts w:cstheme="minorHAnsi"/>
        </w:rPr>
        <w:tab/>
        <w:t>-           13.750,00 kn</w:t>
      </w:r>
    </w:p>
    <w:p w:rsidR="009B4E94" w:rsidRPr="000F6D01" w:rsidRDefault="009B4E94" w:rsidP="009D2B1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</w:rPr>
      </w:pPr>
      <w:r w:rsidRPr="000F6D01">
        <w:rPr>
          <w:rFonts w:cstheme="minorHAnsi"/>
        </w:rPr>
        <w:t>TELEKOM IZDAVAŠTVO d.o.o.                  -           12.375,00 kn</w:t>
      </w:r>
    </w:p>
    <w:p w:rsidR="009D2B17" w:rsidRPr="000F6D01" w:rsidRDefault="009D2B17" w:rsidP="009D2B17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</w:p>
    <w:p w:rsidR="009D2B17" w:rsidRPr="000F6D01" w:rsidRDefault="009D2B17" w:rsidP="009D2B17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 w:rsidRPr="000F6D01">
        <w:rPr>
          <w:rFonts w:ascii="Calibri" w:eastAsia="Calibri" w:hAnsi="Calibri" w:cs="Calibri"/>
        </w:rPr>
        <w:tab/>
        <w:t>UKUPNO:</w:t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="008840CA">
        <w:rPr>
          <w:rFonts w:ascii="Calibri" w:eastAsia="Calibri" w:hAnsi="Calibri" w:cs="Calibri"/>
        </w:rPr>
        <w:t xml:space="preserve">       </w:t>
      </w:r>
      <w:r w:rsidR="009B4E94" w:rsidRPr="000F6D01">
        <w:rPr>
          <w:rFonts w:ascii="Calibri" w:eastAsia="Calibri" w:hAnsi="Calibri" w:cs="Calibri"/>
          <w:b/>
        </w:rPr>
        <w:t>8.225.021,53 kn</w:t>
      </w:r>
    </w:p>
    <w:p w:rsidR="007F5D5F" w:rsidRPr="000F6D01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7F5D5F" w:rsidRPr="000F6D01" w:rsidRDefault="00B26886">
      <w:pPr>
        <w:spacing w:after="0" w:line="240" w:lineRule="auto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>*Obrazloženje izradile stručne službe Grada Gospića</w:t>
      </w: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sectPr w:rsidR="007F5D5F" w:rsidSect="006B44F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40" w:rsidRDefault="00115540" w:rsidP="00E63272">
      <w:pPr>
        <w:spacing w:after="0" w:line="240" w:lineRule="auto"/>
      </w:pPr>
      <w:r>
        <w:separator/>
      </w:r>
    </w:p>
  </w:endnote>
  <w:endnote w:type="continuationSeparator" w:id="1">
    <w:p w:rsidR="00115540" w:rsidRDefault="00115540" w:rsidP="00E6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685"/>
      <w:docPartObj>
        <w:docPartGallery w:val="Page Numbers (Bottom of Page)"/>
        <w:docPartUnique/>
      </w:docPartObj>
    </w:sdtPr>
    <w:sdtContent>
      <w:p w:rsidR="00115540" w:rsidRDefault="0011554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766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15540" w:rsidRDefault="00115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40" w:rsidRDefault="00115540" w:rsidP="00E63272">
      <w:pPr>
        <w:spacing w:after="0" w:line="240" w:lineRule="auto"/>
      </w:pPr>
      <w:r>
        <w:separator/>
      </w:r>
    </w:p>
  </w:footnote>
  <w:footnote w:type="continuationSeparator" w:id="1">
    <w:p w:rsidR="00115540" w:rsidRDefault="00115540" w:rsidP="00E6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59C"/>
    <w:multiLevelType w:val="hybridMultilevel"/>
    <w:tmpl w:val="7AA81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F7C"/>
    <w:multiLevelType w:val="multilevel"/>
    <w:tmpl w:val="5A527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32C8C"/>
    <w:multiLevelType w:val="hybridMultilevel"/>
    <w:tmpl w:val="04BE5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7CE3"/>
    <w:multiLevelType w:val="hybridMultilevel"/>
    <w:tmpl w:val="8D4AF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54E"/>
    <w:multiLevelType w:val="multilevel"/>
    <w:tmpl w:val="B3C8A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66A97"/>
    <w:multiLevelType w:val="hybridMultilevel"/>
    <w:tmpl w:val="32A2F152"/>
    <w:lvl w:ilvl="0" w:tplc="678AA3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953D7"/>
    <w:multiLevelType w:val="multilevel"/>
    <w:tmpl w:val="2DDCD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A66294"/>
    <w:multiLevelType w:val="hybridMultilevel"/>
    <w:tmpl w:val="C6B8F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B7BAA"/>
    <w:multiLevelType w:val="multilevel"/>
    <w:tmpl w:val="F110ACC4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C4A93"/>
    <w:multiLevelType w:val="hybridMultilevel"/>
    <w:tmpl w:val="3E76B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65840"/>
    <w:multiLevelType w:val="multilevel"/>
    <w:tmpl w:val="9DA2C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961EB"/>
    <w:multiLevelType w:val="hybridMultilevel"/>
    <w:tmpl w:val="C8A607C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1DBF"/>
    <w:multiLevelType w:val="multilevel"/>
    <w:tmpl w:val="BDF87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27A15"/>
    <w:multiLevelType w:val="hybridMultilevel"/>
    <w:tmpl w:val="94E6B34C"/>
    <w:lvl w:ilvl="0" w:tplc="DBDAB3A6">
      <w:start w:val="1"/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C1A16DD"/>
    <w:multiLevelType w:val="multilevel"/>
    <w:tmpl w:val="95F20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A2448"/>
    <w:multiLevelType w:val="hybridMultilevel"/>
    <w:tmpl w:val="30ACC12E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33910773"/>
    <w:multiLevelType w:val="hybridMultilevel"/>
    <w:tmpl w:val="C052A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84B33"/>
    <w:multiLevelType w:val="multilevel"/>
    <w:tmpl w:val="414A3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610DD8"/>
    <w:multiLevelType w:val="multilevel"/>
    <w:tmpl w:val="7494F1E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C35B73"/>
    <w:multiLevelType w:val="hybridMultilevel"/>
    <w:tmpl w:val="19E6CCD0"/>
    <w:lvl w:ilvl="0" w:tplc="EFB816A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17F6AF7"/>
    <w:multiLevelType w:val="hybridMultilevel"/>
    <w:tmpl w:val="64B4B9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CF2"/>
    <w:multiLevelType w:val="hybridMultilevel"/>
    <w:tmpl w:val="AEDCCD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E2C05"/>
    <w:multiLevelType w:val="hybridMultilevel"/>
    <w:tmpl w:val="B3B0F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2396A"/>
    <w:multiLevelType w:val="hybridMultilevel"/>
    <w:tmpl w:val="C9F42A2E"/>
    <w:lvl w:ilvl="0" w:tplc="7F0C8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6C710C"/>
    <w:multiLevelType w:val="hybridMultilevel"/>
    <w:tmpl w:val="66F2AC7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F3C17"/>
    <w:multiLevelType w:val="hybridMultilevel"/>
    <w:tmpl w:val="39B07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0309B"/>
    <w:multiLevelType w:val="multilevel"/>
    <w:tmpl w:val="E7B22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F158E0"/>
    <w:multiLevelType w:val="hybridMultilevel"/>
    <w:tmpl w:val="85B29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75740"/>
    <w:multiLevelType w:val="multilevel"/>
    <w:tmpl w:val="E0049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66183B"/>
    <w:multiLevelType w:val="hybridMultilevel"/>
    <w:tmpl w:val="79A049C6"/>
    <w:lvl w:ilvl="0" w:tplc="DBDAB3A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676D30"/>
    <w:multiLevelType w:val="multilevel"/>
    <w:tmpl w:val="49AA4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44CCC"/>
    <w:multiLevelType w:val="multilevel"/>
    <w:tmpl w:val="FBB05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47295"/>
    <w:multiLevelType w:val="hybridMultilevel"/>
    <w:tmpl w:val="B060C928"/>
    <w:lvl w:ilvl="0" w:tplc="65D2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CB4A59"/>
    <w:multiLevelType w:val="multilevel"/>
    <w:tmpl w:val="3E6E9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74649"/>
    <w:multiLevelType w:val="hybridMultilevel"/>
    <w:tmpl w:val="4A4E26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6B83ECF"/>
    <w:multiLevelType w:val="multilevel"/>
    <w:tmpl w:val="921A7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D167B5"/>
    <w:multiLevelType w:val="hybridMultilevel"/>
    <w:tmpl w:val="C7ACC8F0"/>
    <w:lvl w:ilvl="0" w:tplc="BC3A95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35"/>
  </w:num>
  <w:num w:numId="3">
    <w:abstractNumId w:val="4"/>
  </w:num>
  <w:num w:numId="4">
    <w:abstractNumId w:val="30"/>
  </w:num>
  <w:num w:numId="5">
    <w:abstractNumId w:val="6"/>
  </w:num>
  <w:num w:numId="6">
    <w:abstractNumId w:val="14"/>
  </w:num>
  <w:num w:numId="7">
    <w:abstractNumId w:val="1"/>
  </w:num>
  <w:num w:numId="8">
    <w:abstractNumId w:val="10"/>
  </w:num>
  <w:num w:numId="9">
    <w:abstractNumId w:val="28"/>
  </w:num>
  <w:num w:numId="10">
    <w:abstractNumId w:val="31"/>
  </w:num>
  <w:num w:numId="11">
    <w:abstractNumId w:val="12"/>
  </w:num>
  <w:num w:numId="12">
    <w:abstractNumId w:val="26"/>
  </w:num>
  <w:num w:numId="13">
    <w:abstractNumId w:val="33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2"/>
  </w:num>
  <w:num w:numId="19">
    <w:abstractNumId w:val="23"/>
  </w:num>
  <w:num w:numId="20">
    <w:abstractNumId w:val="36"/>
  </w:num>
  <w:num w:numId="21">
    <w:abstractNumId w:val="29"/>
  </w:num>
  <w:num w:numId="22">
    <w:abstractNumId w:val="5"/>
  </w:num>
  <w:num w:numId="23">
    <w:abstractNumId w:val="25"/>
  </w:num>
  <w:num w:numId="24">
    <w:abstractNumId w:val="20"/>
  </w:num>
  <w:num w:numId="25">
    <w:abstractNumId w:val="32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21"/>
  </w:num>
  <w:num w:numId="31">
    <w:abstractNumId w:val="3"/>
  </w:num>
  <w:num w:numId="32">
    <w:abstractNumId w:val="34"/>
  </w:num>
  <w:num w:numId="33">
    <w:abstractNumId w:val="7"/>
  </w:num>
  <w:num w:numId="34">
    <w:abstractNumId w:val="16"/>
  </w:num>
  <w:num w:numId="35">
    <w:abstractNumId w:val="0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D5F"/>
    <w:rsid w:val="00000A0B"/>
    <w:rsid w:val="0001231B"/>
    <w:rsid w:val="00025029"/>
    <w:rsid w:val="0003386C"/>
    <w:rsid w:val="00034200"/>
    <w:rsid w:val="00036F88"/>
    <w:rsid w:val="0004129C"/>
    <w:rsid w:val="000460FC"/>
    <w:rsid w:val="0005126F"/>
    <w:rsid w:val="00054E69"/>
    <w:rsid w:val="000555A9"/>
    <w:rsid w:val="000640DA"/>
    <w:rsid w:val="00076204"/>
    <w:rsid w:val="000B0DE8"/>
    <w:rsid w:val="000B5F56"/>
    <w:rsid w:val="000D5305"/>
    <w:rsid w:val="000D6780"/>
    <w:rsid w:val="000E0A3C"/>
    <w:rsid w:val="000E56BE"/>
    <w:rsid w:val="000F252D"/>
    <w:rsid w:val="000F6D01"/>
    <w:rsid w:val="00101448"/>
    <w:rsid w:val="00115540"/>
    <w:rsid w:val="001202BD"/>
    <w:rsid w:val="00127E52"/>
    <w:rsid w:val="00130869"/>
    <w:rsid w:val="0013291E"/>
    <w:rsid w:val="00132B86"/>
    <w:rsid w:val="00137774"/>
    <w:rsid w:val="00137980"/>
    <w:rsid w:val="0014621A"/>
    <w:rsid w:val="00150FCE"/>
    <w:rsid w:val="00162751"/>
    <w:rsid w:val="00167DC1"/>
    <w:rsid w:val="00180482"/>
    <w:rsid w:val="00180C72"/>
    <w:rsid w:val="001814C5"/>
    <w:rsid w:val="0019500D"/>
    <w:rsid w:val="00196651"/>
    <w:rsid w:val="001A1D8E"/>
    <w:rsid w:val="001A6CA8"/>
    <w:rsid w:val="001B2F3E"/>
    <w:rsid w:val="001B4F37"/>
    <w:rsid w:val="001C7AA7"/>
    <w:rsid w:val="001D063D"/>
    <w:rsid w:val="001D28A4"/>
    <w:rsid w:val="001D329A"/>
    <w:rsid w:val="001D3D91"/>
    <w:rsid w:val="001D78C0"/>
    <w:rsid w:val="001E0B37"/>
    <w:rsid w:val="001E2750"/>
    <w:rsid w:val="00204C0D"/>
    <w:rsid w:val="002051FA"/>
    <w:rsid w:val="00225073"/>
    <w:rsid w:val="00225F67"/>
    <w:rsid w:val="00231E4E"/>
    <w:rsid w:val="00233DC2"/>
    <w:rsid w:val="00236186"/>
    <w:rsid w:val="00236646"/>
    <w:rsid w:val="002401FE"/>
    <w:rsid w:val="002539B7"/>
    <w:rsid w:val="00257298"/>
    <w:rsid w:val="00257B03"/>
    <w:rsid w:val="00260776"/>
    <w:rsid w:val="0026345A"/>
    <w:rsid w:val="0026402A"/>
    <w:rsid w:val="002753EB"/>
    <w:rsid w:val="00276D1A"/>
    <w:rsid w:val="00282CC2"/>
    <w:rsid w:val="00283B26"/>
    <w:rsid w:val="00295777"/>
    <w:rsid w:val="00296799"/>
    <w:rsid w:val="00297D20"/>
    <w:rsid w:val="002A2ED6"/>
    <w:rsid w:val="002A3D19"/>
    <w:rsid w:val="002A6F81"/>
    <w:rsid w:val="002B0AA8"/>
    <w:rsid w:val="002C36B9"/>
    <w:rsid w:val="002D5190"/>
    <w:rsid w:val="002D63C3"/>
    <w:rsid w:val="002D7F22"/>
    <w:rsid w:val="002E335F"/>
    <w:rsid w:val="002F1676"/>
    <w:rsid w:val="002F6C9F"/>
    <w:rsid w:val="00303CD5"/>
    <w:rsid w:val="00303EF5"/>
    <w:rsid w:val="00312BDA"/>
    <w:rsid w:val="00314D18"/>
    <w:rsid w:val="00314DFB"/>
    <w:rsid w:val="0031543D"/>
    <w:rsid w:val="00324B5E"/>
    <w:rsid w:val="003545A5"/>
    <w:rsid w:val="003559B0"/>
    <w:rsid w:val="00366298"/>
    <w:rsid w:val="00374AE7"/>
    <w:rsid w:val="00380025"/>
    <w:rsid w:val="00386433"/>
    <w:rsid w:val="00391DC8"/>
    <w:rsid w:val="003A6023"/>
    <w:rsid w:val="003C1217"/>
    <w:rsid w:val="003C63C8"/>
    <w:rsid w:val="003D458B"/>
    <w:rsid w:val="003D5404"/>
    <w:rsid w:val="003D5ED8"/>
    <w:rsid w:val="003E1ED8"/>
    <w:rsid w:val="003E2F80"/>
    <w:rsid w:val="003E6E02"/>
    <w:rsid w:val="003F356B"/>
    <w:rsid w:val="003F5D65"/>
    <w:rsid w:val="00402C73"/>
    <w:rsid w:val="00407486"/>
    <w:rsid w:val="004173D7"/>
    <w:rsid w:val="00420EB1"/>
    <w:rsid w:val="00421A07"/>
    <w:rsid w:val="00422995"/>
    <w:rsid w:val="00427010"/>
    <w:rsid w:val="0043016C"/>
    <w:rsid w:val="00445025"/>
    <w:rsid w:val="00490C2E"/>
    <w:rsid w:val="0049485A"/>
    <w:rsid w:val="00496496"/>
    <w:rsid w:val="00497985"/>
    <w:rsid w:val="004A3131"/>
    <w:rsid w:val="004A4103"/>
    <w:rsid w:val="004A593C"/>
    <w:rsid w:val="004B3151"/>
    <w:rsid w:val="004C10AC"/>
    <w:rsid w:val="004C2384"/>
    <w:rsid w:val="004C4405"/>
    <w:rsid w:val="004D44AB"/>
    <w:rsid w:val="004D7A3A"/>
    <w:rsid w:val="004E0E34"/>
    <w:rsid w:val="004E12B9"/>
    <w:rsid w:val="004E6747"/>
    <w:rsid w:val="004F11BB"/>
    <w:rsid w:val="005008BE"/>
    <w:rsid w:val="00505747"/>
    <w:rsid w:val="00511069"/>
    <w:rsid w:val="00514FB8"/>
    <w:rsid w:val="00515415"/>
    <w:rsid w:val="0052162E"/>
    <w:rsid w:val="00526A16"/>
    <w:rsid w:val="005309A1"/>
    <w:rsid w:val="00536DCA"/>
    <w:rsid w:val="00543B0E"/>
    <w:rsid w:val="0054596C"/>
    <w:rsid w:val="005630DA"/>
    <w:rsid w:val="00576D3F"/>
    <w:rsid w:val="00580EFC"/>
    <w:rsid w:val="00583C61"/>
    <w:rsid w:val="00592A9B"/>
    <w:rsid w:val="005975A5"/>
    <w:rsid w:val="005B0523"/>
    <w:rsid w:val="005C714E"/>
    <w:rsid w:val="005E3195"/>
    <w:rsid w:val="005F49A6"/>
    <w:rsid w:val="005F6716"/>
    <w:rsid w:val="006033DE"/>
    <w:rsid w:val="00606CC9"/>
    <w:rsid w:val="00612502"/>
    <w:rsid w:val="006174B4"/>
    <w:rsid w:val="00620E86"/>
    <w:rsid w:val="00623944"/>
    <w:rsid w:val="00625302"/>
    <w:rsid w:val="006264E3"/>
    <w:rsid w:val="006277F3"/>
    <w:rsid w:val="00630C85"/>
    <w:rsid w:val="0063114F"/>
    <w:rsid w:val="00631DF7"/>
    <w:rsid w:val="006329F6"/>
    <w:rsid w:val="00633148"/>
    <w:rsid w:val="00634347"/>
    <w:rsid w:val="00650FC0"/>
    <w:rsid w:val="006536BF"/>
    <w:rsid w:val="0066118D"/>
    <w:rsid w:val="006710AD"/>
    <w:rsid w:val="00672F3B"/>
    <w:rsid w:val="00684047"/>
    <w:rsid w:val="00686247"/>
    <w:rsid w:val="00690A36"/>
    <w:rsid w:val="006930BD"/>
    <w:rsid w:val="006A4C77"/>
    <w:rsid w:val="006B2AF2"/>
    <w:rsid w:val="006B44F2"/>
    <w:rsid w:val="006C5864"/>
    <w:rsid w:val="006D3453"/>
    <w:rsid w:val="006E11B0"/>
    <w:rsid w:val="006E13C7"/>
    <w:rsid w:val="006E49B9"/>
    <w:rsid w:val="006F4F4F"/>
    <w:rsid w:val="00717DA5"/>
    <w:rsid w:val="00720C14"/>
    <w:rsid w:val="00723E26"/>
    <w:rsid w:val="0072680B"/>
    <w:rsid w:val="00732C38"/>
    <w:rsid w:val="0074098F"/>
    <w:rsid w:val="00742A72"/>
    <w:rsid w:val="007459E4"/>
    <w:rsid w:val="00750140"/>
    <w:rsid w:val="00753770"/>
    <w:rsid w:val="00753CEF"/>
    <w:rsid w:val="00754535"/>
    <w:rsid w:val="0075478A"/>
    <w:rsid w:val="00762252"/>
    <w:rsid w:val="00775BE8"/>
    <w:rsid w:val="007775ED"/>
    <w:rsid w:val="007806C2"/>
    <w:rsid w:val="00794E72"/>
    <w:rsid w:val="00796394"/>
    <w:rsid w:val="007A030E"/>
    <w:rsid w:val="007C2604"/>
    <w:rsid w:val="007C2723"/>
    <w:rsid w:val="007C2D3C"/>
    <w:rsid w:val="007D1BAE"/>
    <w:rsid w:val="007D7CDA"/>
    <w:rsid w:val="007F3168"/>
    <w:rsid w:val="007F4902"/>
    <w:rsid w:val="007F4B14"/>
    <w:rsid w:val="007F5D5F"/>
    <w:rsid w:val="00810944"/>
    <w:rsid w:val="00825D13"/>
    <w:rsid w:val="00832139"/>
    <w:rsid w:val="0084357E"/>
    <w:rsid w:val="0084393F"/>
    <w:rsid w:val="00845264"/>
    <w:rsid w:val="00860601"/>
    <w:rsid w:val="00865AF8"/>
    <w:rsid w:val="008701C5"/>
    <w:rsid w:val="008840CA"/>
    <w:rsid w:val="008840E8"/>
    <w:rsid w:val="00890342"/>
    <w:rsid w:val="008911CD"/>
    <w:rsid w:val="008A0625"/>
    <w:rsid w:val="008A17D6"/>
    <w:rsid w:val="008C3930"/>
    <w:rsid w:val="008C4268"/>
    <w:rsid w:val="008D1DC5"/>
    <w:rsid w:val="008D2782"/>
    <w:rsid w:val="008D3CFD"/>
    <w:rsid w:val="008D4258"/>
    <w:rsid w:val="008D469B"/>
    <w:rsid w:val="008D6BAE"/>
    <w:rsid w:val="008D74CB"/>
    <w:rsid w:val="008E1EB9"/>
    <w:rsid w:val="008E622E"/>
    <w:rsid w:val="008F556D"/>
    <w:rsid w:val="009004B9"/>
    <w:rsid w:val="009033CB"/>
    <w:rsid w:val="009055DF"/>
    <w:rsid w:val="00910FE7"/>
    <w:rsid w:val="0091242F"/>
    <w:rsid w:val="00916D6B"/>
    <w:rsid w:val="00925BBE"/>
    <w:rsid w:val="00927AC4"/>
    <w:rsid w:val="00946368"/>
    <w:rsid w:val="00960B75"/>
    <w:rsid w:val="009675DE"/>
    <w:rsid w:val="009840BC"/>
    <w:rsid w:val="00987865"/>
    <w:rsid w:val="009A3837"/>
    <w:rsid w:val="009A5F88"/>
    <w:rsid w:val="009B4995"/>
    <w:rsid w:val="009B4E94"/>
    <w:rsid w:val="009B7CCA"/>
    <w:rsid w:val="009C0D74"/>
    <w:rsid w:val="009C11DA"/>
    <w:rsid w:val="009C4A71"/>
    <w:rsid w:val="009C668F"/>
    <w:rsid w:val="009D1067"/>
    <w:rsid w:val="009D1438"/>
    <w:rsid w:val="009D1A00"/>
    <w:rsid w:val="009D2B17"/>
    <w:rsid w:val="009D5640"/>
    <w:rsid w:val="009E11BD"/>
    <w:rsid w:val="009E1913"/>
    <w:rsid w:val="009E2F3B"/>
    <w:rsid w:val="009F1EB3"/>
    <w:rsid w:val="009F2F41"/>
    <w:rsid w:val="00A01EC7"/>
    <w:rsid w:val="00A04191"/>
    <w:rsid w:val="00A0601B"/>
    <w:rsid w:val="00A13FBA"/>
    <w:rsid w:val="00A23270"/>
    <w:rsid w:val="00A367D2"/>
    <w:rsid w:val="00A551CB"/>
    <w:rsid w:val="00A562FB"/>
    <w:rsid w:val="00A56F61"/>
    <w:rsid w:val="00A61075"/>
    <w:rsid w:val="00A63DA8"/>
    <w:rsid w:val="00A74824"/>
    <w:rsid w:val="00A75060"/>
    <w:rsid w:val="00A761CD"/>
    <w:rsid w:val="00A77012"/>
    <w:rsid w:val="00A77A00"/>
    <w:rsid w:val="00A85BA2"/>
    <w:rsid w:val="00A93552"/>
    <w:rsid w:val="00AB0BE2"/>
    <w:rsid w:val="00AC430C"/>
    <w:rsid w:val="00AE6ACE"/>
    <w:rsid w:val="00AF31C3"/>
    <w:rsid w:val="00B05A69"/>
    <w:rsid w:val="00B06DB3"/>
    <w:rsid w:val="00B12D2C"/>
    <w:rsid w:val="00B158A7"/>
    <w:rsid w:val="00B26886"/>
    <w:rsid w:val="00B304D8"/>
    <w:rsid w:val="00B51E7A"/>
    <w:rsid w:val="00B57791"/>
    <w:rsid w:val="00B65015"/>
    <w:rsid w:val="00B655E9"/>
    <w:rsid w:val="00B9674E"/>
    <w:rsid w:val="00BA0408"/>
    <w:rsid w:val="00BA50FB"/>
    <w:rsid w:val="00BA695D"/>
    <w:rsid w:val="00BB709E"/>
    <w:rsid w:val="00BD1DD8"/>
    <w:rsid w:val="00BD49EF"/>
    <w:rsid w:val="00BD4DFB"/>
    <w:rsid w:val="00BD7CF9"/>
    <w:rsid w:val="00BE0337"/>
    <w:rsid w:val="00BF134F"/>
    <w:rsid w:val="00BF4B9E"/>
    <w:rsid w:val="00BF57F8"/>
    <w:rsid w:val="00BF7AB4"/>
    <w:rsid w:val="00C1487F"/>
    <w:rsid w:val="00C17D08"/>
    <w:rsid w:val="00C32526"/>
    <w:rsid w:val="00C41AB0"/>
    <w:rsid w:val="00C432AC"/>
    <w:rsid w:val="00C4607E"/>
    <w:rsid w:val="00C545F9"/>
    <w:rsid w:val="00C56433"/>
    <w:rsid w:val="00C572EC"/>
    <w:rsid w:val="00C619F0"/>
    <w:rsid w:val="00C740BB"/>
    <w:rsid w:val="00C7756D"/>
    <w:rsid w:val="00C84222"/>
    <w:rsid w:val="00C97740"/>
    <w:rsid w:val="00CA30EB"/>
    <w:rsid w:val="00CA46D8"/>
    <w:rsid w:val="00CA5C6B"/>
    <w:rsid w:val="00CB75B7"/>
    <w:rsid w:val="00CD2BB1"/>
    <w:rsid w:val="00CD2F77"/>
    <w:rsid w:val="00CD4BE1"/>
    <w:rsid w:val="00CD6F22"/>
    <w:rsid w:val="00CE072A"/>
    <w:rsid w:val="00CE4A0D"/>
    <w:rsid w:val="00CE5760"/>
    <w:rsid w:val="00CF0BFA"/>
    <w:rsid w:val="00CF0FCA"/>
    <w:rsid w:val="00CF766D"/>
    <w:rsid w:val="00D04F7C"/>
    <w:rsid w:val="00D11E5E"/>
    <w:rsid w:val="00D12978"/>
    <w:rsid w:val="00D13925"/>
    <w:rsid w:val="00D15B0E"/>
    <w:rsid w:val="00D161E1"/>
    <w:rsid w:val="00D23D11"/>
    <w:rsid w:val="00D25EC5"/>
    <w:rsid w:val="00D27ADD"/>
    <w:rsid w:val="00D27D86"/>
    <w:rsid w:val="00D32910"/>
    <w:rsid w:val="00D44CF0"/>
    <w:rsid w:val="00D53A8D"/>
    <w:rsid w:val="00D63B84"/>
    <w:rsid w:val="00D71E69"/>
    <w:rsid w:val="00D75622"/>
    <w:rsid w:val="00D76F40"/>
    <w:rsid w:val="00D7748E"/>
    <w:rsid w:val="00D90BF7"/>
    <w:rsid w:val="00D90FDE"/>
    <w:rsid w:val="00D964FE"/>
    <w:rsid w:val="00D97015"/>
    <w:rsid w:val="00D97BAB"/>
    <w:rsid w:val="00D97E42"/>
    <w:rsid w:val="00DA3699"/>
    <w:rsid w:val="00DB20D2"/>
    <w:rsid w:val="00DC07FB"/>
    <w:rsid w:val="00DC67D1"/>
    <w:rsid w:val="00DD7EF6"/>
    <w:rsid w:val="00DE19EC"/>
    <w:rsid w:val="00DE52EE"/>
    <w:rsid w:val="00DF0520"/>
    <w:rsid w:val="00E118BF"/>
    <w:rsid w:val="00E14E60"/>
    <w:rsid w:val="00E21CC6"/>
    <w:rsid w:val="00E23584"/>
    <w:rsid w:val="00E31B9B"/>
    <w:rsid w:val="00E41076"/>
    <w:rsid w:val="00E41B4E"/>
    <w:rsid w:val="00E45BCE"/>
    <w:rsid w:val="00E54316"/>
    <w:rsid w:val="00E60CC6"/>
    <w:rsid w:val="00E63272"/>
    <w:rsid w:val="00E63A9E"/>
    <w:rsid w:val="00E63ADA"/>
    <w:rsid w:val="00E750A8"/>
    <w:rsid w:val="00EA0DFC"/>
    <w:rsid w:val="00EA29B6"/>
    <w:rsid w:val="00EB0628"/>
    <w:rsid w:val="00EB4D0A"/>
    <w:rsid w:val="00EB70C7"/>
    <w:rsid w:val="00EC3217"/>
    <w:rsid w:val="00EE2E3C"/>
    <w:rsid w:val="00EF429A"/>
    <w:rsid w:val="00F01D6B"/>
    <w:rsid w:val="00F037B9"/>
    <w:rsid w:val="00F05F43"/>
    <w:rsid w:val="00F108BC"/>
    <w:rsid w:val="00F13644"/>
    <w:rsid w:val="00F21FCF"/>
    <w:rsid w:val="00F27D8F"/>
    <w:rsid w:val="00F323B4"/>
    <w:rsid w:val="00F33148"/>
    <w:rsid w:val="00F50392"/>
    <w:rsid w:val="00F62055"/>
    <w:rsid w:val="00F748F4"/>
    <w:rsid w:val="00F756F0"/>
    <w:rsid w:val="00F84ADB"/>
    <w:rsid w:val="00F87655"/>
    <w:rsid w:val="00FA726D"/>
    <w:rsid w:val="00FA749F"/>
    <w:rsid w:val="00FC3EA3"/>
    <w:rsid w:val="00FC6FB4"/>
    <w:rsid w:val="00FD1B14"/>
    <w:rsid w:val="00FD2415"/>
    <w:rsid w:val="00FD3C0D"/>
    <w:rsid w:val="00FE08AD"/>
    <w:rsid w:val="00FE3AD7"/>
    <w:rsid w:val="00FE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272"/>
  </w:style>
  <w:style w:type="paragraph" w:styleId="Footer">
    <w:name w:val="footer"/>
    <w:basedOn w:val="Normal"/>
    <w:link w:val="FooterChar"/>
    <w:uiPriority w:val="99"/>
    <w:unhideWhenUsed/>
    <w:rsid w:val="00E6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72"/>
  </w:style>
  <w:style w:type="paragraph" w:styleId="NoSpacing">
    <w:name w:val="No Spacing"/>
    <w:uiPriority w:val="1"/>
    <w:qFormat/>
    <w:rsid w:val="0062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C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61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Knjiga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G:\PRORA&#268;UN%202019\Prora&#269;un%202019\Polugodi&#353;nji%20izvje&#353;taj%20o%20izvr&#353;enju%20prora&#269;una%20za%201.-6.%20mjeseca%202019\POLUGODI&#352;NJI%20OBRA&#268;UN%20PRORA&#268;UNA%202019\Knjig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57350785697244"/>
          <c:y val="0.17556016024312751"/>
          <c:w val="0.82738112281419363"/>
          <c:h val="0.78923055670672748"/>
        </c:manualLayout>
      </c:layout>
      <c:pie3DChart>
        <c:varyColors val="1"/>
        <c:ser>
          <c:idx val="0"/>
          <c:order val="0"/>
          <c:tx>
            <c:strRef>
              <c:f>List2!$C$1</c:f>
              <c:strCache>
                <c:ptCount val="1"/>
                <c:pt idx="0">
                  <c:v>Ostvareni prihodi 1.-6. 2019.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"/>
                  <c:y val="-0.1637426900584796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18181818181818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2"/>
                        </a:solidFill>
                      </a:rPr>
                      <a:t>63 Pomoći iz inozemstva i od subjekata unutar općeg proračuna
22,78%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-1.1904761904761913E-2"/>
                  <c:y val="6.8226120857699746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7100640828987285"/>
                      <c:h val="0.1402339181286549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1255411255411255"/>
                  <c:y val="0.237816764132553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t>65 Prihodi od upravnih i administrativnih pristojbi, pristojbi po posebnim propisima i naknada
16,02%</a:t>
                    </a:r>
                    <a:endParaRPr lang="en-US" baseline="0">
                      <a:solidFill>
                        <a:schemeClr val="accent4">
                          <a:lumMod val="75000"/>
                        </a:schemeClr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26839826839826852"/>
                  <c:y val="5.45810501757455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66 Prihodi od prodaje proizvoda i robe te pruženih usluga i prihodi od donacija
5,29%</a:t>
                    </a:r>
                    <a:endParaRPr lang="en-US" baseline="0">
                      <a:solidFill>
                        <a:schemeClr val="accent5">
                          <a:lumMod val="75000"/>
                        </a:schemeClr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267965367965368"/>
                      <c:h val="0.2063354361406578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25108225108225124"/>
                  <c:y val="-1.1695906432748543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7"/>
              <c:layout>
                <c:manualLayout>
                  <c:x val="-0.19913419913419927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List2!$A$2:$A$10</c:f>
              <c:strCache>
                <c:ptCount val="9"/>
                <c:pt idx="0">
                  <c:v>61 Prihodi od poreza</c:v>
                </c:pt>
                <c:pt idx="1">
                  <c:v>63 Pomoći iz inozemstva i od subjekata unutar općeg proračuna</c:v>
                </c:pt>
                <c:pt idx="2">
                  <c:v>64 Prihodi od imovine</c:v>
                </c:pt>
                <c:pt idx="3">
                  <c:v>65 Prihodi od upravnih i administrativnih pristojbi, pristojbi po posebnim propisima i naknada</c:v>
                </c:pt>
                <c:pt idx="4">
                  <c:v>66 Prihodi od prodaje proizvoda i robe te pruženih usluga i prihodi od donacija</c:v>
                </c:pt>
                <c:pt idx="5">
                  <c:v>68 Kazne, upravne mjere i ostali prihodi   </c:v>
                </c:pt>
                <c:pt idx="6">
                  <c:v>71 Prihodi od prodaje neproizvedene dugotrajne imovine</c:v>
                </c:pt>
                <c:pt idx="7">
                  <c:v>72 Prihodi od prodaje proizvedene dugotrajne imovine</c:v>
                </c:pt>
                <c:pt idx="8">
                  <c:v>UKUPNO</c:v>
                </c:pt>
              </c:strCache>
            </c:strRef>
          </c:cat>
          <c:val>
            <c:numRef>
              <c:f>List2!$C$2:$C$9</c:f>
              <c:numCache>
                <c:formatCode>#,##0.00</c:formatCode>
                <c:ptCount val="8"/>
                <c:pt idx="0">
                  <c:v>16459028.33</c:v>
                </c:pt>
                <c:pt idx="1">
                  <c:v>8362451.1599999992</c:v>
                </c:pt>
                <c:pt idx="2">
                  <c:v>3995979.96</c:v>
                </c:pt>
                <c:pt idx="3">
                  <c:v>5879251.8100000005</c:v>
                </c:pt>
                <c:pt idx="4">
                  <c:v>1942863.22</c:v>
                </c:pt>
                <c:pt idx="5">
                  <c:v>15166.56</c:v>
                </c:pt>
                <c:pt idx="6">
                  <c:v>0</c:v>
                </c:pt>
                <c:pt idx="7">
                  <c:v>48153.02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806-4314-9C93-1DB0D1D16CCC}"/>
            </c:ext>
          </c:extLst>
        </c:ser>
        <c:ser>
          <c:idx val="1"/>
          <c:order val="1"/>
          <c:tx>
            <c:strRef>
              <c:f>List2!$D$1</c:f>
              <c:strCache>
                <c:ptCount val="1"/>
                <c:pt idx="0">
                  <c:v>% udio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List2!$A$2:$A$10</c:f>
              <c:strCache>
                <c:ptCount val="9"/>
                <c:pt idx="0">
                  <c:v>61 Prihodi od poreza</c:v>
                </c:pt>
                <c:pt idx="1">
                  <c:v>63 Pomoći iz inozemstva i od subjekata unutar općeg proračuna</c:v>
                </c:pt>
                <c:pt idx="2">
                  <c:v>64 Prihodi od imovine</c:v>
                </c:pt>
                <c:pt idx="3">
                  <c:v>65 Prihodi od upravnih i administrativnih pristojbi, pristojbi po posebnim propisima i naknada</c:v>
                </c:pt>
                <c:pt idx="4">
                  <c:v>66 Prihodi od prodaje proizvoda i robe te pruženih usluga i prihodi od donacija</c:v>
                </c:pt>
                <c:pt idx="5">
                  <c:v>68 Kazne, upravne mjere i ostali prihodi   </c:v>
                </c:pt>
                <c:pt idx="6">
                  <c:v>71 Prihodi od prodaje neproizvedene dugotrajne imovine</c:v>
                </c:pt>
                <c:pt idx="7">
                  <c:v>72 Prihodi od prodaje proizvedene dugotrajne imovine</c:v>
                </c:pt>
                <c:pt idx="8">
                  <c:v>UKUPNO</c:v>
                </c:pt>
              </c:strCache>
            </c:strRef>
          </c:cat>
          <c:val>
            <c:numRef>
              <c:f>List2!$D$2:$D$10</c:f>
              <c:numCache>
                <c:formatCode>0.00%</c:formatCode>
                <c:ptCount val="9"/>
                <c:pt idx="0">
                  <c:v>0.44843952368152834</c:v>
                </c:pt>
                <c:pt idx="1">
                  <c:v>0.22784173766595889</c:v>
                </c:pt>
                <c:pt idx="2">
                  <c:v>0.10887370226085114</c:v>
                </c:pt>
                <c:pt idx="3">
                  <c:v>0.16018496526156495</c:v>
                </c:pt>
                <c:pt idx="4">
                  <c:v>5.2934878018717192E-2</c:v>
                </c:pt>
                <c:pt idx="5">
                  <c:v>4.1322517987836364E-4</c:v>
                </c:pt>
                <c:pt idx="6">
                  <c:v>0</c:v>
                </c:pt>
                <c:pt idx="7">
                  <c:v>1.3119679315010408E-3</c:v>
                </c:pt>
                <c:pt idx="8">
                  <c:v>0.99999999999999978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A806-4314-9C93-1DB0D1D16CC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233474287936238"/>
          <c:y val="3.1238405408748005E-2"/>
          <c:w val="0.82752607312974769"/>
          <c:h val="0.80738811204633909"/>
        </c:manualLayout>
      </c:layout>
      <c:bar3DChart>
        <c:barDir val="bar"/>
        <c:grouping val="clustered"/>
        <c:ser>
          <c:idx val="0"/>
          <c:order val="0"/>
          <c:tx>
            <c:strRef>
              <c:f>List2!$B$12</c:f>
              <c:strCache>
                <c:ptCount val="1"/>
                <c:pt idx="0">
                  <c:v>Planirani rashodi 2019.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List2!$A$13:$A$22</c:f>
              <c:strCache>
                <c:ptCount val="10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35 Subvencije</c:v>
                </c:pt>
                <c:pt idx="4">
                  <c:v>36 Pomoći dane u inozemstvo i unutar općeg proračuna</c:v>
                </c:pt>
                <c:pt idx="5">
                  <c:v>37 Naknade građanima i kućanstvima na temelju osiguranja i druge naknade</c:v>
                </c:pt>
                <c:pt idx="6">
                  <c:v>38 Ostali rashodi</c:v>
                </c:pt>
                <c:pt idx="7">
                  <c:v>41 Rashodi za nabavu neproizvedene dugotrajne imovine</c:v>
                </c:pt>
                <c:pt idx="8">
                  <c:v>42 Rashodi za nabavu proizvedene dugotrajne imovine</c:v>
                </c:pt>
                <c:pt idx="9">
                  <c:v>45 Rashodi za dodatna ulaganja u nefinancijskoj imovini</c:v>
                </c:pt>
              </c:strCache>
            </c:strRef>
          </c:cat>
          <c:val>
            <c:numRef>
              <c:f>List2!$B$13:$B$22</c:f>
              <c:numCache>
                <c:formatCode>#,##0.00</c:formatCode>
                <c:ptCount val="10"/>
                <c:pt idx="0">
                  <c:v>26192236</c:v>
                </c:pt>
                <c:pt idx="1">
                  <c:v>28498664</c:v>
                </c:pt>
                <c:pt idx="2">
                  <c:v>309655</c:v>
                </c:pt>
                <c:pt idx="3">
                  <c:v>556616</c:v>
                </c:pt>
                <c:pt idx="4">
                  <c:v>100000</c:v>
                </c:pt>
                <c:pt idx="5">
                  <c:v>2255092</c:v>
                </c:pt>
                <c:pt idx="6">
                  <c:v>4365744</c:v>
                </c:pt>
                <c:pt idx="7">
                  <c:v>273032</c:v>
                </c:pt>
                <c:pt idx="8">
                  <c:v>11863084</c:v>
                </c:pt>
                <c:pt idx="9">
                  <c:v>11433680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E6-4AD5-8F27-B5DB9148A390}"/>
            </c:ext>
          </c:extLst>
        </c:ser>
        <c:ser>
          <c:idx val="1"/>
          <c:order val="1"/>
          <c:tx>
            <c:strRef>
              <c:f>List2!$C$12</c:f>
              <c:strCache>
                <c:ptCount val="1"/>
                <c:pt idx="0">
                  <c:v>Ostvareni rashodi 1.-6. 2019.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List2!$A$13:$A$22</c:f>
              <c:strCache>
                <c:ptCount val="10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35 Subvencije</c:v>
                </c:pt>
                <c:pt idx="4">
                  <c:v>36 Pomoći dane u inozemstvo i unutar općeg proračuna</c:v>
                </c:pt>
                <c:pt idx="5">
                  <c:v>37 Naknade građanima i kućanstvima na temelju osiguranja i druge naknade</c:v>
                </c:pt>
                <c:pt idx="6">
                  <c:v>38 Ostali rashodi</c:v>
                </c:pt>
                <c:pt idx="7">
                  <c:v>41 Rashodi za nabavu neproizvedene dugotrajne imovine</c:v>
                </c:pt>
                <c:pt idx="8">
                  <c:v>42 Rashodi za nabavu proizvedene dugotrajne imovine</c:v>
                </c:pt>
                <c:pt idx="9">
                  <c:v>45 Rashodi za dodatna ulaganja u nefinancijskoj imovini</c:v>
                </c:pt>
              </c:strCache>
            </c:strRef>
          </c:cat>
          <c:val>
            <c:numRef>
              <c:f>List2!$C$13:$C$22</c:f>
              <c:numCache>
                <c:formatCode>#,##0.00</c:formatCode>
                <c:ptCount val="10"/>
                <c:pt idx="0">
                  <c:v>12230705.550000004</c:v>
                </c:pt>
                <c:pt idx="1">
                  <c:v>15187570.789999994</c:v>
                </c:pt>
                <c:pt idx="2">
                  <c:v>122109.75</c:v>
                </c:pt>
                <c:pt idx="3">
                  <c:v>103905.57</c:v>
                </c:pt>
                <c:pt idx="4">
                  <c:v>0</c:v>
                </c:pt>
                <c:pt idx="5">
                  <c:v>872651.35000000033</c:v>
                </c:pt>
                <c:pt idx="6">
                  <c:v>1929071.6300000001</c:v>
                </c:pt>
                <c:pt idx="7">
                  <c:v>45080.5</c:v>
                </c:pt>
                <c:pt idx="8">
                  <c:v>1005927.98</c:v>
                </c:pt>
                <c:pt idx="9">
                  <c:v>1096426.8600000001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E6-4AD5-8F27-B5DB9148A390}"/>
            </c:ext>
          </c:extLst>
        </c:ser>
        <c:gapWidth val="100"/>
        <c:shape val="box"/>
        <c:axId val="45548672"/>
        <c:axId val="45550208"/>
        <c:axId val="0"/>
      </c:bar3DChart>
      <c:dateAx>
        <c:axId val="45548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45550208"/>
        <c:crosses val="autoZero"/>
        <c:lblOffset val="100"/>
        <c:baseTimeUnit val="days"/>
      </c:dateAx>
      <c:valAx>
        <c:axId val="45550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4554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67154105736784"/>
          <c:y val="0.91740344148791708"/>
          <c:w val="0.55347526003693959"/>
          <c:h val="6.061464838446915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54264036931081"/>
          <c:y val="0.17571059431524549"/>
          <c:w val="0.77029765973787057"/>
          <c:h val="0.82428940568475462"/>
        </c:manualLayout>
      </c:layout>
      <c:pie3DChart>
        <c:varyColors val="1"/>
        <c:ser>
          <c:idx val="0"/>
          <c:order val="0"/>
          <c:tx>
            <c:strRef>
              <c:f>List3!$B$1</c:f>
              <c:strCache>
                <c:ptCount val="1"/>
                <c:pt idx="0">
                  <c:v>Ostvareni rashodi 1.-6. 2019.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2.357984994640944E-2"/>
                  <c:y val="-3.445305770887168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61736334405148E-2"/>
                  <c:y val="4.526996140986239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73419078242229E-2"/>
                  <c:y val="3.2730404823428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rPr>
                      <a:t>34 Financijski rashodi
0,37%</a:t>
                    </a:r>
                    <a:endParaRPr lang="en-US" sz="900" baseline="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983922829581995"/>
                      <c:h val="7.102511410879842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6.4308681672025775E-2"/>
                  <c:y val="-6.7183462532299773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l">
                    <a:defRPr sz="9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7898186360145496"/>
                      <c:h val="6.19121447028423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145766345123262E-2"/>
                  <c:y val="0.2515073212747632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499278426209588E-2"/>
                  <c:y val="-0.148148148148148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Calibri" pitchFamily="34" charset="0"/>
                        <a:ea typeface="+mn-ea"/>
                        <a:cs typeface="Calibri" pitchFamily="34" charset="0"/>
                      </a:defRPr>
                    </a:pPr>
                    <a:r>
                      <a:rPr lang="vi-VN" sz="800">
                        <a:solidFill>
                          <a:srgbClr val="FFC000"/>
                        </a:solidFill>
                        <a:latin typeface="Calibri" pitchFamily="34" charset="0"/>
                        <a:cs typeface="Calibri" pitchFamily="34" charset="0"/>
                      </a:rPr>
                      <a:t>37 Naknade građanima i kućanstvima na temelju osiguranja i druge naknade
2,68%</a:t>
                    </a:r>
                    <a:endParaRPr lang="vi-VN" sz="800" baseline="0">
                      <a:solidFill>
                        <a:srgbClr val="FFC000"/>
                      </a:solidFill>
                      <a:latin typeface="Calibri" pitchFamily="34" charset="0"/>
                      <a:cs typeface="Calibri" pitchFamily="34" charset="0"/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3.429796355841374E-2"/>
                  <c:y val="-2.4117140396210174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0739549839228297E-2"/>
                  <c:y val="-7.5796726959517724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C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045024516629955"/>
                  <c:y val="-6.89061154177433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42 Rashodi za nabavu proizvedene dugotrajne imovine
3,09%</a:t>
                    </a:r>
                    <a:endParaRPr lang="en-US" sz="900" baseline="0">
                      <a:solidFill>
                        <a:schemeClr val="accent3">
                          <a:lumMod val="75000"/>
                        </a:schemeClr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0845650724527598"/>
                      <c:h val="0.1371920757967269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0.37834941050375132"/>
                  <c:y val="-3.445305770887166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>
                        <a:solidFill>
                          <a:srgbClr val="7030A0"/>
                        </a:solidFill>
                      </a:rPr>
                      <a:t>45 Rashodi za dodatna ulaganja u nefinancijskoj imovini
3,36%</a:t>
                    </a:r>
                    <a:endParaRPr lang="en-US" sz="900" baseline="0">
                      <a:solidFill>
                        <a:srgbClr val="7030A0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2502687967862539"/>
                      <c:h val="0.14478911066349265"/>
                    </c:manualLayout>
                  </c15:layout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List3!$A$2:$A$11</c:f>
              <c:strCache>
                <c:ptCount val="10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35 Subvencije</c:v>
                </c:pt>
                <c:pt idx="4">
                  <c:v>36 Pomoći dane u inozemstvo i unutar općeg proračuna</c:v>
                </c:pt>
                <c:pt idx="5">
                  <c:v>37 Naknade građanima i kućanstvima na temelju osiguranja i druge naknade</c:v>
                </c:pt>
                <c:pt idx="6">
                  <c:v>38 Ostali rashodi</c:v>
                </c:pt>
                <c:pt idx="7">
                  <c:v>41 Rashodi za nabavu neproizvedene dugotrajne imovine</c:v>
                </c:pt>
                <c:pt idx="8">
                  <c:v>42 Rashodi za nabavu proizvedene dugotrajne imovine</c:v>
                </c:pt>
                <c:pt idx="9">
                  <c:v>45 Rashodi za dodatna ulaganja u nefinancijskoj imovini</c:v>
                </c:pt>
              </c:strCache>
            </c:strRef>
          </c:cat>
          <c:val>
            <c:numRef>
              <c:f>List3!$B$2:$B$11</c:f>
              <c:numCache>
                <c:formatCode>#,##0.00</c:formatCode>
                <c:ptCount val="10"/>
                <c:pt idx="0">
                  <c:v>12230705.550000004</c:v>
                </c:pt>
                <c:pt idx="1">
                  <c:v>15187570.789999994</c:v>
                </c:pt>
                <c:pt idx="2">
                  <c:v>122109.75</c:v>
                </c:pt>
                <c:pt idx="3">
                  <c:v>103905.57</c:v>
                </c:pt>
                <c:pt idx="4">
                  <c:v>0</c:v>
                </c:pt>
                <c:pt idx="5">
                  <c:v>872651.35000000033</c:v>
                </c:pt>
                <c:pt idx="6">
                  <c:v>1929071.6300000001</c:v>
                </c:pt>
                <c:pt idx="7">
                  <c:v>45080.5</c:v>
                </c:pt>
                <c:pt idx="8">
                  <c:v>1005927.98</c:v>
                </c:pt>
                <c:pt idx="9">
                  <c:v>1096426.8600000001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F8D-4AB1-B9AA-2A97B14D97F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List5!$B$1</c:f>
              <c:strCache>
                <c:ptCount val="1"/>
                <c:pt idx="0">
                  <c:v>Planirani rashodi 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List5!$A$2:$A$9</c:f>
              <c:strCache>
                <c:ptCount val="8"/>
                <c:pt idx="0">
                  <c:v>OŠ dr. Jure Turića</c:v>
                </c:pt>
                <c:pt idx="1">
                  <c:v>OŠ dr. Franje Tuđmana Lički Osik</c:v>
                </c:pt>
                <c:pt idx="2">
                  <c:v>OŠ dr. Ante Starčevića Pazarište Klanac</c:v>
                </c:pt>
                <c:pt idx="3">
                  <c:v>Dječji vrtić Pahuljica Gospić</c:v>
                </c:pt>
                <c:pt idx="4">
                  <c:v>POU dr. Ante Starčević Gospić</c:v>
                </c:pt>
                <c:pt idx="5">
                  <c:v>Samostalna narodna knjižnica Gospić</c:v>
                </c:pt>
                <c:pt idx="6">
                  <c:v>Kulturno-informativni centar Gospić</c:v>
                </c:pt>
                <c:pt idx="7">
                  <c:v>Javno vatrogasna postrojba</c:v>
                </c:pt>
              </c:strCache>
            </c:strRef>
          </c:cat>
          <c:val>
            <c:numRef>
              <c:f>List5!$B$2:$B$9</c:f>
              <c:numCache>
                <c:formatCode>#,##0.00</c:formatCode>
                <c:ptCount val="8"/>
                <c:pt idx="0">
                  <c:v>3399550</c:v>
                </c:pt>
                <c:pt idx="1">
                  <c:v>1208351</c:v>
                </c:pt>
                <c:pt idx="2">
                  <c:v>702075</c:v>
                </c:pt>
                <c:pt idx="3">
                  <c:v>8694919</c:v>
                </c:pt>
                <c:pt idx="4">
                  <c:v>2684322</c:v>
                </c:pt>
                <c:pt idx="5">
                  <c:v>1398987</c:v>
                </c:pt>
                <c:pt idx="6">
                  <c:v>2213891</c:v>
                </c:pt>
                <c:pt idx="7">
                  <c:v>4416811</c:v>
                </c:pt>
              </c:numCache>
            </c:numRef>
          </c:val>
        </c:ser>
        <c:ser>
          <c:idx val="1"/>
          <c:order val="1"/>
          <c:tx>
            <c:strRef>
              <c:f>List5!$C$1</c:f>
              <c:strCache>
                <c:ptCount val="1"/>
                <c:pt idx="0">
                  <c:v>Ostvareni rashodi 1.-6. 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List5!$A$2:$A$9</c:f>
              <c:strCache>
                <c:ptCount val="8"/>
                <c:pt idx="0">
                  <c:v>OŠ dr. Jure Turića</c:v>
                </c:pt>
                <c:pt idx="1">
                  <c:v>OŠ dr. Franje Tuđmana Lički Osik</c:v>
                </c:pt>
                <c:pt idx="2">
                  <c:v>OŠ dr. Ante Starčevića Pazarište Klanac</c:v>
                </c:pt>
                <c:pt idx="3">
                  <c:v>Dječji vrtić Pahuljica Gospić</c:v>
                </c:pt>
                <c:pt idx="4">
                  <c:v>POU dr. Ante Starčević Gospić</c:v>
                </c:pt>
                <c:pt idx="5">
                  <c:v>Samostalna narodna knjižnica Gospić</c:v>
                </c:pt>
                <c:pt idx="6">
                  <c:v>Kulturno-informativni centar Gospić</c:v>
                </c:pt>
                <c:pt idx="7">
                  <c:v>Javno vatrogasna postrojba</c:v>
                </c:pt>
              </c:strCache>
            </c:strRef>
          </c:cat>
          <c:val>
            <c:numRef>
              <c:f>List5!$C$2:$C$9</c:f>
              <c:numCache>
                <c:formatCode>#,##0.00</c:formatCode>
                <c:ptCount val="8"/>
                <c:pt idx="0">
                  <c:v>1758086</c:v>
                </c:pt>
                <c:pt idx="1">
                  <c:v>461918.63999999996</c:v>
                </c:pt>
                <c:pt idx="2">
                  <c:v>214554.18</c:v>
                </c:pt>
                <c:pt idx="3">
                  <c:v>4480619.58</c:v>
                </c:pt>
                <c:pt idx="4">
                  <c:v>1132292.4000000004</c:v>
                </c:pt>
                <c:pt idx="5">
                  <c:v>567749.15</c:v>
                </c:pt>
                <c:pt idx="6">
                  <c:v>1009453.49</c:v>
                </c:pt>
                <c:pt idx="7">
                  <c:v>2267460</c:v>
                </c:pt>
              </c:numCache>
            </c:numRef>
          </c:val>
        </c:ser>
        <c:shape val="box"/>
        <c:axId val="45854720"/>
        <c:axId val="45856256"/>
        <c:axId val="0"/>
      </c:bar3DChart>
      <c:catAx>
        <c:axId val="45854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45856256"/>
        <c:crosses val="autoZero"/>
        <c:auto val="1"/>
        <c:lblAlgn val="ctr"/>
        <c:lblOffset val="100"/>
      </c:catAx>
      <c:valAx>
        <c:axId val="45856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458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9CD6-519C-42F3-9DA1-AFFB7D18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7259</Words>
  <Characters>41377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Buljat</dc:creator>
  <cp:lastModifiedBy>marijana.buljat</cp:lastModifiedBy>
  <cp:revision>58</cp:revision>
  <cp:lastPrinted>2019-09-09T10:02:00Z</cp:lastPrinted>
  <dcterms:created xsi:type="dcterms:W3CDTF">2019-09-07T13:51:00Z</dcterms:created>
  <dcterms:modified xsi:type="dcterms:W3CDTF">2019-09-09T10:23:00Z</dcterms:modified>
</cp:coreProperties>
</file>