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91" w:rsidRDefault="002E3291" w:rsidP="006E3D4F">
      <w:pPr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</w:p>
    <w:p w:rsidR="009B48CD" w:rsidRDefault="009B48CD" w:rsidP="006E3D4F">
      <w:pPr>
        <w:tabs>
          <w:tab w:val="left" w:pos="1980"/>
        </w:tabs>
        <w:jc w:val="both"/>
      </w:pPr>
    </w:p>
    <w:p w:rsidR="00A10E3C" w:rsidRPr="009B48CD" w:rsidRDefault="006E3D4F" w:rsidP="006E3D4F">
      <w:pPr>
        <w:tabs>
          <w:tab w:val="left" w:pos="1980"/>
        </w:tabs>
        <w:jc w:val="both"/>
        <w:rPr>
          <w:rFonts w:ascii="Arial" w:hAnsi="Arial"/>
          <w:sz w:val="22"/>
          <w:szCs w:val="22"/>
        </w:rPr>
      </w:pPr>
      <w:r w:rsidRPr="009B48CD">
        <w:rPr>
          <w:sz w:val="22"/>
          <w:szCs w:val="22"/>
        </w:rPr>
        <w:t xml:space="preserve">         </w:t>
      </w:r>
      <w:r w:rsidR="00A10E3C" w:rsidRPr="009B48CD">
        <w:rPr>
          <w:rFonts w:ascii="Arial" w:hAnsi="Arial"/>
          <w:sz w:val="22"/>
          <w:szCs w:val="22"/>
        </w:rPr>
        <w:t>Temeljem odredbi članka 14. st</w:t>
      </w:r>
      <w:r w:rsidR="009B48CD" w:rsidRPr="009B48CD">
        <w:rPr>
          <w:rFonts w:ascii="Arial" w:hAnsi="Arial"/>
          <w:sz w:val="22"/>
          <w:szCs w:val="22"/>
        </w:rPr>
        <w:t>avak 1. Zakona o proračunu („</w:t>
      </w:r>
      <w:r w:rsidR="00CB6F1B" w:rsidRPr="009B48CD">
        <w:rPr>
          <w:rFonts w:ascii="Arial" w:hAnsi="Arial"/>
          <w:sz w:val="22"/>
          <w:szCs w:val="22"/>
        </w:rPr>
        <w:t>NN</w:t>
      </w:r>
      <w:r w:rsidR="009B48CD" w:rsidRPr="009B48CD">
        <w:rPr>
          <w:rFonts w:ascii="Arial" w:hAnsi="Arial"/>
          <w:sz w:val="22"/>
          <w:szCs w:val="22"/>
        </w:rPr>
        <w:t>“</w:t>
      </w:r>
      <w:r w:rsidR="00A10E3C" w:rsidRPr="009B48CD">
        <w:rPr>
          <w:rFonts w:ascii="Arial" w:hAnsi="Arial"/>
          <w:sz w:val="22"/>
          <w:szCs w:val="22"/>
        </w:rPr>
        <w:t xml:space="preserve"> 87/08</w:t>
      </w:r>
      <w:r w:rsidR="006F0EC6" w:rsidRPr="009B48CD">
        <w:rPr>
          <w:rFonts w:ascii="Arial" w:hAnsi="Arial"/>
          <w:sz w:val="22"/>
          <w:szCs w:val="22"/>
        </w:rPr>
        <w:t>,</w:t>
      </w:r>
      <w:r w:rsidR="000134E4" w:rsidRPr="009B48CD">
        <w:rPr>
          <w:rFonts w:ascii="Arial" w:hAnsi="Arial"/>
          <w:sz w:val="22"/>
          <w:szCs w:val="22"/>
        </w:rPr>
        <w:t xml:space="preserve"> 136/12</w:t>
      </w:r>
      <w:r w:rsidR="006F0EC6" w:rsidRPr="009B48CD">
        <w:rPr>
          <w:rFonts w:ascii="Arial" w:hAnsi="Arial"/>
          <w:sz w:val="22"/>
          <w:szCs w:val="22"/>
        </w:rPr>
        <w:t xml:space="preserve"> i 15/15</w:t>
      </w:r>
      <w:r w:rsidR="00A10E3C" w:rsidRPr="009B48CD">
        <w:rPr>
          <w:rFonts w:ascii="Arial" w:hAnsi="Arial"/>
          <w:sz w:val="22"/>
          <w:szCs w:val="22"/>
        </w:rPr>
        <w:t>) i čla</w:t>
      </w:r>
      <w:r w:rsidR="009B48CD" w:rsidRPr="009B48CD">
        <w:rPr>
          <w:rFonts w:ascii="Arial" w:hAnsi="Arial"/>
          <w:sz w:val="22"/>
          <w:szCs w:val="22"/>
        </w:rPr>
        <w:t>nka 33. Statuta Grada Gospića („</w:t>
      </w:r>
      <w:r w:rsidR="00A10E3C" w:rsidRPr="009B48CD">
        <w:rPr>
          <w:rFonts w:ascii="Arial" w:hAnsi="Arial"/>
          <w:sz w:val="22"/>
          <w:szCs w:val="22"/>
        </w:rPr>
        <w:t xml:space="preserve">Službeni </w:t>
      </w:r>
      <w:r w:rsidR="009B48CD" w:rsidRPr="009B48CD">
        <w:rPr>
          <w:rFonts w:ascii="Arial" w:hAnsi="Arial"/>
          <w:sz w:val="22"/>
          <w:szCs w:val="22"/>
        </w:rPr>
        <w:t>vjesnik Grada Gospića“</w:t>
      </w:r>
      <w:r w:rsidR="00CB6F1B" w:rsidRPr="009B48CD">
        <w:rPr>
          <w:rFonts w:ascii="Arial" w:hAnsi="Arial"/>
          <w:sz w:val="22"/>
          <w:szCs w:val="22"/>
        </w:rPr>
        <w:t xml:space="preserve"> br. 7/09</w:t>
      </w:r>
      <w:r w:rsidR="00D43DCC" w:rsidRPr="009B48CD">
        <w:rPr>
          <w:rFonts w:ascii="Arial" w:hAnsi="Arial"/>
          <w:sz w:val="22"/>
          <w:szCs w:val="22"/>
        </w:rPr>
        <w:t>, 5/10</w:t>
      </w:r>
      <w:r w:rsidR="001B1ACE" w:rsidRPr="009B48CD">
        <w:rPr>
          <w:rFonts w:ascii="Arial" w:hAnsi="Arial"/>
          <w:sz w:val="22"/>
          <w:szCs w:val="22"/>
        </w:rPr>
        <w:t>,</w:t>
      </w:r>
      <w:r w:rsidR="00D43DCC" w:rsidRPr="009B48CD">
        <w:rPr>
          <w:rFonts w:ascii="Arial" w:hAnsi="Arial"/>
          <w:sz w:val="22"/>
          <w:szCs w:val="22"/>
        </w:rPr>
        <w:t xml:space="preserve"> 7/10</w:t>
      </w:r>
      <w:r w:rsidR="00CB6F1B" w:rsidRPr="009B48CD">
        <w:rPr>
          <w:rFonts w:ascii="Arial" w:hAnsi="Arial"/>
          <w:sz w:val="22"/>
          <w:szCs w:val="22"/>
        </w:rPr>
        <w:t>,</w:t>
      </w:r>
      <w:r w:rsidR="001B1ACE" w:rsidRPr="009B48CD">
        <w:rPr>
          <w:rFonts w:ascii="Arial" w:hAnsi="Arial"/>
          <w:sz w:val="22"/>
          <w:szCs w:val="22"/>
        </w:rPr>
        <w:t xml:space="preserve"> 1/12</w:t>
      </w:r>
      <w:r w:rsidR="000134E4" w:rsidRPr="009B48CD">
        <w:rPr>
          <w:rFonts w:ascii="Arial" w:hAnsi="Arial"/>
          <w:sz w:val="22"/>
          <w:szCs w:val="22"/>
        </w:rPr>
        <w:t>, 2/13</w:t>
      </w:r>
      <w:r w:rsidR="00CB51EB" w:rsidRPr="009B48CD">
        <w:rPr>
          <w:rFonts w:ascii="Arial" w:hAnsi="Arial"/>
          <w:sz w:val="22"/>
          <w:szCs w:val="22"/>
        </w:rPr>
        <w:t>,</w:t>
      </w:r>
      <w:r w:rsidR="000134E4" w:rsidRPr="009B48CD">
        <w:rPr>
          <w:rFonts w:ascii="Arial" w:hAnsi="Arial"/>
          <w:sz w:val="22"/>
          <w:szCs w:val="22"/>
        </w:rPr>
        <w:t xml:space="preserve"> 3/13 p.t.</w:t>
      </w:r>
      <w:r w:rsidR="006C4CD8" w:rsidRPr="009B48CD">
        <w:rPr>
          <w:rFonts w:ascii="Arial" w:hAnsi="Arial"/>
          <w:sz w:val="22"/>
          <w:szCs w:val="22"/>
        </w:rPr>
        <w:t>,</w:t>
      </w:r>
      <w:r w:rsidR="00CB51EB" w:rsidRPr="009B48CD">
        <w:rPr>
          <w:rFonts w:ascii="Arial" w:hAnsi="Arial"/>
          <w:sz w:val="22"/>
          <w:szCs w:val="22"/>
        </w:rPr>
        <w:t xml:space="preserve"> 7/15</w:t>
      </w:r>
      <w:r w:rsidR="006C4CD8" w:rsidRPr="009B48CD">
        <w:rPr>
          <w:rFonts w:ascii="Arial" w:hAnsi="Arial"/>
          <w:sz w:val="22"/>
          <w:szCs w:val="22"/>
        </w:rPr>
        <w:t xml:space="preserve"> i 1/18</w:t>
      </w:r>
      <w:r w:rsidR="00A10E3C" w:rsidRPr="009B48CD">
        <w:rPr>
          <w:rFonts w:ascii="Arial" w:hAnsi="Arial"/>
          <w:sz w:val="22"/>
          <w:szCs w:val="22"/>
        </w:rPr>
        <w:t>), Gradsko vijeće Grada Gospića na sjednici održanoj</w:t>
      </w:r>
      <w:r w:rsidR="001B1ACE" w:rsidRPr="009B48CD">
        <w:rPr>
          <w:rFonts w:ascii="Arial" w:hAnsi="Arial"/>
          <w:sz w:val="22"/>
          <w:szCs w:val="22"/>
        </w:rPr>
        <w:t xml:space="preserve"> dana</w:t>
      </w:r>
      <w:r w:rsidR="000134E4" w:rsidRPr="009B48CD">
        <w:rPr>
          <w:rFonts w:ascii="Arial" w:hAnsi="Arial"/>
          <w:sz w:val="22"/>
          <w:szCs w:val="22"/>
        </w:rPr>
        <w:t xml:space="preserve"> </w:t>
      </w:r>
      <w:r w:rsidR="009B48CD" w:rsidRPr="009B48CD">
        <w:rPr>
          <w:rFonts w:ascii="Arial" w:hAnsi="Arial"/>
          <w:sz w:val="22"/>
          <w:szCs w:val="22"/>
        </w:rPr>
        <w:t xml:space="preserve">18. prosinca </w:t>
      </w:r>
      <w:r w:rsidR="000134E4" w:rsidRPr="009B48CD">
        <w:rPr>
          <w:rFonts w:ascii="Arial" w:hAnsi="Arial"/>
          <w:sz w:val="22"/>
          <w:szCs w:val="22"/>
        </w:rPr>
        <w:t>201</w:t>
      </w:r>
      <w:r w:rsidR="00483F8C" w:rsidRPr="009B48CD">
        <w:rPr>
          <w:rFonts w:ascii="Arial" w:hAnsi="Arial"/>
          <w:sz w:val="22"/>
          <w:szCs w:val="22"/>
        </w:rPr>
        <w:t>8</w:t>
      </w:r>
      <w:r w:rsidR="00A10E3C" w:rsidRPr="009B48CD">
        <w:rPr>
          <w:rFonts w:ascii="Arial" w:hAnsi="Arial"/>
          <w:sz w:val="22"/>
          <w:szCs w:val="22"/>
        </w:rPr>
        <w:t xml:space="preserve">. godine </w:t>
      </w:r>
      <w:r w:rsidRPr="009B48CD">
        <w:rPr>
          <w:rFonts w:ascii="Arial" w:hAnsi="Arial"/>
          <w:sz w:val="22"/>
          <w:szCs w:val="22"/>
        </w:rPr>
        <w:t>d</w:t>
      </w:r>
      <w:r w:rsidR="00A10E3C" w:rsidRPr="009B48CD">
        <w:rPr>
          <w:rFonts w:ascii="Arial" w:hAnsi="Arial"/>
          <w:sz w:val="22"/>
          <w:szCs w:val="22"/>
        </w:rPr>
        <w:t>onijelo je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O D L U K U</w:t>
      </w: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o izvršavanju Proračuna Grada Gospića</w:t>
      </w: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za 201</w:t>
      </w:r>
      <w:r w:rsidR="006C4CD8" w:rsidRPr="009B48CD">
        <w:rPr>
          <w:rFonts w:ascii="Arial" w:hAnsi="Arial"/>
          <w:b/>
          <w:sz w:val="22"/>
          <w:szCs w:val="22"/>
        </w:rPr>
        <w:t>9</w:t>
      </w:r>
      <w:r w:rsidRPr="009B48CD">
        <w:rPr>
          <w:rFonts w:ascii="Arial" w:hAnsi="Arial"/>
          <w:b/>
          <w:sz w:val="22"/>
          <w:szCs w:val="22"/>
        </w:rPr>
        <w:t>. godinu</w:t>
      </w:r>
    </w:p>
    <w:p w:rsidR="00A10E3C" w:rsidRPr="009B48CD" w:rsidRDefault="00A10E3C">
      <w:pPr>
        <w:jc w:val="center"/>
        <w:rPr>
          <w:b/>
          <w:sz w:val="22"/>
          <w:szCs w:val="22"/>
        </w:rPr>
      </w:pPr>
    </w:p>
    <w:p w:rsidR="00A10E3C" w:rsidRPr="009B48CD" w:rsidRDefault="00A10E3C">
      <w:pPr>
        <w:jc w:val="center"/>
        <w:rPr>
          <w:b/>
          <w:sz w:val="22"/>
          <w:szCs w:val="22"/>
        </w:rPr>
      </w:pPr>
    </w:p>
    <w:p w:rsidR="00A10E3C" w:rsidRPr="009B48CD" w:rsidRDefault="00A10E3C">
      <w:pPr>
        <w:pStyle w:val="Naslov5"/>
        <w:rPr>
          <w:rFonts w:ascii="Arial" w:hAnsi="Arial" w:cs="Arial"/>
          <w:sz w:val="22"/>
          <w:szCs w:val="22"/>
        </w:rPr>
      </w:pPr>
      <w:r w:rsidRPr="009B48CD">
        <w:rPr>
          <w:rFonts w:ascii="Arial" w:hAnsi="Arial" w:cs="Arial"/>
          <w:sz w:val="22"/>
          <w:szCs w:val="22"/>
        </w:rPr>
        <w:t>I. OPĆE ODREDBE</w:t>
      </w:r>
    </w:p>
    <w:p w:rsidR="00A10E3C" w:rsidRPr="009B48CD" w:rsidRDefault="00A10E3C">
      <w:pPr>
        <w:jc w:val="center"/>
        <w:rPr>
          <w:b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1.</w:t>
      </w:r>
    </w:p>
    <w:p w:rsidR="00D53920" w:rsidRPr="009B48CD" w:rsidRDefault="00D53920" w:rsidP="00D53920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Ovom  </w:t>
      </w:r>
      <w:r w:rsidR="006F0EC6" w:rsidRPr="009B48CD">
        <w:rPr>
          <w:rFonts w:ascii="Arial" w:hAnsi="Arial"/>
          <w:sz w:val="22"/>
          <w:szCs w:val="22"/>
        </w:rPr>
        <w:t xml:space="preserve">se </w:t>
      </w:r>
      <w:r w:rsidRPr="009B48CD">
        <w:rPr>
          <w:rFonts w:ascii="Arial" w:hAnsi="Arial"/>
          <w:sz w:val="22"/>
          <w:szCs w:val="22"/>
        </w:rPr>
        <w:t xml:space="preserve">Odlukom </w:t>
      </w:r>
      <w:r w:rsidR="006F0EC6" w:rsidRPr="009B48CD">
        <w:rPr>
          <w:rFonts w:ascii="Arial" w:hAnsi="Arial"/>
          <w:sz w:val="22"/>
          <w:szCs w:val="22"/>
        </w:rPr>
        <w:t>o izvršavanju Proračuna Grada Gospića za 201</w:t>
      </w:r>
      <w:r w:rsidR="006C4CD8" w:rsidRPr="009B48CD">
        <w:rPr>
          <w:rFonts w:ascii="Arial" w:hAnsi="Arial"/>
          <w:sz w:val="22"/>
          <w:szCs w:val="22"/>
        </w:rPr>
        <w:t>9</w:t>
      </w:r>
      <w:r w:rsidR="00CB6F1B" w:rsidRPr="009B48CD">
        <w:rPr>
          <w:rFonts w:ascii="Arial" w:hAnsi="Arial"/>
          <w:sz w:val="22"/>
          <w:szCs w:val="22"/>
        </w:rPr>
        <w:t>. godinu (u nastavku teksta</w:t>
      </w:r>
      <w:r w:rsidR="006F0EC6" w:rsidRPr="009B48CD">
        <w:rPr>
          <w:rFonts w:ascii="Arial" w:hAnsi="Arial"/>
          <w:sz w:val="22"/>
          <w:szCs w:val="22"/>
        </w:rPr>
        <w:t>: O</w:t>
      </w:r>
      <w:r w:rsidR="00CB6F1B" w:rsidRPr="009B48CD">
        <w:rPr>
          <w:rFonts w:ascii="Arial" w:hAnsi="Arial"/>
          <w:sz w:val="22"/>
          <w:szCs w:val="22"/>
        </w:rPr>
        <w:t>dluka</w:t>
      </w:r>
      <w:r w:rsidR="006F0EC6" w:rsidRPr="009B48CD">
        <w:rPr>
          <w:rFonts w:ascii="Arial" w:hAnsi="Arial"/>
          <w:sz w:val="22"/>
          <w:szCs w:val="22"/>
        </w:rPr>
        <w:t xml:space="preserve">) </w:t>
      </w:r>
      <w:r w:rsidRPr="009B48CD">
        <w:rPr>
          <w:rFonts w:ascii="Arial" w:hAnsi="Arial"/>
          <w:sz w:val="22"/>
          <w:szCs w:val="22"/>
        </w:rPr>
        <w:t>utvrđuje  struktura Proračuna Grada Gospića za 201</w:t>
      </w:r>
      <w:r w:rsidR="006C4CD8" w:rsidRPr="009B48CD">
        <w:rPr>
          <w:rFonts w:ascii="Arial" w:hAnsi="Arial"/>
          <w:sz w:val="22"/>
          <w:szCs w:val="22"/>
        </w:rPr>
        <w:t>9</w:t>
      </w:r>
      <w:r w:rsidR="000134E4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. godinu</w:t>
      </w:r>
      <w:r w:rsidR="00CB6F1B" w:rsidRPr="009B48CD">
        <w:rPr>
          <w:rFonts w:ascii="Arial" w:hAnsi="Arial"/>
          <w:sz w:val="22"/>
          <w:szCs w:val="22"/>
        </w:rPr>
        <w:t xml:space="preserve"> (</w:t>
      </w:r>
      <w:r w:rsidR="006E3D4F" w:rsidRPr="009B48CD">
        <w:rPr>
          <w:rFonts w:ascii="Arial" w:hAnsi="Arial"/>
          <w:sz w:val="22"/>
          <w:szCs w:val="22"/>
        </w:rPr>
        <w:t xml:space="preserve">u </w:t>
      </w:r>
      <w:r w:rsidR="006F0EC6" w:rsidRPr="009B48CD">
        <w:rPr>
          <w:rFonts w:ascii="Arial" w:hAnsi="Arial"/>
          <w:sz w:val="22"/>
          <w:szCs w:val="22"/>
        </w:rPr>
        <w:t>nastavku</w:t>
      </w:r>
      <w:r w:rsidR="006E3D4F" w:rsidRPr="009B48CD">
        <w:rPr>
          <w:rFonts w:ascii="Arial" w:hAnsi="Arial"/>
          <w:sz w:val="22"/>
          <w:szCs w:val="22"/>
        </w:rPr>
        <w:t xml:space="preserve"> tekst</w:t>
      </w:r>
      <w:r w:rsidR="006F0EC6" w:rsidRPr="009B48CD">
        <w:rPr>
          <w:rFonts w:ascii="Arial" w:hAnsi="Arial"/>
          <w:sz w:val="22"/>
          <w:szCs w:val="22"/>
        </w:rPr>
        <w:t>a</w:t>
      </w:r>
      <w:r w:rsidR="006E3D4F" w:rsidRPr="009B48CD">
        <w:rPr>
          <w:rFonts w:ascii="Arial" w:hAnsi="Arial"/>
          <w:sz w:val="22"/>
          <w:szCs w:val="22"/>
        </w:rPr>
        <w:t>: Proračun)</w:t>
      </w:r>
      <w:r w:rsidRPr="009B48CD">
        <w:rPr>
          <w:rFonts w:ascii="Arial" w:hAnsi="Arial"/>
          <w:sz w:val="22"/>
          <w:szCs w:val="22"/>
        </w:rPr>
        <w:t xml:space="preserve">, njegovo izvršavanje, </w:t>
      </w:r>
      <w:r w:rsidR="006F0EC6" w:rsidRPr="009B48CD">
        <w:rPr>
          <w:rFonts w:ascii="Arial" w:hAnsi="Arial"/>
          <w:sz w:val="22"/>
          <w:szCs w:val="22"/>
        </w:rPr>
        <w:t xml:space="preserve">opseg zaduživanja i </w:t>
      </w:r>
      <w:r w:rsidRPr="009B48CD">
        <w:rPr>
          <w:rFonts w:ascii="Arial" w:hAnsi="Arial"/>
          <w:sz w:val="22"/>
          <w:szCs w:val="22"/>
        </w:rPr>
        <w:t>upravljanje</w:t>
      </w:r>
      <w:r w:rsidR="00446EEB" w:rsidRPr="009B48CD">
        <w:rPr>
          <w:rFonts w:ascii="Arial" w:hAnsi="Arial"/>
          <w:sz w:val="22"/>
          <w:szCs w:val="22"/>
        </w:rPr>
        <w:t xml:space="preserve"> dugom, </w:t>
      </w:r>
      <w:r w:rsidRPr="009B48CD">
        <w:rPr>
          <w:rFonts w:ascii="Arial" w:hAnsi="Arial"/>
          <w:sz w:val="22"/>
          <w:szCs w:val="22"/>
        </w:rPr>
        <w:t xml:space="preserve"> financijskom i nefinancijskom imovinom, </w:t>
      </w:r>
      <w:r w:rsidR="00446EEB" w:rsidRPr="009B48CD">
        <w:rPr>
          <w:rFonts w:ascii="Arial" w:hAnsi="Arial"/>
          <w:sz w:val="22"/>
          <w:szCs w:val="22"/>
        </w:rPr>
        <w:t>ovlasti</w:t>
      </w:r>
      <w:r w:rsidR="00CB6F1B" w:rsidRPr="009B48CD">
        <w:rPr>
          <w:rFonts w:ascii="Arial" w:hAnsi="Arial"/>
          <w:sz w:val="22"/>
          <w:szCs w:val="22"/>
        </w:rPr>
        <w:t xml:space="preserve"> Gradonačelnika Grada Gospića (</w:t>
      </w:r>
      <w:r w:rsidR="00446EEB" w:rsidRPr="009B48CD">
        <w:rPr>
          <w:rFonts w:ascii="Arial" w:hAnsi="Arial"/>
          <w:sz w:val="22"/>
          <w:szCs w:val="22"/>
        </w:rPr>
        <w:t xml:space="preserve">u </w:t>
      </w:r>
      <w:r w:rsidR="006F0EC6" w:rsidRPr="009B48CD">
        <w:rPr>
          <w:rFonts w:ascii="Arial" w:hAnsi="Arial"/>
          <w:sz w:val="22"/>
          <w:szCs w:val="22"/>
        </w:rPr>
        <w:t>nastavku</w:t>
      </w:r>
      <w:r w:rsidR="00446EEB" w:rsidRPr="009B48CD">
        <w:rPr>
          <w:rFonts w:ascii="Arial" w:hAnsi="Arial"/>
          <w:sz w:val="22"/>
          <w:szCs w:val="22"/>
        </w:rPr>
        <w:t xml:space="preserve"> tekst</w:t>
      </w:r>
      <w:r w:rsidR="006F0EC6" w:rsidRPr="009B48CD">
        <w:rPr>
          <w:rFonts w:ascii="Arial" w:hAnsi="Arial"/>
          <w:sz w:val="22"/>
          <w:szCs w:val="22"/>
        </w:rPr>
        <w:t>a</w:t>
      </w:r>
      <w:r w:rsidR="00CB6F1B" w:rsidRPr="009B48CD">
        <w:rPr>
          <w:rFonts w:ascii="Arial" w:hAnsi="Arial"/>
          <w:sz w:val="22"/>
          <w:szCs w:val="22"/>
        </w:rPr>
        <w:t>: Gradonačelnik)</w:t>
      </w:r>
      <w:r w:rsidR="00446EEB" w:rsidRPr="009B48CD">
        <w:rPr>
          <w:rFonts w:ascii="Arial" w:hAnsi="Arial"/>
          <w:sz w:val="22"/>
          <w:szCs w:val="22"/>
        </w:rPr>
        <w:t xml:space="preserve"> te </w:t>
      </w:r>
      <w:r w:rsidRPr="009B48CD">
        <w:rPr>
          <w:rFonts w:ascii="Arial" w:hAnsi="Arial"/>
          <w:sz w:val="22"/>
          <w:szCs w:val="22"/>
        </w:rPr>
        <w:t>prava i obveze korisnika</w:t>
      </w:r>
      <w:r w:rsidR="00446EEB" w:rsidRPr="009B48CD">
        <w:rPr>
          <w:rFonts w:ascii="Arial" w:hAnsi="Arial"/>
          <w:sz w:val="22"/>
          <w:szCs w:val="22"/>
        </w:rPr>
        <w:t xml:space="preserve"> proračunskih sredstava</w:t>
      </w:r>
      <w:r w:rsidRPr="009B48CD">
        <w:rPr>
          <w:rFonts w:ascii="Arial" w:hAnsi="Arial"/>
          <w:sz w:val="22"/>
          <w:szCs w:val="22"/>
        </w:rPr>
        <w:t>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D53920" w:rsidRPr="009B48CD" w:rsidRDefault="00A10E3C" w:rsidP="00D53920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2.</w:t>
      </w:r>
    </w:p>
    <w:p w:rsidR="00D53920" w:rsidRPr="009B48CD" w:rsidRDefault="00D53920" w:rsidP="00D53920">
      <w:pPr>
        <w:jc w:val="center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Proračun se donosi i izvršava u skladu s načelima jedinstva i točnosti proračuna, </w:t>
      </w:r>
      <w:r w:rsidR="006F0EC6" w:rsidRPr="009B48CD">
        <w:rPr>
          <w:rFonts w:ascii="Arial" w:hAnsi="Arial"/>
          <w:sz w:val="22"/>
          <w:szCs w:val="22"/>
        </w:rPr>
        <w:t xml:space="preserve">načela </w:t>
      </w:r>
      <w:r w:rsidRPr="009B48CD">
        <w:rPr>
          <w:rFonts w:ascii="Arial" w:hAnsi="Arial"/>
          <w:sz w:val="22"/>
          <w:szCs w:val="22"/>
        </w:rPr>
        <w:t xml:space="preserve">jedne </w:t>
      </w:r>
      <w:r w:rsidR="006F0EC6" w:rsidRPr="009B48CD">
        <w:rPr>
          <w:rFonts w:ascii="Arial" w:hAnsi="Arial"/>
          <w:sz w:val="22"/>
          <w:szCs w:val="22"/>
        </w:rPr>
        <w:t xml:space="preserve">proračunske </w:t>
      </w:r>
      <w:r w:rsidRPr="009B48CD">
        <w:rPr>
          <w:rFonts w:ascii="Arial" w:hAnsi="Arial"/>
          <w:sz w:val="22"/>
          <w:szCs w:val="22"/>
        </w:rPr>
        <w:t>godine</w:t>
      </w:r>
      <w:r w:rsidR="00CB6F1B" w:rsidRPr="009B48CD">
        <w:rPr>
          <w:rFonts w:ascii="Arial" w:hAnsi="Arial"/>
          <w:sz w:val="22"/>
          <w:szCs w:val="22"/>
        </w:rPr>
        <w:t xml:space="preserve"> (1. siječnja do 31. prosinca)</w:t>
      </w:r>
      <w:r w:rsidRPr="009B48CD">
        <w:rPr>
          <w:rFonts w:ascii="Arial" w:hAnsi="Arial"/>
          <w:sz w:val="22"/>
          <w:szCs w:val="22"/>
        </w:rPr>
        <w:t>, uravnoteženosti, obrač</w:t>
      </w:r>
      <w:r w:rsidR="00807104" w:rsidRPr="009B48CD">
        <w:rPr>
          <w:rFonts w:ascii="Arial" w:hAnsi="Arial"/>
          <w:sz w:val="22"/>
          <w:szCs w:val="22"/>
        </w:rPr>
        <w:t xml:space="preserve">unske </w:t>
      </w:r>
      <w:r w:rsidRPr="009B48CD">
        <w:rPr>
          <w:rFonts w:ascii="Arial" w:hAnsi="Arial"/>
          <w:sz w:val="22"/>
          <w:szCs w:val="22"/>
        </w:rPr>
        <w:t>jedinice,</w:t>
      </w:r>
      <w:r w:rsidR="00807104" w:rsidRPr="009B48CD">
        <w:rPr>
          <w:rFonts w:ascii="Arial" w:hAnsi="Arial"/>
          <w:sz w:val="22"/>
          <w:szCs w:val="22"/>
        </w:rPr>
        <w:t xml:space="preserve"> univerzalnosti, </w:t>
      </w:r>
      <w:r w:rsidRPr="009B48CD">
        <w:rPr>
          <w:rFonts w:ascii="Arial" w:hAnsi="Arial"/>
          <w:sz w:val="22"/>
          <w:szCs w:val="22"/>
        </w:rPr>
        <w:t>dobrog financijskog upravljanja i transparentnosti.</w:t>
      </w:r>
    </w:p>
    <w:p w:rsidR="00484BB8" w:rsidRPr="009B48CD" w:rsidRDefault="00484BB8" w:rsidP="00D53920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pStyle w:val="Naslov3"/>
        <w:rPr>
          <w:rFonts w:ascii="Arial" w:hAnsi="Arial"/>
          <w:bCs/>
          <w:sz w:val="22"/>
          <w:szCs w:val="22"/>
        </w:rPr>
      </w:pPr>
      <w:r w:rsidRPr="009B48CD">
        <w:rPr>
          <w:rFonts w:ascii="Arial" w:hAnsi="Arial"/>
          <w:bCs/>
          <w:sz w:val="22"/>
          <w:szCs w:val="22"/>
        </w:rPr>
        <w:t>II. SADRŽAJ PRORAČUNA</w:t>
      </w:r>
    </w:p>
    <w:p w:rsidR="00CB6F1B" w:rsidRPr="009B48CD" w:rsidRDefault="00CB6F1B" w:rsidP="00CB6F1B">
      <w:pPr>
        <w:rPr>
          <w:sz w:val="22"/>
          <w:szCs w:val="22"/>
        </w:rPr>
      </w:pPr>
    </w:p>
    <w:p w:rsidR="00A10E3C" w:rsidRPr="009B48CD" w:rsidRDefault="00A10E3C">
      <w:pPr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bCs/>
          <w:sz w:val="22"/>
          <w:szCs w:val="22"/>
        </w:rPr>
        <w:t xml:space="preserve">                                  </w:t>
      </w:r>
      <w:r w:rsidR="008B75EB" w:rsidRPr="009B48CD">
        <w:rPr>
          <w:rFonts w:ascii="Arial" w:hAnsi="Arial"/>
          <w:b/>
          <w:bCs/>
          <w:sz w:val="22"/>
          <w:szCs w:val="22"/>
        </w:rPr>
        <w:t xml:space="preserve">                          </w:t>
      </w:r>
      <w:r w:rsidRPr="009B48CD">
        <w:rPr>
          <w:rFonts w:ascii="Arial" w:hAnsi="Arial"/>
          <w:b/>
          <w:bCs/>
          <w:sz w:val="22"/>
          <w:szCs w:val="22"/>
        </w:rPr>
        <w:t xml:space="preserve"> </w:t>
      </w:r>
      <w:r w:rsidRPr="009B48CD">
        <w:rPr>
          <w:rFonts w:ascii="Arial" w:hAnsi="Arial"/>
          <w:b/>
          <w:sz w:val="22"/>
          <w:szCs w:val="22"/>
        </w:rPr>
        <w:t xml:space="preserve">Članak </w:t>
      </w:r>
      <w:r w:rsidR="00446EEB" w:rsidRPr="009B48CD">
        <w:rPr>
          <w:rFonts w:ascii="Arial" w:hAnsi="Arial"/>
          <w:b/>
          <w:sz w:val="22"/>
          <w:szCs w:val="22"/>
        </w:rPr>
        <w:t>3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              </w:t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Proračun se sastoji od </w:t>
      </w:r>
      <w:r w:rsidR="008B75EB" w:rsidRPr="009B48CD">
        <w:rPr>
          <w:rFonts w:ascii="Arial" w:hAnsi="Arial"/>
          <w:sz w:val="22"/>
          <w:szCs w:val="22"/>
        </w:rPr>
        <w:t>O</w:t>
      </w:r>
      <w:r w:rsidRPr="009B48CD">
        <w:rPr>
          <w:rFonts w:ascii="Arial" w:hAnsi="Arial"/>
          <w:sz w:val="22"/>
          <w:szCs w:val="22"/>
        </w:rPr>
        <w:t xml:space="preserve">pćeg i </w:t>
      </w:r>
      <w:r w:rsidR="008B75EB" w:rsidRPr="009B48CD">
        <w:rPr>
          <w:rFonts w:ascii="Arial" w:hAnsi="Arial"/>
          <w:sz w:val="22"/>
          <w:szCs w:val="22"/>
        </w:rPr>
        <w:t>P</w:t>
      </w:r>
      <w:r w:rsidRPr="009B48CD">
        <w:rPr>
          <w:rFonts w:ascii="Arial" w:hAnsi="Arial"/>
          <w:sz w:val="22"/>
          <w:szCs w:val="22"/>
        </w:rPr>
        <w:t>osebnog dijela</w:t>
      </w:r>
      <w:r w:rsidR="008B75EB" w:rsidRPr="009B48CD">
        <w:rPr>
          <w:rFonts w:ascii="Arial" w:hAnsi="Arial"/>
          <w:sz w:val="22"/>
          <w:szCs w:val="22"/>
        </w:rPr>
        <w:t xml:space="preserve"> te Plana razvojnih programa.</w:t>
      </w:r>
      <w:r w:rsidRPr="009B48CD">
        <w:rPr>
          <w:rFonts w:ascii="Arial" w:hAnsi="Arial"/>
          <w:sz w:val="22"/>
          <w:szCs w:val="22"/>
        </w:rPr>
        <w:t xml:space="preserve"> </w:t>
      </w:r>
      <w:r w:rsidR="003A7713" w:rsidRPr="009B48CD">
        <w:rPr>
          <w:rFonts w:ascii="Arial" w:hAnsi="Arial"/>
          <w:sz w:val="22"/>
          <w:szCs w:val="22"/>
        </w:rPr>
        <w:t xml:space="preserve">Opći dio Proračuna </w:t>
      </w:r>
      <w:r w:rsidR="008B75EB" w:rsidRPr="009B48CD">
        <w:rPr>
          <w:rFonts w:ascii="Arial" w:hAnsi="Arial"/>
          <w:sz w:val="22"/>
          <w:szCs w:val="22"/>
        </w:rPr>
        <w:t>sadrži:</w:t>
      </w:r>
      <w:r w:rsidR="003A7713" w:rsidRPr="009B48CD">
        <w:rPr>
          <w:rFonts w:ascii="Arial" w:hAnsi="Arial"/>
          <w:sz w:val="22"/>
          <w:szCs w:val="22"/>
        </w:rPr>
        <w:t xml:space="preserve"> Račun </w:t>
      </w:r>
      <w:r w:rsidR="006E3D4F" w:rsidRPr="009B48CD">
        <w:rPr>
          <w:rFonts w:ascii="Arial" w:hAnsi="Arial"/>
          <w:sz w:val="22"/>
          <w:szCs w:val="22"/>
        </w:rPr>
        <w:t>p</w:t>
      </w:r>
      <w:r w:rsidRPr="009B48CD">
        <w:rPr>
          <w:rFonts w:ascii="Arial" w:hAnsi="Arial"/>
          <w:sz w:val="22"/>
          <w:szCs w:val="22"/>
        </w:rPr>
        <w:t>rihoda i rashoda</w:t>
      </w:r>
      <w:r w:rsidR="00A51D35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 xml:space="preserve"> i Račun financiranja.</w:t>
      </w:r>
    </w:p>
    <w:p w:rsidR="00D53920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U Računu prihoda i rashoda </w:t>
      </w:r>
      <w:r w:rsidR="008B75EB" w:rsidRPr="009B48CD">
        <w:rPr>
          <w:rFonts w:ascii="Arial" w:hAnsi="Arial"/>
          <w:sz w:val="22"/>
          <w:szCs w:val="22"/>
        </w:rPr>
        <w:t>iskazani</w:t>
      </w:r>
      <w:r w:rsidRPr="009B48CD">
        <w:rPr>
          <w:rFonts w:ascii="Arial" w:hAnsi="Arial"/>
          <w:sz w:val="22"/>
          <w:szCs w:val="22"/>
        </w:rPr>
        <w:t xml:space="preserve"> su prihodi </w:t>
      </w:r>
      <w:r w:rsidR="008B75EB" w:rsidRPr="009B48CD">
        <w:rPr>
          <w:rFonts w:ascii="Arial" w:hAnsi="Arial"/>
          <w:sz w:val="22"/>
          <w:szCs w:val="22"/>
        </w:rPr>
        <w:t xml:space="preserve">poslovanja i prihodi od prodaje nefinancijske imovine </w:t>
      </w:r>
      <w:r w:rsidRPr="009B48CD">
        <w:rPr>
          <w:rFonts w:ascii="Arial" w:hAnsi="Arial"/>
          <w:sz w:val="22"/>
          <w:szCs w:val="22"/>
        </w:rPr>
        <w:t>Grada za proračunsku godinu</w:t>
      </w:r>
      <w:r w:rsidR="00484BB8" w:rsidRPr="009B48CD">
        <w:rPr>
          <w:rFonts w:ascii="Arial" w:hAnsi="Arial"/>
          <w:sz w:val="22"/>
          <w:szCs w:val="22"/>
        </w:rPr>
        <w:t>,</w:t>
      </w:r>
      <w:r w:rsidRPr="009B48CD">
        <w:rPr>
          <w:rFonts w:ascii="Arial" w:hAnsi="Arial"/>
          <w:sz w:val="22"/>
          <w:szCs w:val="22"/>
        </w:rPr>
        <w:t xml:space="preserve"> kojima će se financirati rashodi </w:t>
      </w:r>
      <w:r w:rsidR="008B75EB" w:rsidRPr="009B48CD">
        <w:rPr>
          <w:rFonts w:ascii="Arial" w:hAnsi="Arial"/>
          <w:sz w:val="22"/>
          <w:szCs w:val="22"/>
        </w:rPr>
        <w:t>poslovanja i rashodi za nabavu nefinancijske imovine.</w:t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U Računu financiranja iskaz</w:t>
      </w:r>
      <w:r w:rsidR="00484BB8" w:rsidRPr="009B48CD">
        <w:rPr>
          <w:rFonts w:ascii="Arial" w:hAnsi="Arial"/>
          <w:sz w:val="22"/>
          <w:szCs w:val="22"/>
        </w:rPr>
        <w:t>ani su</w:t>
      </w:r>
      <w:r w:rsidR="006E3D4F" w:rsidRPr="009B48CD">
        <w:rPr>
          <w:rFonts w:ascii="Arial" w:hAnsi="Arial"/>
          <w:sz w:val="22"/>
          <w:szCs w:val="22"/>
        </w:rPr>
        <w:t xml:space="preserve"> </w:t>
      </w:r>
      <w:r w:rsidR="006F0EC6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 xml:space="preserve">izdaci za  otplatu </w:t>
      </w:r>
      <w:r w:rsidR="00B6280B" w:rsidRPr="009B48CD">
        <w:rPr>
          <w:rFonts w:ascii="Arial" w:hAnsi="Arial"/>
          <w:sz w:val="22"/>
          <w:szCs w:val="22"/>
        </w:rPr>
        <w:t>kredita</w:t>
      </w:r>
      <w:r w:rsidRPr="009B48CD">
        <w:rPr>
          <w:rFonts w:ascii="Arial" w:hAnsi="Arial"/>
          <w:sz w:val="22"/>
          <w:szCs w:val="22"/>
        </w:rPr>
        <w:t>.</w:t>
      </w:r>
    </w:p>
    <w:p w:rsidR="00A10E3C" w:rsidRPr="009B48CD" w:rsidRDefault="00A10E3C" w:rsidP="003E1ECE">
      <w:pPr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Posebni dio Proračuna sastoji se od plana rashoda i izdataka svih </w:t>
      </w:r>
      <w:r w:rsidR="00904F10" w:rsidRPr="009B48CD">
        <w:rPr>
          <w:rFonts w:ascii="Arial" w:hAnsi="Arial"/>
          <w:sz w:val="22"/>
          <w:szCs w:val="22"/>
        </w:rPr>
        <w:t xml:space="preserve">proračunskih </w:t>
      </w:r>
      <w:r w:rsidRPr="009B48CD">
        <w:rPr>
          <w:rFonts w:ascii="Arial" w:hAnsi="Arial"/>
          <w:sz w:val="22"/>
          <w:szCs w:val="22"/>
        </w:rPr>
        <w:t xml:space="preserve">korisnika </w:t>
      </w:r>
      <w:r w:rsidR="00904F10" w:rsidRPr="009B48CD">
        <w:rPr>
          <w:rFonts w:ascii="Arial" w:hAnsi="Arial"/>
          <w:sz w:val="22"/>
          <w:szCs w:val="22"/>
        </w:rPr>
        <w:t xml:space="preserve">i ostalih korisnika </w:t>
      </w:r>
      <w:r w:rsidRPr="009B48CD">
        <w:rPr>
          <w:rFonts w:ascii="Arial" w:hAnsi="Arial"/>
          <w:sz w:val="22"/>
          <w:szCs w:val="22"/>
        </w:rPr>
        <w:t>proračunskih sredstava</w:t>
      </w:r>
      <w:r w:rsidR="00904F10" w:rsidRPr="009B48CD">
        <w:rPr>
          <w:rFonts w:ascii="Arial" w:hAnsi="Arial"/>
          <w:sz w:val="22"/>
          <w:szCs w:val="22"/>
        </w:rPr>
        <w:t xml:space="preserve">, </w:t>
      </w:r>
      <w:r w:rsidRPr="009B48CD">
        <w:rPr>
          <w:rFonts w:ascii="Arial" w:hAnsi="Arial"/>
          <w:sz w:val="22"/>
          <w:szCs w:val="22"/>
        </w:rPr>
        <w:t>raspoređenih po organizacijskoj, ekonomskoj, programskoj i</w:t>
      </w:r>
      <w:r w:rsidR="006E3D4F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funkcijskoj klasifikaciji</w:t>
      </w:r>
      <w:r w:rsidR="00484BB8" w:rsidRPr="009B48CD">
        <w:rPr>
          <w:rFonts w:ascii="Arial" w:hAnsi="Arial"/>
          <w:sz w:val="22"/>
          <w:szCs w:val="22"/>
        </w:rPr>
        <w:t>, te izvorima financiranja</w:t>
      </w:r>
      <w:r w:rsidRPr="009B48CD">
        <w:rPr>
          <w:rFonts w:ascii="Arial" w:hAnsi="Arial"/>
          <w:sz w:val="22"/>
          <w:szCs w:val="22"/>
        </w:rPr>
        <w:t>.</w:t>
      </w:r>
    </w:p>
    <w:p w:rsidR="003E1ECE" w:rsidRPr="009B48CD" w:rsidRDefault="003E1ECE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Plan razvojnih programa sadrži planirane rashode za investicije, kapitalne pomoći i donacije za razdoblje od 201</w:t>
      </w:r>
      <w:r w:rsidR="006C4CD8" w:rsidRPr="009B48CD">
        <w:rPr>
          <w:rFonts w:ascii="Arial" w:hAnsi="Arial"/>
          <w:sz w:val="22"/>
          <w:szCs w:val="22"/>
        </w:rPr>
        <w:t>9. do 2021</w:t>
      </w:r>
      <w:r w:rsidRPr="009B48CD">
        <w:rPr>
          <w:rFonts w:ascii="Arial" w:hAnsi="Arial"/>
          <w:sz w:val="22"/>
          <w:szCs w:val="22"/>
        </w:rPr>
        <w:t>. godine,</w:t>
      </w:r>
      <w:r w:rsidR="00CB51EB" w:rsidRPr="009B48CD">
        <w:rPr>
          <w:rFonts w:ascii="Arial" w:hAnsi="Arial"/>
          <w:sz w:val="22"/>
          <w:szCs w:val="22"/>
        </w:rPr>
        <w:t xml:space="preserve"> temeljene na Strategiji razvoja Grada Gospića,</w:t>
      </w:r>
      <w:r w:rsidRPr="009B48CD">
        <w:rPr>
          <w:rFonts w:ascii="Arial" w:hAnsi="Arial"/>
          <w:sz w:val="22"/>
          <w:szCs w:val="22"/>
        </w:rPr>
        <w:t xml:space="preserve"> razrađene po programima, godinama u kojima će teretiti proračune slijedećih godina</w:t>
      </w:r>
      <w:r w:rsidR="00904F10" w:rsidRPr="009B48CD">
        <w:rPr>
          <w:rFonts w:ascii="Arial" w:hAnsi="Arial"/>
          <w:sz w:val="22"/>
          <w:szCs w:val="22"/>
        </w:rPr>
        <w:t>, te</w:t>
      </w:r>
      <w:r w:rsidRPr="009B48CD">
        <w:rPr>
          <w:rFonts w:ascii="Arial" w:hAnsi="Arial"/>
          <w:sz w:val="22"/>
          <w:szCs w:val="22"/>
        </w:rPr>
        <w:t xml:space="preserve"> po izvorima financiranja za cjelovitu provedbu programa</w:t>
      </w:r>
      <w:r w:rsidR="00904F10" w:rsidRPr="009B48CD">
        <w:rPr>
          <w:rFonts w:ascii="Arial" w:hAnsi="Arial"/>
          <w:sz w:val="22"/>
          <w:szCs w:val="22"/>
        </w:rPr>
        <w:t xml:space="preserve">  po ciljevima i prioritetima razvoja Grada Gospića</w:t>
      </w:r>
      <w:r w:rsidRPr="009B48CD">
        <w:rPr>
          <w:rFonts w:ascii="Arial" w:hAnsi="Arial"/>
          <w:sz w:val="22"/>
          <w:szCs w:val="22"/>
        </w:rPr>
        <w:t xml:space="preserve">. </w:t>
      </w:r>
    </w:p>
    <w:p w:rsidR="00484BB8" w:rsidRPr="009B48CD" w:rsidRDefault="00484BB8" w:rsidP="003E1ECE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>
      <w:pPr>
        <w:pStyle w:val="Naslov3"/>
        <w:rPr>
          <w:rFonts w:ascii="Arial" w:hAnsi="Arial"/>
          <w:bCs/>
          <w:sz w:val="22"/>
          <w:szCs w:val="22"/>
        </w:rPr>
      </w:pPr>
      <w:r w:rsidRPr="009B48CD">
        <w:rPr>
          <w:rFonts w:ascii="Arial" w:hAnsi="Arial"/>
          <w:bCs/>
          <w:sz w:val="22"/>
          <w:szCs w:val="22"/>
        </w:rPr>
        <w:t>III. IZVRŠAVANJE PRORAČUNA</w:t>
      </w:r>
    </w:p>
    <w:p w:rsidR="00446EEB" w:rsidRPr="009B48CD" w:rsidRDefault="00446EEB">
      <w:pPr>
        <w:rPr>
          <w:rFonts w:ascii="Arial" w:hAnsi="Arial"/>
          <w:sz w:val="22"/>
          <w:szCs w:val="22"/>
        </w:rPr>
      </w:pPr>
    </w:p>
    <w:p w:rsidR="00446EEB" w:rsidRPr="009B48CD" w:rsidRDefault="008B75EB">
      <w:pPr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                                                            </w:t>
      </w:r>
      <w:r w:rsidR="009B48CD">
        <w:rPr>
          <w:rFonts w:ascii="Arial" w:hAnsi="Arial"/>
          <w:b/>
          <w:sz w:val="22"/>
          <w:szCs w:val="22"/>
        </w:rPr>
        <w:t xml:space="preserve">     </w:t>
      </w:r>
      <w:r w:rsidRPr="009B48CD">
        <w:rPr>
          <w:rFonts w:ascii="Arial" w:hAnsi="Arial"/>
          <w:b/>
          <w:sz w:val="22"/>
          <w:szCs w:val="22"/>
        </w:rPr>
        <w:t>Članak 4.</w:t>
      </w:r>
    </w:p>
    <w:p w:rsidR="003E1ECE" w:rsidRPr="009B48CD" w:rsidRDefault="003E1ECE">
      <w:pPr>
        <w:rPr>
          <w:rFonts w:ascii="Arial" w:hAnsi="Arial"/>
          <w:sz w:val="22"/>
          <w:szCs w:val="22"/>
        </w:rPr>
      </w:pPr>
    </w:p>
    <w:p w:rsidR="00A10E3C" w:rsidRPr="009B48CD" w:rsidRDefault="00446EEB" w:rsidP="00CB6F1B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Za izvršavanje Proračuna u cijelosti je odgovoran Gradonačelnik</w:t>
      </w:r>
      <w:r w:rsidR="009B48CD" w:rsidRPr="009B48CD">
        <w:rPr>
          <w:rFonts w:ascii="Arial" w:hAnsi="Arial"/>
          <w:sz w:val="22"/>
          <w:szCs w:val="22"/>
        </w:rPr>
        <w:t>.</w:t>
      </w:r>
    </w:p>
    <w:p w:rsidR="008B75EB" w:rsidRDefault="008B75EB">
      <w:pPr>
        <w:rPr>
          <w:rFonts w:ascii="Arial" w:hAnsi="Arial"/>
          <w:sz w:val="22"/>
          <w:szCs w:val="22"/>
        </w:rPr>
      </w:pPr>
    </w:p>
    <w:p w:rsidR="00B10C63" w:rsidRPr="009B48CD" w:rsidRDefault="00B10C63">
      <w:pPr>
        <w:rPr>
          <w:rFonts w:ascii="Arial" w:hAnsi="Arial"/>
          <w:sz w:val="22"/>
          <w:szCs w:val="22"/>
        </w:rPr>
      </w:pPr>
    </w:p>
    <w:p w:rsidR="00841B5D" w:rsidRDefault="00841B5D">
      <w:pPr>
        <w:jc w:val="center"/>
        <w:rPr>
          <w:rFonts w:ascii="Arial" w:hAnsi="Arial"/>
          <w:b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lastRenderedPageBreak/>
        <w:t>Članak 5.</w:t>
      </w:r>
    </w:p>
    <w:p w:rsidR="008B75EB" w:rsidRPr="009B48CD" w:rsidRDefault="008B75EB">
      <w:pPr>
        <w:jc w:val="center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Stvarna naplata proračunskih prihoda nije ograničena procjenom prihoda u Proračunu. Iznosi rashoda i izdataka utvrđeni u Proračunu smatraju se maksimalnim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 xml:space="preserve">svotama, tako da stvarni rashodi i izdaci Grada </w:t>
      </w:r>
      <w:r w:rsidR="00C920BF" w:rsidRPr="009B48CD">
        <w:rPr>
          <w:rFonts w:ascii="Arial" w:hAnsi="Arial"/>
          <w:sz w:val="22"/>
          <w:szCs w:val="22"/>
        </w:rPr>
        <w:t xml:space="preserve">Gospića </w:t>
      </w:r>
      <w:r w:rsidRPr="009B48CD">
        <w:rPr>
          <w:rFonts w:ascii="Arial" w:hAnsi="Arial"/>
          <w:sz w:val="22"/>
          <w:szCs w:val="22"/>
        </w:rPr>
        <w:t>u 201</w:t>
      </w:r>
      <w:r w:rsidR="006C4CD8" w:rsidRPr="009B48CD">
        <w:rPr>
          <w:rFonts w:ascii="Arial" w:hAnsi="Arial"/>
          <w:sz w:val="22"/>
          <w:szCs w:val="22"/>
        </w:rPr>
        <w:t>9</w:t>
      </w:r>
      <w:r w:rsidRPr="009B48CD">
        <w:rPr>
          <w:rFonts w:ascii="Arial" w:hAnsi="Arial"/>
          <w:sz w:val="22"/>
          <w:szCs w:val="22"/>
        </w:rPr>
        <w:t>. godini ne smiju prema ovom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Proračunu, biti veći od</w:t>
      </w:r>
      <w:r w:rsidR="00F73E46" w:rsidRPr="009B48CD">
        <w:rPr>
          <w:rFonts w:ascii="Arial" w:hAnsi="Arial"/>
          <w:sz w:val="22"/>
          <w:szCs w:val="22"/>
        </w:rPr>
        <w:t xml:space="preserve"> </w:t>
      </w:r>
      <w:r w:rsidR="006C4CD8" w:rsidRPr="009B48CD">
        <w:rPr>
          <w:rFonts w:ascii="Arial" w:hAnsi="Arial"/>
          <w:sz w:val="22"/>
          <w:szCs w:val="22"/>
        </w:rPr>
        <w:t>86.340.181</w:t>
      </w:r>
      <w:r w:rsidR="000134E4" w:rsidRPr="009B48CD">
        <w:rPr>
          <w:rFonts w:ascii="Arial" w:hAnsi="Arial"/>
          <w:sz w:val="22"/>
          <w:szCs w:val="22"/>
        </w:rPr>
        <w:t xml:space="preserve"> </w:t>
      </w:r>
      <w:r w:rsidR="003E1ECE" w:rsidRPr="009B48CD">
        <w:rPr>
          <w:rFonts w:ascii="Arial" w:hAnsi="Arial"/>
          <w:sz w:val="22"/>
          <w:szCs w:val="22"/>
        </w:rPr>
        <w:t>kuna.</w:t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Tekuće otplate glavnice duga iskazane u računu zaduživanja/financiranja Proračuna za 201</w:t>
      </w:r>
      <w:r w:rsidR="00483F8C" w:rsidRPr="009B48CD">
        <w:rPr>
          <w:rFonts w:ascii="Arial" w:hAnsi="Arial"/>
          <w:sz w:val="22"/>
          <w:szCs w:val="22"/>
        </w:rPr>
        <w:t>8</w:t>
      </w:r>
      <w:r w:rsidRPr="009B48CD">
        <w:rPr>
          <w:rFonts w:ascii="Arial" w:hAnsi="Arial"/>
          <w:sz w:val="22"/>
          <w:szCs w:val="22"/>
        </w:rPr>
        <w:t xml:space="preserve">. godinu u svoti od </w:t>
      </w:r>
      <w:r w:rsidR="00483F8C" w:rsidRPr="009B48CD">
        <w:rPr>
          <w:rFonts w:ascii="Arial" w:hAnsi="Arial"/>
          <w:sz w:val="22"/>
          <w:szCs w:val="22"/>
        </w:rPr>
        <w:t>899.500</w:t>
      </w:r>
      <w:r w:rsidRPr="009B48CD">
        <w:rPr>
          <w:rFonts w:ascii="Arial" w:hAnsi="Arial"/>
          <w:sz w:val="22"/>
          <w:szCs w:val="22"/>
        </w:rPr>
        <w:t xml:space="preserve"> kn, te pripadajuće kamate, imaju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prednost u izvršavanju P</w:t>
      </w:r>
      <w:r w:rsidR="00CB6F1B" w:rsidRPr="009B48CD">
        <w:rPr>
          <w:rFonts w:ascii="Arial" w:hAnsi="Arial"/>
          <w:sz w:val="22"/>
          <w:szCs w:val="22"/>
        </w:rPr>
        <w:t>roračuna pred ostalim rashodima</w:t>
      </w:r>
      <w:r w:rsidRPr="009B48CD">
        <w:rPr>
          <w:rFonts w:ascii="Arial" w:hAnsi="Arial"/>
          <w:sz w:val="22"/>
          <w:szCs w:val="22"/>
        </w:rPr>
        <w:t>.</w:t>
      </w:r>
    </w:p>
    <w:p w:rsidR="00A10E3C" w:rsidRPr="009B48CD" w:rsidRDefault="00A10E3C" w:rsidP="006E3D4F">
      <w:pPr>
        <w:tabs>
          <w:tab w:val="left" w:pos="4425"/>
          <w:tab w:val="center" w:pos="5102"/>
        </w:tabs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</w:p>
    <w:p w:rsidR="00A10E3C" w:rsidRPr="009B48CD" w:rsidRDefault="00A10E3C" w:rsidP="003A7713">
      <w:pPr>
        <w:tabs>
          <w:tab w:val="left" w:pos="4335"/>
          <w:tab w:val="left" w:pos="4425"/>
          <w:tab w:val="center" w:pos="5102"/>
        </w:tabs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6.</w:t>
      </w:r>
    </w:p>
    <w:p w:rsidR="003E1ECE" w:rsidRPr="009B48CD" w:rsidRDefault="003E1ECE" w:rsidP="003E1ECE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Ako tijekom proračunske godine zbog nastanka novih obveza ili zbog </w:t>
      </w:r>
      <w:r w:rsidR="003A7713" w:rsidRPr="009B48CD">
        <w:rPr>
          <w:rFonts w:ascii="Arial" w:hAnsi="Arial"/>
          <w:sz w:val="22"/>
          <w:szCs w:val="22"/>
        </w:rPr>
        <w:t>p</w:t>
      </w:r>
      <w:r w:rsidRPr="009B48CD">
        <w:rPr>
          <w:rFonts w:ascii="Arial" w:hAnsi="Arial"/>
          <w:sz w:val="22"/>
          <w:szCs w:val="22"/>
        </w:rPr>
        <w:t>romjene gospodarskih kretanja dođe do znatnije neusklađenosti planiranih prihoda i rashoda Proračuna, Gradonačelnik je dužan predložiti Gradskom vijeću  izmjene i dopune važećeg Proračuna kojim se ponovno uravnotežuju proračunski prihodi i primici i rashodi i izdaci.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7.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U okviru svog djelokruga</w:t>
      </w:r>
      <w:r w:rsidR="00CB6F1B" w:rsidRPr="009B48CD">
        <w:rPr>
          <w:rFonts w:ascii="Arial" w:hAnsi="Arial"/>
          <w:sz w:val="22"/>
          <w:szCs w:val="22"/>
        </w:rPr>
        <w:t xml:space="preserve"> i ovlasti, Gradonačelnik</w:t>
      </w:r>
      <w:r w:rsidR="00FD4FE2" w:rsidRPr="009B48CD">
        <w:rPr>
          <w:rFonts w:ascii="Arial" w:hAnsi="Arial"/>
          <w:sz w:val="22"/>
          <w:szCs w:val="22"/>
        </w:rPr>
        <w:t>,</w:t>
      </w:r>
      <w:r w:rsidRPr="009B48CD">
        <w:rPr>
          <w:rFonts w:ascii="Arial" w:hAnsi="Arial"/>
          <w:sz w:val="22"/>
          <w:szCs w:val="22"/>
        </w:rPr>
        <w:t xml:space="preserve"> pročelnici odjela</w:t>
      </w:r>
      <w:r w:rsidR="00FD4FE2" w:rsidRPr="009B48CD">
        <w:rPr>
          <w:rFonts w:ascii="Arial" w:hAnsi="Arial"/>
          <w:sz w:val="22"/>
          <w:szCs w:val="22"/>
        </w:rPr>
        <w:t xml:space="preserve"> i ravnatelji</w:t>
      </w:r>
      <w:r w:rsidRPr="009B48CD">
        <w:rPr>
          <w:rFonts w:ascii="Arial" w:hAnsi="Arial"/>
          <w:sz w:val="22"/>
          <w:szCs w:val="22"/>
        </w:rPr>
        <w:t xml:space="preserve"> </w:t>
      </w:r>
      <w:r w:rsidR="00FD4FE2" w:rsidRPr="009B48CD">
        <w:rPr>
          <w:rFonts w:ascii="Arial" w:hAnsi="Arial"/>
          <w:sz w:val="22"/>
          <w:szCs w:val="22"/>
        </w:rPr>
        <w:t xml:space="preserve">proračunskih korisnika </w:t>
      </w:r>
      <w:r w:rsidRPr="009B48CD">
        <w:rPr>
          <w:rFonts w:ascii="Arial" w:hAnsi="Arial"/>
          <w:sz w:val="22"/>
          <w:szCs w:val="22"/>
        </w:rPr>
        <w:t>odgovorni su za provedbu Odluke o izvršavanju Proračuna, kako za napl</w:t>
      </w:r>
      <w:r w:rsidR="003A7713" w:rsidRPr="009B48CD">
        <w:rPr>
          <w:rFonts w:ascii="Arial" w:hAnsi="Arial"/>
          <w:sz w:val="22"/>
          <w:szCs w:val="22"/>
        </w:rPr>
        <w:t xml:space="preserve">atu i ubiranje prihoda iz svoje </w:t>
      </w:r>
      <w:r w:rsidRPr="009B48CD">
        <w:rPr>
          <w:rFonts w:ascii="Arial" w:hAnsi="Arial"/>
          <w:sz w:val="22"/>
          <w:szCs w:val="22"/>
        </w:rPr>
        <w:t>nadležnosti, tako i za izvršavanje svih rashoda sukladno namjenama i iznosima utvrđenim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u Posebnom dijelu Proračuna u okviru pripadajućeg razdjela i programa.</w:t>
      </w:r>
    </w:p>
    <w:p w:rsidR="004E7A66" w:rsidRPr="009B48CD" w:rsidRDefault="004E7A66">
      <w:pPr>
        <w:rPr>
          <w:rFonts w:ascii="Arial" w:hAnsi="Arial"/>
          <w:sz w:val="22"/>
          <w:szCs w:val="22"/>
        </w:rPr>
      </w:pPr>
    </w:p>
    <w:p w:rsidR="00A10E3C" w:rsidRPr="009B48CD" w:rsidRDefault="003E1ECE">
      <w:pPr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IV. PRORAČUNSKA </w:t>
      </w:r>
      <w:r w:rsidR="00A30A93" w:rsidRPr="009B48CD">
        <w:rPr>
          <w:rFonts w:ascii="Arial" w:hAnsi="Arial"/>
          <w:b/>
          <w:sz w:val="22"/>
          <w:szCs w:val="22"/>
        </w:rPr>
        <w:t>ZALIHA</w:t>
      </w:r>
    </w:p>
    <w:p w:rsidR="00484BB8" w:rsidRPr="009B48CD" w:rsidRDefault="00484BB8">
      <w:pPr>
        <w:rPr>
          <w:rFonts w:ascii="Arial" w:hAnsi="Arial"/>
          <w:b/>
          <w:sz w:val="22"/>
          <w:szCs w:val="22"/>
        </w:rPr>
      </w:pPr>
    </w:p>
    <w:p w:rsidR="00BC1077" w:rsidRPr="009B48CD" w:rsidRDefault="00BC1077" w:rsidP="00BC1077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8.</w:t>
      </w:r>
    </w:p>
    <w:p w:rsidR="003E1ECE" w:rsidRPr="009B48CD" w:rsidRDefault="003E1ECE">
      <w:pPr>
        <w:rPr>
          <w:rFonts w:ascii="Arial" w:hAnsi="Arial"/>
          <w:b/>
          <w:sz w:val="22"/>
          <w:szCs w:val="22"/>
        </w:rPr>
      </w:pPr>
    </w:p>
    <w:p w:rsidR="00CB6F1B" w:rsidRPr="009B48CD" w:rsidRDefault="00BC1077" w:rsidP="00CB6F1B">
      <w:pPr>
        <w:ind w:left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U Proračunu su planirana sredstva proračunske </w:t>
      </w:r>
      <w:r w:rsidR="00A30A93" w:rsidRPr="009B48CD">
        <w:rPr>
          <w:rFonts w:ascii="Arial" w:hAnsi="Arial"/>
          <w:sz w:val="22"/>
          <w:szCs w:val="22"/>
        </w:rPr>
        <w:t xml:space="preserve">zalihe </w:t>
      </w:r>
      <w:r w:rsidRPr="009B48CD">
        <w:rPr>
          <w:rFonts w:ascii="Arial" w:hAnsi="Arial"/>
          <w:sz w:val="22"/>
          <w:szCs w:val="22"/>
        </w:rPr>
        <w:t xml:space="preserve"> u iznosu od</w:t>
      </w:r>
      <w:r w:rsidR="00483F8C" w:rsidRPr="009B48CD">
        <w:rPr>
          <w:rFonts w:ascii="Arial" w:hAnsi="Arial"/>
          <w:sz w:val="22"/>
          <w:szCs w:val="22"/>
        </w:rPr>
        <w:t xml:space="preserve"> 305</w:t>
      </w:r>
      <w:r w:rsidR="00F73E46" w:rsidRPr="009B48CD">
        <w:rPr>
          <w:rFonts w:ascii="Arial" w:hAnsi="Arial"/>
          <w:sz w:val="22"/>
          <w:szCs w:val="22"/>
        </w:rPr>
        <w:t>.000</w:t>
      </w:r>
      <w:r w:rsidRPr="009B48CD">
        <w:rPr>
          <w:rFonts w:ascii="Arial" w:hAnsi="Arial"/>
          <w:sz w:val="22"/>
          <w:szCs w:val="22"/>
        </w:rPr>
        <w:t xml:space="preserve"> </w:t>
      </w:r>
    </w:p>
    <w:p w:rsidR="003E1ECE" w:rsidRPr="009B48CD" w:rsidRDefault="00BC1077" w:rsidP="00CB6F1B">
      <w:pPr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kuna.</w:t>
      </w:r>
    </w:p>
    <w:p w:rsidR="00CB6F1B" w:rsidRPr="009B48CD" w:rsidRDefault="00BC1077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O korištenju sredstava proračunske </w:t>
      </w:r>
      <w:r w:rsidR="00A30A93" w:rsidRPr="009B48CD">
        <w:rPr>
          <w:rFonts w:ascii="Arial" w:hAnsi="Arial"/>
          <w:sz w:val="22"/>
          <w:szCs w:val="22"/>
        </w:rPr>
        <w:t>zalihe</w:t>
      </w:r>
      <w:r w:rsidRPr="009B48CD">
        <w:rPr>
          <w:rFonts w:ascii="Arial" w:hAnsi="Arial"/>
          <w:sz w:val="22"/>
          <w:szCs w:val="22"/>
        </w:rPr>
        <w:t xml:space="preserve"> odlučuje Gradonačelnik u skladu s </w:t>
      </w:r>
      <w:r w:rsidR="00A30A93" w:rsidRPr="009B48CD">
        <w:rPr>
          <w:rFonts w:ascii="Arial" w:hAnsi="Arial"/>
          <w:sz w:val="22"/>
          <w:szCs w:val="22"/>
        </w:rPr>
        <w:t>člankom 56. Zakona o proračunu (</w:t>
      </w:r>
      <w:r w:rsidR="00CB6F1B" w:rsidRPr="009B48CD">
        <w:rPr>
          <w:rFonts w:ascii="Arial" w:hAnsi="Arial"/>
          <w:sz w:val="22"/>
          <w:szCs w:val="22"/>
        </w:rPr>
        <w:t>„</w:t>
      </w:r>
      <w:r w:rsidR="00A30A93" w:rsidRPr="009B48CD">
        <w:rPr>
          <w:rFonts w:ascii="Arial" w:hAnsi="Arial"/>
          <w:sz w:val="22"/>
          <w:szCs w:val="22"/>
        </w:rPr>
        <w:t>NN</w:t>
      </w:r>
      <w:r w:rsidR="00CB6F1B" w:rsidRPr="009B48CD">
        <w:rPr>
          <w:rFonts w:ascii="Arial" w:hAnsi="Arial"/>
          <w:sz w:val="22"/>
          <w:szCs w:val="22"/>
        </w:rPr>
        <w:t>“</w:t>
      </w:r>
      <w:r w:rsidR="00A30A93" w:rsidRPr="009B48CD">
        <w:rPr>
          <w:rFonts w:ascii="Arial" w:hAnsi="Arial"/>
          <w:sz w:val="22"/>
          <w:szCs w:val="22"/>
        </w:rPr>
        <w:t xml:space="preserve"> 87/08</w:t>
      </w:r>
      <w:r w:rsidR="00283A7C" w:rsidRPr="009B48CD">
        <w:rPr>
          <w:rFonts w:ascii="Arial" w:hAnsi="Arial"/>
          <w:sz w:val="22"/>
          <w:szCs w:val="22"/>
        </w:rPr>
        <w:t>,</w:t>
      </w:r>
      <w:r w:rsidR="00080FEF" w:rsidRPr="009B48CD">
        <w:rPr>
          <w:rFonts w:ascii="Arial" w:hAnsi="Arial"/>
          <w:sz w:val="22"/>
          <w:szCs w:val="22"/>
        </w:rPr>
        <w:t xml:space="preserve"> 136/12</w:t>
      </w:r>
      <w:r w:rsidR="00283A7C" w:rsidRPr="009B48CD">
        <w:rPr>
          <w:rFonts w:ascii="Arial" w:hAnsi="Arial"/>
          <w:sz w:val="22"/>
          <w:szCs w:val="22"/>
        </w:rPr>
        <w:t xml:space="preserve"> i 15/15</w:t>
      </w:r>
      <w:r w:rsidR="00A30A93" w:rsidRPr="009B48CD">
        <w:rPr>
          <w:rFonts w:ascii="Arial" w:hAnsi="Arial"/>
          <w:sz w:val="22"/>
          <w:szCs w:val="22"/>
        </w:rPr>
        <w:t>)</w:t>
      </w:r>
      <w:r w:rsidR="00080FEF" w:rsidRPr="009B48CD">
        <w:rPr>
          <w:rFonts w:ascii="Arial" w:hAnsi="Arial"/>
          <w:sz w:val="22"/>
          <w:szCs w:val="22"/>
        </w:rPr>
        <w:t>.</w:t>
      </w:r>
    </w:p>
    <w:p w:rsidR="00CB6F1B" w:rsidRPr="009B48CD" w:rsidRDefault="00CB6F1B" w:rsidP="00BC1077">
      <w:pPr>
        <w:jc w:val="center"/>
        <w:rPr>
          <w:rFonts w:ascii="Arial" w:hAnsi="Arial"/>
          <w:b/>
          <w:sz w:val="22"/>
          <w:szCs w:val="22"/>
        </w:rPr>
      </w:pPr>
    </w:p>
    <w:p w:rsidR="00BC1077" w:rsidRPr="009B48CD" w:rsidRDefault="00BC1077" w:rsidP="00BC1077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9.</w:t>
      </w:r>
    </w:p>
    <w:p w:rsidR="00BC1077" w:rsidRPr="009B48CD" w:rsidRDefault="00BC1077" w:rsidP="00BC1077">
      <w:pPr>
        <w:jc w:val="center"/>
        <w:rPr>
          <w:rFonts w:ascii="Arial" w:hAnsi="Arial"/>
          <w:b/>
          <w:sz w:val="22"/>
          <w:szCs w:val="22"/>
        </w:rPr>
      </w:pPr>
    </w:p>
    <w:p w:rsidR="00BC1077" w:rsidRPr="009B48CD" w:rsidRDefault="00BC1077" w:rsidP="00CB6F1B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Gradonačelnik mjesečno izvještava Gradsko vijeće o korištenju proračunske </w:t>
      </w:r>
      <w:r w:rsidR="00A30A93" w:rsidRPr="009B48CD">
        <w:rPr>
          <w:rFonts w:ascii="Arial" w:hAnsi="Arial"/>
          <w:sz w:val="22"/>
          <w:szCs w:val="22"/>
        </w:rPr>
        <w:t xml:space="preserve">zalihe </w:t>
      </w:r>
      <w:r w:rsidRPr="009B48CD">
        <w:rPr>
          <w:rFonts w:ascii="Arial" w:hAnsi="Arial"/>
          <w:sz w:val="22"/>
          <w:szCs w:val="22"/>
        </w:rPr>
        <w:t xml:space="preserve"> iz članka 8. ove Odluke.</w:t>
      </w:r>
    </w:p>
    <w:p w:rsidR="00080FEF" w:rsidRPr="009B48CD" w:rsidRDefault="00080FEF">
      <w:pPr>
        <w:rPr>
          <w:rFonts w:ascii="Arial" w:hAnsi="Arial"/>
          <w:b/>
          <w:sz w:val="22"/>
          <w:szCs w:val="22"/>
        </w:rPr>
      </w:pPr>
    </w:p>
    <w:p w:rsidR="00A10E3C" w:rsidRPr="009B48CD" w:rsidRDefault="003E1ECE">
      <w:pPr>
        <w:rPr>
          <w:rFonts w:ascii="Arial" w:hAnsi="Arial"/>
          <w:b/>
          <w:bCs/>
          <w:sz w:val="22"/>
          <w:szCs w:val="22"/>
        </w:rPr>
      </w:pPr>
      <w:r w:rsidRPr="009B48CD">
        <w:rPr>
          <w:rFonts w:ascii="Arial" w:hAnsi="Arial"/>
          <w:b/>
          <w:bCs/>
          <w:sz w:val="22"/>
          <w:szCs w:val="22"/>
        </w:rPr>
        <w:t>V</w:t>
      </w:r>
      <w:r w:rsidR="00A10E3C" w:rsidRPr="009B48CD">
        <w:rPr>
          <w:rFonts w:ascii="Arial" w:hAnsi="Arial"/>
          <w:b/>
          <w:bCs/>
          <w:sz w:val="22"/>
          <w:szCs w:val="22"/>
        </w:rPr>
        <w:t>. UPRAVLJANJE FINANCIJSKOM I NEFINANCIJSKOM IMOVINOM</w:t>
      </w:r>
    </w:p>
    <w:p w:rsidR="00A10E3C" w:rsidRPr="009B48CD" w:rsidRDefault="00A10E3C" w:rsidP="002E3291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.</w:t>
      </w:r>
    </w:p>
    <w:p w:rsidR="00A10E3C" w:rsidRPr="009B48CD" w:rsidRDefault="00A10E3C" w:rsidP="003A7713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Članak </w:t>
      </w:r>
      <w:r w:rsidR="00A30A93" w:rsidRPr="009B48CD">
        <w:rPr>
          <w:rFonts w:ascii="Arial" w:hAnsi="Arial"/>
          <w:b/>
          <w:sz w:val="22"/>
          <w:szCs w:val="22"/>
        </w:rPr>
        <w:t>10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1D269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Imovinu Grada čine financijska i nefin</w:t>
      </w:r>
      <w:r w:rsidR="003A7713" w:rsidRPr="009B48CD">
        <w:rPr>
          <w:rFonts w:ascii="Arial" w:hAnsi="Arial"/>
          <w:sz w:val="22"/>
          <w:szCs w:val="22"/>
        </w:rPr>
        <w:t xml:space="preserve">ancijska imovina kojom upravlja </w:t>
      </w:r>
      <w:r w:rsidRPr="009B48CD">
        <w:rPr>
          <w:rFonts w:ascii="Arial" w:hAnsi="Arial"/>
          <w:sz w:val="22"/>
          <w:szCs w:val="22"/>
        </w:rPr>
        <w:t>Gradonačelnik u skladu s posebnim propisima i Statutom Grada.</w:t>
      </w:r>
    </w:p>
    <w:p w:rsidR="009A0A17" w:rsidRPr="009B48CD" w:rsidRDefault="009A0A17">
      <w:pPr>
        <w:rPr>
          <w:rFonts w:ascii="Arial" w:hAnsi="Arial"/>
          <w:sz w:val="22"/>
          <w:szCs w:val="22"/>
        </w:rPr>
      </w:pPr>
    </w:p>
    <w:p w:rsidR="00A10E3C" w:rsidRPr="009B48CD" w:rsidRDefault="00A10E3C" w:rsidP="003A7713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Članak </w:t>
      </w:r>
      <w:r w:rsidR="00BC1077" w:rsidRPr="009B48CD">
        <w:rPr>
          <w:rFonts w:ascii="Arial" w:hAnsi="Arial"/>
          <w:b/>
          <w:sz w:val="22"/>
          <w:szCs w:val="22"/>
        </w:rPr>
        <w:t>1</w:t>
      </w:r>
      <w:r w:rsidR="00A30A93" w:rsidRPr="009B48CD">
        <w:rPr>
          <w:rFonts w:ascii="Arial" w:hAnsi="Arial"/>
          <w:b/>
          <w:sz w:val="22"/>
          <w:szCs w:val="22"/>
        </w:rPr>
        <w:t>1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6E3D4F" w:rsidRPr="009B48CD" w:rsidRDefault="00B505AD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U skladu s člankom 49. </w:t>
      </w:r>
      <w:r w:rsidR="000C4458" w:rsidRPr="009B48CD">
        <w:rPr>
          <w:rFonts w:ascii="Arial" w:hAnsi="Arial"/>
          <w:sz w:val="22"/>
          <w:szCs w:val="22"/>
        </w:rPr>
        <w:t xml:space="preserve">alineja </w:t>
      </w:r>
      <w:r w:rsidR="00F73E46" w:rsidRPr="009B48CD">
        <w:rPr>
          <w:rFonts w:ascii="Arial" w:hAnsi="Arial"/>
          <w:sz w:val="22"/>
          <w:szCs w:val="22"/>
        </w:rPr>
        <w:t>5</w:t>
      </w:r>
      <w:r w:rsidRPr="009B48CD">
        <w:rPr>
          <w:rFonts w:ascii="Arial" w:hAnsi="Arial"/>
          <w:sz w:val="22"/>
          <w:szCs w:val="22"/>
        </w:rPr>
        <w:t xml:space="preserve">. Statuta Grada Gospića, Gradonačelnik </w:t>
      </w:r>
      <w:r w:rsidR="003A7713" w:rsidRPr="009B48CD">
        <w:rPr>
          <w:rFonts w:ascii="Arial" w:hAnsi="Arial"/>
          <w:sz w:val="22"/>
          <w:szCs w:val="22"/>
        </w:rPr>
        <w:t xml:space="preserve"> s</w:t>
      </w:r>
      <w:r w:rsidR="006E3D4F" w:rsidRPr="009B48CD">
        <w:rPr>
          <w:rFonts w:ascii="Arial" w:hAnsi="Arial"/>
          <w:sz w:val="22"/>
          <w:szCs w:val="22"/>
        </w:rPr>
        <w:t xml:space="preserve">amostalno odlučuje o stjecanju i otuđenju pokretnina i nekretnina </w:t>
      </w:r>
      <w:r w:rsidR="00283A7C" w:rsidRPr="009B48CD">
        <w:rPr>
          <w:rFonts w:ascii="Arial" w:hAnsi="Arial"/>
          <w:sz w:val="22"/>
          <w:szCs w:val="22"/>
        </w:rPr>
        <w:t xml:space="preserve">u vlasništvu </w:t>
      </w:r>
      <w:r w:rsidR="006E3D4F" w:rsidRPr="009B48CD">
        <w:rPr>
          <w:rFonts w:ascii="Arial" w:hAnsi="Arial"/>
          <w:sz w:val="22"/>
          <w:szCs w:val="22"/>
        </w:rPr>
        <w:t>Grada čija pojedinačna</w:t>
      </w:r>
      <w:r w:rsidR="003A7713" w:rsidRPr="009B48CD">
        <w:rPr>
          <w:rFonts w:ascii="Arial" w:hAnsi="Arial"/>
          <w:sz w:val="22"/>
          <w:szCs w:val="22"/>
        </w:rPr>
        <w:t xml:space="preserve"> v</w:t>
      </w:r>
      <w:r w:rsidR="006E3D4F" w:rsidRPr="009B48CD">
        <w:rPr>
          <w:rFonts w:ascii="Arial" w:hAnsi="Arial"/>
          <w:sz w:val="22"/>
          <w:szCs w:val="22"/>
        </w:rPr>
        <w:t>rijednost ne prelazi</w:t>
      </w:r>
      <w:r w:rsidR="001616AD" w:rsidRPr="009B48CD">
        <w:rPr>
          <w:rFonts w:ascii="Arial" w:hAnsi="Arial"/>
          <w:sz w:val="22"/>
          <w:szCs w:val="22"/>
        </w:rPr>
        <w:t xml:space="preserve"> </w:t>
      </w:r>
      <w:r w:rsidR="00283A7C" w:rsidRPr="009B48CD">
        <w:rPr>
          <w:rFonts w:ascii="Arial" w:hAnsi="Arial"/>
          <w:sz w:val="22"/>
          <w:szCs w:val="22"/>
        </w:rPr>
        <w:t>0,5% iznosa prihoda bez primitaka ostvarenih u godini koja prethodi godini u kojoj se odlučuje o stjecanju ili otuđivanju</w:t>
      </w:r>
      <w:r w:rsidR="00FD4FE2" w:rsidRPr="009B48CD">
        <w:rPr>
          <w:rFonts w:ascii="Arial" w:hAnsi="Arial"/>
          <w:sz w:val="22"/>
          <w:szCs w:val="22"/>
        </w:rPr>
        <w:t xml:space="preserve">, a najviše do </w:t>
      </w:r>
      <w:r w:rsidR="00283A7C" w:rsidRPr="009B48CD">
        <w:rPr>
          <w:rFonts w:ascii="Arial" w:hAnsi="Arial"/>
          <w:sz w:val="22"/>
          <w:szCs w:val="22"/>
        </w:rPr>
        <w:t xml:space="preserve"> </w:t>
      </w:r>
      <w:r w:rsidR="00E02387" w:rsidRPr="009B48CD">
        <w:rPr>
          <w:rFonts w:ascii="Arial" w:hAnsi="Arial"/>
          <w:sz w:val="22"/>
          <w:szCs w:val="22"/>
        </w:rPr>
        <w:t>368.398</w:t>
      </w:r>
      <w:r w:rsidR="00F73E46" w:rsidRPr="009B48CD">
        <w:rPr>
          <w:rFonts w:ascii="Arial" w:hAnsi="Arial"/>
          <w:sz w:val="22"/>
          <w:szCs w:val="22"/>
        </w:rPr>
        <w:t xml:space="preserve"> </w:t>
      </w:r>
      <w:r w:rsidR="006E3D4F" w:rsidRPr="009B48CD">
        <w:rPr>
          <w:rFonts w:ascii="Arial" w:hAnsi="Arial"/>
          <w:sz w:val="22"/>
          <w:szCs w:val="22"/>
        </w:rPr>
        <w:t>kun</w:t>
      </w:r>
      <w:r w:rsidR="00E50343" w:rsidRPr="009B48CD">
        <w:rPr>
          <w:rFonts w:ascii="Arial" w:hAnsi="Arial"/>
          <w:sz w:val="22"/>
          <w:szCs w:val="22"/>
        </w:rPr>
        <w:t>a</w:t>
      </w:r>
      <w:r w:rsidR="006E3D4F" w:rsidRPr="009B48CD">
        <w:rPr>
          <w:rFonts w:ascii="Arial" w:hAnsi="Arial"/>
          <w:sz w:val="22"/>
          <w:szCs w:val="22"/>
        </w:rPr>
        <w:t>.</w:t>
      </w:r>
    </w:p>
    <w:p w:rsidR="00FD4FE2" w:rsidRPr="009B48CD" w:rsidRDefault="00FD4FE2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O stjecanju ili otuđivanju imovine Grada čiji pojedinačni iznos prelazi </w:t>
      </w:r>
      <w:r w:rsidR="00E02387" w:rsidRPr="009B48CD">
        <w:rPr>
          <w:rFonts w:ascii="Arial" w:hAnsi="Arial"/>
          <w:sz w:val="22"/>
          <w:szCs w:val="22"/>
        </w:rPr>
        <w:t>368.398</w:t>
      </w:r>
      <w:r w:rsidRPr="009B48CD">
        <w:rPr>
          <w:rFonts w:ascii="Arial" w:hAnsi="Arial"/>
          <w:sz w:val="22"/>
          <w:szCs w:val="22"/>
        </w:rPr>
        <w:t xml:space="preserve"> k</w:t>
      </w:r>
      <w:r w:rsidR="00E02387" w:rsidRPr="009B48CD">
        <w:rPr>
          <w:rFonts w:ascii="Arial" w:hAnsi="Arial"/>
          <w:sz w:val="22"/>
          <w:szCs w:val="22"/>
        </w:rPr>
        <w:t>u</w:t>
      </w:r>
      <w:r w:rsidRPr="009B48CD">
        <w:rPr>
          <w:rFonts w:ascii="Arial" w:hAnsi="Arial"/>
          <w:sz w:val="22"/>
          <w:szCs w:val="22"/>
        </w:rPr>
        <w:t>n</w:t>
      </w:r>
      <w:r w:rsidR="00E02387" w:rsidRPr="009B48CD">
        <w:rPr>
          <w:rFonts w:ascii="Arial" w:hAnsi="Arial"/>
          <w:sz w:val="22"/>
          <w:szCs w:val="22"/>
        </w:rPr>
        <w:t>a</w:t>
      </w:r>
      <w:r w:rsidRPr="009B48CD">
        <w:rPr>
          <w:rFonts w:ascii="Arial" w:hAnsi="Arial"/>
          <w:sz w:val="22"/>
          <w:szCs w:val="22"/>
        </w:rPr>
        <w:t xml:space="preserve"> odlučuje Gradsko vijeće.</w:t>
      </w:r>
    </w:p>
    <w:p w:rsidR="00BC3BF6" w:rsidRPr="009B48CD" w:rsidRDefault="00BC3BF6" w:rsidP="003A7713">
      <w:pPr>
        <w:jc w:val="both"/>
        <w:rPr>
          <w:rFonts w:ascii="Arial" w:hAnsi="Arial"/>
          <w:sz w:val="22"/>
          <w:szCs w:val="22"/>
        </w:rPr>
      </w:pPr>
    </w:p>
    <w:p w:rsidR="00B10C63" w:rsidRDefault="00B10C63" w:rsidP="00BC3BF6">
      <w:pPr>
        <w:jc w:val="center"/>
        <w:rPr>
          <w:rFonts w:ascii="Arial" w:hAnsi="Arial"/>
          <w:b/>
          <w:sz w:val="22"/>
          <w:szCs w:val="22"/>
        </w:rPr>
      </w:pPr>
    </w:p>
    <w:p w:rsidR="00841B5D" w:rsidRDefault="00841B5D" w:rsidP="00BC3BF6">
      <w:pPr>
        <w:jc w:val="center"/>
        <w:rPr>
          <w:rFonts w:ascii="Arial" w:hAnsi="Arial"/>
          <w:b/>
          <w:sz w:val="22"/>
          <w:szCs w:val="22"/>
        </w:rPr>
      </w:pPr>
    </w:p>
    <w:p w:rsidR="00BC3BF6" w:rsidRPr="009B48CD" w:rsidRDefault="00BC3BF6" w:rsidP="00BC3BF6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9B48CD">
        <w:rPr>
          <w:rFonts w:ascii="Arial" w:hAnsi="Arial"/>
          <w:b/>
          <w:sz w:val="22"/>
          <w:szCs w:val="22"/>
        </w:rPr>
        <w:lastRenderedPageBreak/>
        <w:t>Članak 1</w:t>
      </w:r>
      <w:r w:rsidR="00A30A93" w:rsidRPr="009B48CD">
        <w:rPr>
          <w:rFonts w:ascii="Arial" w:hAnsi="Arial"/>
          <w:b/>
          <w:sz w:val="22"/>
          <w:szCs w:val="22"/>
        </w:rPr>
        <w:t>2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30A93" w:rsidRPr="009B48CD" w:rsidRDefault="00A30A93" w:rsidP="00A30A93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Ako proračunski prihodi budu pogrešno naplaćeni ili naplaćeni u iznosu većem od propisanog, pogrešno uplaćena sredstva vratit će se uplatiteljima na teret tih prihoda.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 xml:space="preserve">Odluku o povratu sredstava donijet će Gradonačelnik na prijedlog Odsjeka za </w:t>
      </w:r>
      <w:r w:rsidR="001B1ACE" w:rsidRPr="009B48CD">
        <w:rPr>
          <w:rFonts w:ascii="Arial" w:hAnsi="Arial"/>
          <w:sz w:val="22"/>
          <w:szCs w:val="22"/>
        </w:rPr>
        <w:t xml:space="preserve">proračun i </w:t>
      </w:r>
      <w:r w:rsidRPr="009B48CD">
        <w:rPr>
          <w:rFonts w:ascii="Arial" w:hAnsi="Arial"/>
          <w:sz w:val="22"/>
          <w:szCs w:val="22"/>
        </w:rPr>
        <w:t>računovodstvo.</w:t>
      </w:r>
    </w:p>
    <w:p w:rsidR="00080FEF" w:rsidRPr="009B48CD" w:rsidRDefault="00080FEF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pStyle w:val="Naslov3"/>
        <w:rPr>
          <w:rFonts w:ascii="Arial" w:hAnsi="Arial"/>
          <w:bCs/>
          <w:sz w:val="22"/>
          <w:szCs w:val="22"/>
        </w:rPr>
      </w:pPr>
      <w:r w:rsidRPr="009B48CD">
        <w:rPr>
          <w:rFonts w:ascii="Arial" w:hAnsi="Arial"/>
          <w:bCs/>
          <w:sz w:val="22"/>
          <w:szCs w:val="22"/>
        </w:rPr>
        <w:t>V</w:t>
      </w:r>
      <w:r w:rsidR="003E1ECE" w:rsidRPr="009B48CD">
        <w:rPr>
          <w:rFonts w:ascii="Arial" w:hAnsi="Arial"/>
          <w:bCs/>
          <w:sz w:val="22"/>
          <w:szCs w:val="22"/>
        </w:rPr>
        <w:t>I</w:t>
      </w:r>
      <w:r w:rsidRPr="009B48CD">
        <w:rPr>
          <w:rFonts w:ascii="Arial" w:hAnsi="Arial"/>
          <w:bCs/>
          <w:sz w:val="22"/>
          <w:szCs w:val="22"/>
        </w:rPr>
        <w:t>.  PRAVA I OBVEZE PRORAČUNSKIH KORISNIKA</w:t>
      </w:r>
      <w:r w:rsidR="00FD4FE2" w:rsidRPr="009B48CD">
        <w:rPr>
          <w:rFonts w:ascii="Arial" w:hAnsi="Arial"/>
          <w:bCs/>
          <w:sz w:val="22"/>
          <w:szCs w:val="22"/>
        </w:rPr>
        <w:t xml:space="preserve"> – LOKALNA RIZNICA</w:t>
      </w:r>
    </w:p>
    <w:p w:rsidR="00A10E3C" w:rsidRPr="009B48CD" w:rsidRDefault="00A10E3C">
      <w:pPr>
        <w:rPr>
          <w:rFonts w:ascii="Arial" w:hAnsi="Arial"/>
          <w:b/>
          <w:bCs/>
          <w:sz w:val="22"/>
          <w:szCs w:val="22"/>
        </w:rPr>
      </w:pPr>
    </w:p>
    <w:p w:rsidR="00A10E3C" w:rsidRPr="009B48CD" w:rsidRDefault="00A10E3C" w:rsidP="003A7713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3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3A7713" w:rsidRPr="009B48CD" w:rsidRDefault="0066248E" w:rsidP="00CB6F1B">
      <w:pPr>
        <w:ind w:firstLine="720"/>
        <w:jc w:val="both"/>
        <w:rPr>
          <w:rFonts w:ascii="Arial" w:hAnsi="Arial"/>
          <w:bCs/>
          <w:sz w:val="22"/>
          <w:szCs w:val="22"/>
        </w:rPr>
      </w:pPr>
      <w:r w:rsidRPr="009B48CD">
        <w:rPr>
          <w:rFonts w:ascii="Arial" w:hAnsi="Arial"/>
          <w:bCs/>
          <w:sz w:val="22"/>
          <w:szCs w:val="22"/>
        </w:rPr>
        <w:t>Sredstva Proračuna osiguravaju se proračunskim korisnicima za programe, aktivnosti i projekte navedene u Posebnom dijelu Proračuna.</w:t>
      </w:r>
    </w:p>
    <w:p w:rsidR="0066248E" w:rsidRPr="009B48CD" w:rsidRDefault="0066248E" w:rsidP="00CB6F1B">
      <w:pPr>
        <w:ind w:firstLine="720"/>
        <w:jc w:val="both"/>
        <w:rPr>
          <w:rFonts w:ascii="Arial" w:hAnsi="Arial"/>
          <w:bCs/>
          <w:sz w:val="22"/>
          <w:szCs w:val="22"/>
        </w:rPr>
      </w:pPr>
      <w:r w:rsidRPr="009B48CD">
        <w:rPr>
          <w:rFonts w:ascii="Arial" w:hAnsi="Arial"/>
          <w:bCs/>
          <w:sz w:val="22"/>
          <w:szCs w:val="22"/>
        </w:rPr>
        <w:t>Proračunski korisnici Grada Gospića upisani u Registar proračunskih korisn</w:t>
      </w:r>
      <w:r w:rsidR="00666150" w:rsidRPr="009B48CD">
        <w:rPr>
          <w:rFonts w:ascii="Arial" w:hAnsi="Arial"/>
          <w:bCs/>
          <w:sz w:val="22"/>
          <w:szCs w:val="22"/>
        </w:rPr>
        <w:t>ika su: Pučko otvoreno učilište, Samostalna narodna knjižnica, Muzej Like, Kulturno informativni centar, Javna vatrogasna postrojba, Dječji vrtić Pahuljica, OŠ Dr. Jure Turića, OŠ Dr. Franje Tuđmana i OŠ Dr. Ante Starčevića.</w:t>
      </w:r>
    </w:p>
    <w:p w:rsidR="00666150" w:rsidRPr="009B48CD" w:rsidRDefault="00666150" w:rsidP="003A7713">
      <w:pPr>
        <w:jc w:val="both"/>
        <w:rPr>
          <w:rFonts w:ascii="Arial" w:hAnsi="Arial"/>
          <w:bCs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4</w:t>
      </w:r>
      <w:r w:rsidRPr="009B48CD">
        <w:rPr>
          <w:rFonts w:ascii="Arial" w:hAnsi="Arial"/>
          <w:b/>
          <w:sz w:val="22"/>
          <w:szCs w:val="22"/>
        </w:rPr>
        <w:t xml:space="preserve">.  </w:t>
      </w:r>
    </w:p>
    <w:p w:rsidR="00A10E3C" w:rsidRPr="009B48CD" w:rsidRDefault="00A10E3C">
      <w:pPr>
        <w:jc w:val="center"/>
        <w:rPr>
          <w:rFonts w:ascii="Arial" w:hAnsi="Arial"/>
          <w:sz w:val="22"/>
          <w:szCs w:val="22"/>
        </w:rPr>
      </w:pPr>
    </w:p>
    <w:p w:rsidR="00A30A93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Korisnici proračunskih sredstava ne mogu preuzimati obveze na teret istih iznad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iznosa utvrđenog u Posebnom dijelu Proračuna.</w:t>
      </w: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   </w:t>
      </w: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5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30A93" w:rsidRPr="009B48CD" w:rsidRDefault="00A30A93">
      <w:pPr>
        <w:jc w:val="center"/>
        <w:rPr>
          <w:rFonts w:ascii="Arial" w:hAnsi="Arial"/>
          <w:sz w:val="22"/>
          <w:szCs w:val="22"/>
        </w:rPr>
      </w:pPr>
    </w:p>
    <w:p w:rsidR="001616AD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Vlastite prihode proračunskih korisnika</w:t>
      </w:r>
      <w:r w:rsidR="00666150" w:rsidRPr="009B48CD">
        <w:rPr>
          <w:rFonts w:ascii="Arial" w:hAnsi="Arial"/>
          <w:sz w:val="22"/>
          <w:szCs w:val="22"/>
        </w:rPr>
        <w:t>, namjenske prihode</w:t>
      </w:r>
      <w:r w:rsidRPr="009B48CD">
        <w:rPr>
          <w:rFonts w:ascii="Arial" w:hAnsi="Arial"/>
          <w:sz w:val="22"/>
          <w:szCs w:val="22"/>
        </w:rPr>
        <w:t xml:space="preserve"> </w:t>
      </w:r>
      <w:r w:rsidR="003A7713" w:rsidRPr="009B48CD">
        <w:rPr>
          <w:rFonts w:ascii="Arial" w:hAnsi="Arial"/>
          <w:sz w:val="22"/>
          <w:szCs w:val="22"/>
        </w:rPr>
        <w:t xml:space="preserve">ostvarene obavljanjem osnovne i </w:t>
      </w:r>
      <w:r w:rsidR="00CB6F1B" w:rsidRPr="009B48CD">
        <w:rPr>
          <w:rFonts w:ascii="Arial" w:hAnsi="Arial"/>
          <w:sz w:val="22"/>
          <w:szCs w:val="22"/>
        </w:rPr>
        <w:t>ostalih djelatnosti</w:t>
      </w:r>
      <w:r w:rsidR="00097B14" w:rsidRPr="009B48CD">
        <w:rPr>
          <w:rFonts w:ascii="Arial" w:hAnsi="Arial"/>
          <w:sz w:val="22"/>
          <w:szCs w:val="22"/>
        </w:rPr>
        <w:t xml:space="preserve">, te pomoći iz proračuna koji im nije nadležan, </w:t>
      </w:r>
      <w:r w:rsidRPr="009B48CD">
        <w:rPr>
          <w:rFonts w:ascii="Arial" w:hAnsi="Arial"/>
          <w:sz w:val="22"/>
          <w:szCs w:val="22"/>
        </w:rPr>
        <w:t xml:space="preserve">korisnici nisu obvezni uplaćivati u Proračun. </w:t>
      </w:r>
    </w:p>
    <w:p w:rsidR="000618D0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Ostvarena sredstva korisnici su </w:t>
      </w:r>
      <w:r w:rsidR="00B505AD" w:rsidRPr="009B48CD">
        <w:rPr>
          <w:rFonts w:ascii="Arial" w:hAnsi="Arial"/>
          <w:sz w:val="22"/>
          <w:szCs w:val="22"/>
        </w:rPr>
        <w:t xml:space="preserve">obvezni </w:t>
      </w:r>
      <w:r w:rsidRPr="009B48CD">
        <w:rPr>
          <w:rFonts w:ascii="Arial" w:hAnsi="Arial"/>
          <w:sz w:val="22"/>
          <w:szCs w:val="22"/>
        </w:rPr>
        <w:t>utrošiti u obavljanje svoje osnovne i ostalih djelatnosti</w:t>
      </w:r>
      <w:r w:rsidR="00666150" w:rsidRPr="009B48CD">
        <w:rPr>
          <w:rFonts w:ascii="Arial" w:hAnsi="Arial"/>
          <w:sz w:val="22"/>
          <w:szCs w:val="22"/>
        </w:rPr>
        <w:t xml:space="preserve"> u skladu s planom u Posebnom dijelu Proračuna</w:t>
      </w:r>
      <w:r w:rsidRPr="009B48CD">
        <w:rPr>
          <w:rFonts w:ascii="Arial" w:hAnsi="Arial"/>
          <w:sz w:val="22"/>
          <w:szCs w:val="22"/>
        </w:rPr>
        <w:t xml:space="preserve">, a izvješće o ostvarenim </w:t>
      </w:r>
      <w:r w:rsidR="00B505AD" w:rsidRPr="009B48CD">
        <w:rPr>
          <w:rFonts w:ascii="Arial" w:hAnsi="Arial"/>
          <w:sz w:val="22"/>
          <w:szCs w:val="22"/>
        </w:rPr>
        <w:t>prihodima i k</w:t>
      </w:r>
      <w:r w:rsidRPr="009B48CD">
        <w:rPr>
          <w:rFonts w:ascii="Arial" w:hAnsi="Arial"/>
          <w:sz w:val="22"/>
          <w:szCs w:val="22"/>
        </w:rPr>
        <w:t>orištenju istih obvezni su dostavljati nadležno</w:t>
      </w:r>
      <w:r w:rsidR="00097B14" w:rsidRPr="009B48CD">
        <w:rPr>
          <w:rFonts w:ascii="Arial" w:hAnsi="Arial"/>
          <w:sz w:val="22"/>
          <w:szCs w:val="22"/>
        </w:rPr>
        <w:t>m Odjelu</w:t>
      </w:r>
      <w:r w:rsidRPr="009B48CD">
        <w:rPr>
          <w:rFonts w:ascii="Arial" w:hAnsi="Arial"/>
          <w:sz w:val="22"/>
          <w:szCs w:val="22"/>
        </w:rPr>
        <w:t xml:space="preserve"> Grada mjesečno </w:t>
      </w:r>
      <w:r w:rsidR="00666150" w:rsidRPr="009B48CD">
        <w:rPr>
          <w:rFonts w:ascii="Arial" w:hAnsi="Arial"/>
          <w:sz w:val="22"/>
          <w:szCs w:val="22"/>
        </w:rPr>
        <w:t xml:space="preserve">radi </w:t>
      </w:r>
      <w:r w:rsidR="00097B14" w:rsidRPr="009B48CD">
        <w:rPr>
          <w:rFonts w:ascii="Arial" w:hAnsi="Arial"/>
          <w:sz w:val="22"/>
          <w:szCs w:val="22"/>
        </w:rPr>
        <w:t xml:space="preserve">knjigovodstvenog </w:t>
      </w:r>
      <w:r w:rsidR="00666150" w:rsidRPr="009B48CD">
        <w:rPr>
          <w:rFonts w:ascii="Arial" w:hAnsi="Arial"/>
          <w:sz w:val="22"/>
          <w:szCs w:val="22"/>
        </w:rPr>
        <w:t xml:space="preserve">evidentiranja </w:t>
      </w:r>
      <w:r w:rsidRPr="009B48CD">
        <w:rPr>
          <w:rFonts w:ascii="Arial" w:hAnsi="Arial"/>
          <w:sz w:val="22"/>
          <w:szCs w:val="22"/>
        </w:rPr>
        <w:t xml:space="preserve"> </w:t>
      </w:r>
      <w:r w:rsidR="00097B14" w:rsidRPr="009B48CD">
        <w:rPr>
          <w:rFonts w:ascii="Arial" w:hAnsi="Arial"/>
          <w:sz w:val="22"/>
          <w:szCs w:val="22"/>
        </w:rPr>
        <w:t xml:space="preserve">do 5. u mjesecu , temeljeno na vjerodostojnim dokumentima iz kojih je </w:t>
      </w:r>
      <w:r w:rsidR="00CB6F1B" w:rsidRPr="009B48CD">
        <w:rPr>
          <w:rFonts w:ascii="Arial" w:hAnsi="Arial"/>
          <w:sz w:val="22"/>
          <w:szCs w:val="22"/>
        </w:rPr>
        <w:t>vidljivo da je realizacija pro</w:t>
      </w:r>
      <w:r w:rsidR="004616BB" w:rsidRPr="009B48CD">
        <w:rPr>
          <w:rFonts w:ascii="Arial" w:hAnsi="Arial"/>
          <w:sz w:val="22"/>
          <w:szCs w:val="22"/>
        </w:rPr>
        <w:t>grama u tijeku ili završena, ili da je rashod podmiren.</w:t>
      </w:r>
    </w:p>
    <w:p w:rsidR="00080FEF" w:rsidRPr="009B48CD" w:rsidRDefault="00080FEF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6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30A93" w:rsidRPr="009B48CD" w:rsidRDefault="00A30A93">
      <w:pPr>
        <w:jc w:val="center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Sredstva za tekuće rashode i održavanje objekata (osim kapitalnih ulaganja)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="004616BB" w:rsidRPr="009B48CD">
        <w:rPr>
          <w:rFonts w:ascii="Arial" w:hAnsi="Arial"/>
          <w:sz w:val="22"/>
          <w:szCs w:val="22"/>
        </w:rPr>
        <w:t xml:space="preserve">na teret prihoda Grada </w:t>
      </w:r>
      <w:r w:rsidRPr="009B48CD">
        <w:rPr>
          <w:rFonts w:ascii="Arial" w:hAnsi="Arial"/>
          <w:sz w:val="22"/>
          <w:szCs w:val="22"/>
        </w:rPr>
        <w:t>izvršavat će se temeljem pojedinačnih zahtjeva proračunskih korisnika s rashodima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razvrstanim po ekonomskoj klasifikaciji, a u  skladu s godišnjim planom i likvidnim mogućnostima Proračuna.</w:t>
      </w:r>
    </w:p>
    <w:p w:rsidR="0063586C" w:rsidRPr="009B48CD" w:rsidRDefault="0063586C" w:rsidP="003A7713">
      <w:pPr>
        <w:jc w:val="both"/>
        <w:rPr>
          <w:rFonts w:ascii="Arial" w:hAnsi="Arial"/>
          <w:sz w:val="22"/>
          <w:szCs w:val="22"/>
        </w:rPr>
      </w:pPr>
    </w:p>
    <w:p w:rsidR="00A10E3C" w:rsidRPr="009B48CD" w:rsidRDefault="00A10E3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7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30A93" w:rsidRPr="009B48CD" w:rsidRDefault="00A30A93">
      <w:pPr>
        <w:jc w:val="center"/>
        <w:rPr>
          <w:rFonts w:ascii="Arial" w:hAnsi="Arial"/>
          <w:sz w:val="22"/>
          <w:szCs w:val="22"/>
        </w:rPr>
      </w:pP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Financijske obveze koje ne budu podmirene do 31. 12. 201</w:t>
      </w:r>
      <w:r w:rsidR="006C4CD8" w:rsidRPr="009B48CD">
        <w:rPr>
          <w:rFonts w:ascii="Arial" w:hAnsi="Arial"/>
          <w:sz w:val="22"/>
          <w:szCs w:val="22"/>
        </w:rPr>
        <w:t>9</w:t>
      </w:r>
      <w:r w:rsidRPr="009B48CD">
        <w:rPr>
          <w:rFonts w:ascii="Arial" w:hAnsi="Arial"/>
          <w:sz w:val="22"/>
          <w:szCs w:val="22"/>
        </w:rPr>
        <w:t>. godine podmirit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će se iz namjenski odob</w:t>
      </w:r>
      <w:r w:rsidR="006C4CD8" w:rsidRPr="009B48CD">
        <w:rPr>
          <w:rFonts w:ascii="Arial" w:hAnsi="Arial"/>
          <w:sz w:val="22"/>
          <w:szCs w:val="22"/>
        </w:rPr>
        <w:t>renih sredstava Proračuna za 2020</w:t>
      </w:r>
      <w:r w:rsidRPr="009B48CD">
        <w:rPr>
          <w:rFonts w:ascii="Arial" w:hAnsi="Arial"/>
          <w:sz w:val="22"/>
          <w:szCs w:val="22"/>
        </w:rPr>
        <w:t>. godinu.</w:t>
      </w:r>
    </w:p>
    <w:p w:rsidR="00A10E3C" w:rsidRPr="009B48CD" w:rsidRDefault="00A10E3C">
      <w:pPr>
        <w:tabs>
          <w:tab w:val="left" w:pos="3165"/>
          <w:tab w:val="center" w:pos="5102"/>
        </w:tabs>
        <w:rPr>
          <w:rFonts w:ascii="Arial" w:hAnsi="Arial"/>
          <w:sz w:val="22"/>
          <w:szCs w:val="22"/>
        </w:rPr>
      </w:pPr>
    </w:p>
    <w:p w:rsidR="009B48CD" w:rsidRDefault="009B48CD" w:rsidP="00A30A93">
      <w:pPr>
        <w:tabs>
          <w:tab w:val="left" w:pos="3165"/>
          <w:tab w:val="center" w:pos="5102"/>
        </w:tabs>
        <w:jc w:val="center"/>
        <w:rPr>
          <w:rFonts w:ascii="Arial" w:hAnsi="Arial"/>
          <w:b/>
          <w:sz w:val="22"/>
          <w:szCs w:val="22"/>
        </w:rPr>
      </w:pPr>
    </w:p>
    <w:p w:rsidR="00A30A93" w:rsidRPr="009B48CD" w:rsidRDefault="00A10E3C" w:rsidP="00A30A93">
      <w:pPr>
        <w:tabs>
          <w:tab w:val="left" w:pos="3165"/>
          <w:tab w:val="center" w:pos="5102"/>
        </w:tabs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</w:t>
      </w:r>
      <w:r w:rsidR="00A30A93" w:rsidRPr="009B48CD">
        <w:rPr>
          <w:rFonts w:ascii="Arial" w:hAnsi="Arial"/>
          <w:b/>
          <w:sz w:val="22"/>
          <w:szCs w:val="22"/>
        </w:rPr>
        <w:t>8</w:t>
      </w:r>
      <w:r w:rsidRPr="009B48CD">
        <w:rPr>
          <w:rFonts w:ascii="Arial" w:hAnsi="Arial"/>
          <w:b/>
          <w:sz w:val="22"/>
          <w:szCs w:val="22"/>
        </w:rPr>
        <w:t>.</w:t>
      </w:r>
    </w:p>
    <w:p w:rsidR="00A30A93" w:rsidRPr="009B48CD" w:rsidRDefault="00A30A93" w:rsidP="00A30A93">
      <w:pPr>
        <w:tabs>
          <w:tab w:val="left" w:pos="3165"/>
          <w:tab w:val="center" w:pos="5102"/>
        </w:tabs>
        <w:jc w:val="both"/>
        <w:rPr>
          <w:rFonts w:ascii="Arial" w:hAnsi="Arial"/>
          <w:sz w:val="22"/>
          <w:szCs w:val="22"/>
        </w:rPr>
      </w:pPr>
    </w:p>
    <w:p w:rsidR="00A10E3C" w:rsidRPr="009B48CD" w:rsidRDefault="009B48CD" w:rsidP="00A30A93">
      <w:pPr>
        <w:tabs>
          <w:tab w:val="left" w:pos="3165"/>
          <w:tab w:val="center" w:pos="5102"/>
        </w:tabs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           </w:t>
      </w:r>
      <w:r w:rsidR="00BC1077" w:rsidRPr="009B48CD">
        <w:rPr>
          <w:rFonts w:ascii="Arial" w:hAnsi="Arial"/>
          <w:sz w:val="22"/>
          <w:szCs w:val="22"/>
        </w:rPr>
        <w:t xml:space="preserve">Zamjenici gradonačelnika, </w:t>
      </w:r>
      <w:r w:rsidR="00A10E3C" w:rsidRPr="009B48CD">
        <w:rPr>
          <w:rFonts w:ascii="Arial" w:hAnsi="Arial"/>
          <w:sz w:val="22"/>
          <w:szCs w:val="22"/>
        </w:rPr>
        <w:t>Odgovorni pročelnik i Odsj</w:t>
      </w:r>
      <w:r w:rsidR="00A30A93" w:rsidRPr="009B48CD">
        <w:rPr>
          <w:rFonts w:ascii="Arial" w:hAnsi="Arial"/>
          <w:sz w:val="22"/>
          <w:szCs w:val="22"/>
        </w:rPr>
        <w:t>ek za računovodstvo i proračun</w:t>
      </w:r>
      <w:r w:rsidR="001616AD" w:rsidRPr="009B48CD">
        <w:rPr>
          <w:rFonts w:ascii="Arial" w:hAnsi="Arial"/>
          <w:sz w:val="22"/>
          <w:szCs w:val="22"/>
        </w:rPr>
        <w:t xml:space="preserve"> </w:t>
      </w:r>
      <w:r w:rsidR="00A10E3C" w:rsidRPr="009B48CD">
        <w:rPr>
          <w:rFonts w:ascii="Arial" w:hAnsi="Arial"/>
          <w:sz w:val="22"/>
          <w:szCs w:val="22"/>
        </w:rPr>
        <w:t xml:space="preserve">imaju pravo </w:t>
      </w:r>
      <w:r w:rsidR="003A7713" w:rsidRPr="009B48CD">
        <w:rPr>
          <w:rFonts w:ascii="Arial" w:hAnsi="Arial"/>
          <w:sz w:val="22"/>
          <w:szCs w:val="22"/>
        </w:rPr>
        <w:t>n</w:t>
      </w:r>
      <w:r w:rsidR="00A10E3C" w:rsidRPr="009B48CD">
        <w:rPr>
          <w:rFonts w:ascii="Arial" w:hAnsi="Arial"/>
          <w:sz w:val="22"/>
          <w:szCs w:val="22"/>
        </w:rPr>
        <w:t>adzora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="00A10E3C" w:rsidRPr="009B48CD">
        <w:rPr>
          <w:rFonts w:ascii="Arial" w:hAnsi="Arial"/>
          <w:sz w:val="22"/>
          <w:szCs w:val="22"/>
        </w:rPr>
        <w:t>nad financijskim, materijalnim i računovdstvenim poslovanjem korisnika, te nad zakonitošću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="00A10E3C" w:rsidRPr="009B48CD">
        <w:rPr>
          <w:rFonts w:ascii="Arial" w:hAnsi="Arial"/>
          <w:sz w:val="22"/>
          <w:szCs w:val="22"/>
        </w:rPr>
        <w:t>i svrsishodnom uporabom proračunskih sredstava.</w:t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Korisnici su obvezni dati sve potrebne podatke i izvješća koja se od njih traže.</w:t>
      </w:r>
    </w:p>
    <w:p w:rsidR="00A10E3C" w:rsidRPr="009B48CD" w:rsidRDefault="00A10E3C" w:rsidP="00A30A93">
      <w:pPr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Ako se prilikom vršenja proračunskog nadzora utvrdi da su sredstava bila</w:t>
      </w:r>
      <w:r w:rsidR="003A7713" w:rsidRPr="009B48CD">
        <w:rPr>
          <w:rFonts w:ascii="Arial" w:hAnsi="Arial"/>
          <w:sz w:val="22"/>
          <w:szCs w:val="22"/>
        </w:rPr>
        <w:t xml:space="preserve"> </w:t>
      </w:r>
      <w:r w:rsidRPr="009B48CD">
        <w:rPr>
          <w:rFonts w:ascii="Arial" w:hAnsi="Arial"/>
          <w:sz w:val="22"/>
          <w:szCs w:val="22"/>
        </w:rPr>
        <w:t>upotrebljena protivno zakonu ili Proračunu, izvjestit će se Gradonačelnik  i poduzeti mjere da se na</w:t>
      </w:r>
      <w:r w:rsidR="009B48CD" w:rsidRPr="009B48CD">
        <w:rPr>
          <w:rFonts w:ascii="Arial" w:hAnsi="Arial"/>
          <w:sz w:val="22"/>
          <w:szCs w:val="22"/>
        </w:rPr>
        <w:t>doknade tako utrošena sredstva</w:t>
      </w:r>
      <w:r w:rsidRPr="009B48CD">
        <w:rPr>
          <w:rFonts w:ascii="Arial" w:hAnsi="Arial"/>
          <w:sz w:val="22"/>
          <w:szCs w:val="22"/>
        </w:rPr>
        <w:t xml:space="preserve"> ili će se privremeno obustaviti isplata na stavci s koje su sredstva bila nenamjenski utrošena.</w:t>
      </w:r>
    </w:p>
    <w:p w:rsidR="0066248E" w:rsidRPr="009B48CD" w:rsidRDefault="0066248E" w:rsidP="004616BB">
      <w:pPr>
        <w:jc w:val="both"/>
        <w:rPr>
          <w:rFonts w:ascii="Arial" w:hAnsi="Arial"/>
          <w:sz w:val="22"/>
          <w:szCs w:val="22"/>
        </w:rPr>
      </w:pPr>
    </w:p>
    <w:p w:rsidR="0066248E" w:rsidRPr="009B48CD" w:rsidRDefault="004616BB" w:rsidP="004616BB">
      <w:pPr>
        <w:jc w:val="both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VII. </w:t>
      </w:r>
      <w:r w:rsidR="0066248E" w:rsidRPr="009B48CD">
        <w:rPr>
          <w:rFonts w:ascii="Arial" w:hAnsi="Arial"/>
          <w:b/>
          <w:sz w:val="22"/>
          <w:szCs w:val="22"/>
        </w:rPr>
        <w:t>ZADUŽIVANJE</w:t>
      </w:r>
      <w:r w:rsidRPr="009B48CD">
        <w:rPr>
          <w:rFonts w:ascii="Arial" w:hAnsi="Arial"/>
          <w:b/>
          <w:sz w:val="22"/>
          <w:szCs w:val="22"/>
        </w:rPr>
        <w:t xml:space="preserve"> I DAVANJE JAMSTVA</w:t>
      </w:r>
    </w:p>
    <w:p w:rsidR="00C814EA" w:rsidRPr="009B48CD" w:rsidRDefault="00C814EA" w:rsidP="004616BB">
      <w:pPr>
        <w:jc w:val="both"/>
        <w:rPr>
          <w:rFonts w:ascii="Arial" w:hAnsi="Arial"/>
          <w:b/>
          <w:sz w:val="22"/>
          <w:szCs w:val="22"/>
        </w:rPr>
      </w:pPr>
    </w:p>
    <w:p w:rsidR="004616BB" w:rsidRPr="009B48CD" w:rsidRDefault="00AB05BC" w:rsidP="00AB05B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19.</w:t>
      </w:r>
    </w:p>
    <w:p w:rsidR="00AB05BC" w:rsidRPr="009B48CD" w:rsidRDefault="00AB05BC" w:rsidP="00AB05BC">
      <w:pPr>
        <w:jc w:val="center"/>
        <w:rPr>
          <w:rFonts w:ascii="Arial" w:hAnsi="Arial"/>
          <w:sz w:val="22"/>
          <w:szCs w:val="22"/>
        </w:rPr>
      </w:pPr>
    </w:p>
    <w:p w:rsidR="004616BB" w:rsidRPr="009B48CD" w:rsidRDefault="00C814EA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Grad Gospić može se zaduživati uzimanjem kredita, zajmova i izdavanjem vrijednosnih papira.</w:t>
      </w:r>
    </w:p>
    <w:p w:rsidR="00C814EA" w:rsidRPr="009B48CD" w:rsidRDefault="00C814EA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Utvrđuje se da je Grad Gospić na dan donošenja ove Odluke zadužen kod dvije poslovne banke u visini </w:t>
      </w:r>
      <w:r w:rsidR="006C4CD8" w:rsidRPr="009B48CD">
        <w:rPr>
          <w:rFonts w:ascii="Arial" w:hAnsi="Arial"/>
          <w:sz w:val="22"/>
          <w:szCs w:val="22"/>
        </w:rPr>
        <w:t>3.824.769</w:t>
      </w:r>
      <w:r w:rsidRPr="009B48CD">
        <w:rPr>
          <w:rFonts w:ascii="Arial" w:hAnsi="Arial"/>
          <w:sz w:val="22"/>
          <w:szCs w:val="22"/>
        </w:rPr>
        <w:t xml:space="preserve"> kun</w:t>
      </w:r>
      <w:r w:rsidR="009616A8" w:rsidRPr="009B48CD">
        <w:rPr>
          <w:rFonts w:ascii="Arial" w:hAnsi="Arial"/>
          <w:sz w:val="22"/>
          <w:szCs w:val="22"/>
        </w:rPr>
        <w:t>a</w:t>
      </w:r>
      <w:r w:rsidRPr="009B48CD">
        <w:rPr>
          <w:rFonts w:ascii="Arial" w:hAnsi="Arial"/>
          <w:sz w:val="22"/>
          <w:szCs w:val="22"/>
        </w:rPr>
        <w:t xml:space="preserve">. </w:t>
      </w:r>
    </w:p>
    <w:p w:rsidR="00AB05BC" w:rsidRPr="009B48CD" w:rsidRDefault="00B72751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Grad Gospić planira novo zaduženje u 2019. godini  za kapitalni projekt  Energetska obnova zgrade OŠ Lički Osik u iznosu od  2.832.645 kuna.</w:t>
      </w:r>
    </w:p>
    <w:p w:rsidR="00B72751" w:rsidRPr="009B48CD" w:rsidRDefault="00B72751" w:rsidP="004616BB">
      <w:pPr>
        <w:jc w:val="both"/>
        <w:rPr>
          <w:rFonts w:ascii="Arial" w:hAnsi="Arial"/>
          <w:sz w:val="22"/>
          <w:szCs w:val="22"/>
        </w:rPr>
      </w:pPr>
    </w:p>
    <w:p w:rsidR="00AB05BC" w:rsidRPr="009B48CD" w:rsidRDefault="00AB05BC" w:rsidP="00AB05BC">
      <w:pPr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20.</w:t>
      </w:r>
    </w:p>
    <w:p w:rsidR="00AB05BC" w:rsidRPr="009B48CD" w:rsidRDefault="00AB05BC" w:rsidP="00AB05BC">
      <w:pPr>
        <w:jc w:val="center"/>
        <w:rPr>
          <w:rFonts w:ascii="Arial" w:hAnsi="Arial"/>
          <w:sz w:val="22"/>
          <w:szCs w:val="22"/>
        </w:rPr>
      </w:pPr>
    </w:p>
    <w:p w:rsidR="00AB05BC" w:rsidRPr="009B48CD" w:rsidRDefault="00AB05B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Grad Gospić može se kratkoročno zadužiti na rok do dvanaest mjeseci isključivo radi premošćivanja nelikvidnosti zbog različite dinamike priljeva sredstava i dospijeća obveza.</w:t>
      </w:r>
    </w:p>
    <w:p w:rsidR="0066248E" w:rsidRPr="009B48CD" w:rsidRDefault="00AB05B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Odluku o kratkoročnom zaduživanju donosi Gradonačelnik ili Gradsko vijeće, ovisno o visini zaduživanja</w:t>
      </w:r>
      <w:r w:rsidR="00AE0285" w:rsidRPr="009B48CD">
        <w:rPr>
          <w:rFonts w:ascii="Arial" w:hAnsi="Arial"/>
          <w:sz w:val="22"/>
          <w:szCs w:val="22"/>
        </w:rPr>
        <w:t>.</w:t>
      </w:r>
    </w:p>
    <w:p w:rsidR="0066248E" w:rsidRPr="009B48CD" w:rsidRDefault="0066248E" w:rsidP="0063586C">
      <w:pPr>
        <w:ind w:firstLine="720"/>
        <w:jc w:val="both"/>
        <w:rPr>
          <w:rFonts w:ascii="Arial" w:hAnsi="Arial"/>
          <w:sz w:val="22"/>
          <w:szCs w:val="22"/>
        </w:rPr>
      </w:pPr>
    </w:p>
    <w:p w:rsidR="0066248E" w:rsidRPr="009B48CD" w:rsidRDefault="00FC3663" w:rsidP="00FC3663">
      <w:pPr>
        <w:ind w:firstLine="720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                                               </w:t>
      </w:r>
      <w:r w:rsidR="00E43CEF">
        <w:rPr>
          <w:rFonts w:ascii="Arial" w:hAnsi="Arial"/>
          <w:sz w:val="22"/>
          <w:szCs w:val="22"/>
        </w:rPr>
        <w:t xml:space="preserve">      </w:t>
      </w:r>
      <w:r w:rsidR="00AB05BC" w:rsidRPr="009B48CD">
        <w:rPr>
          <w:rFonts w:ascii="Arial" w:hAnsi="Arial"/>
          <w:b/>
          <w:sz w:val="22"/>
          <w:szCs w:val="22"/>
        </w:rPr>
        <w:t>Članak 21.</w:t>
      </w:r>
    </w:p>
    <w:p w:rsidR="00AB05BC" w:rsidRPr="009B48CD" w:rsidRDefault="00AB05BC" w:rsidP="0066248E">
      <w:pPr>
        <w:jc w:val="both"/>
        <w:rPr>
          <w:rFonts w:ascii="Arial" w:hAnsi="Arial"/>
          <w:b/>
          <w:sz w:val="22"/>
          <w:szCs w:val="22"/>
        </w:rPr>
      </w:pPr>
    </w:p>
    <w:p w:rsidR="0066248E" w:rsidRPr="009B48CD" w:rsidRDefault="0066248E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Proračunski korisnici ovog Proračuna, te javna poduzeća kojima je osnivač Grad Gospić ne mogu se zaduživati  bez prethodne suglasnosti Gradskog vijeća.</w:t>
      </w:r>
    </w:p>
    <w:p w:rsidR="00FC3663" w:rsidRPr="009B48CD" w:rsidRDefault="00FC3663" w:rsidP="00FC3663">
      <w:pPr>
        <w:rPr>
          <w:rFonts w:ascii="Arial" w:hAnsi="Arial"/>
          <w:sz w:val="22"/>
          <w:szCs w:val="22"/>
        </w:rPr>
      </w:pPr>
    </w:p>
    <w:p w:rsidR="00FC3663" w:rsidRPr="009B48CD" w:rsidRDefault="00FC3663" w:rsidP="00FC3663">
      <w:pPr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VIII.  ZAVRŠNE ODREDBE</w:t>
      </w:r>
    </w:p>
    <w:p w:rsidR="00FC3663" w:rsidRPr="009B48CD" w:rsidRDefault="00FC3663" w:rsidP="0063586C">
      <w:pPr>
        <w:ind w:firstLine="720"/>
        <w:jc w:val="both"/>
        <w:rPr>
          <w:rFonts w:ascii="Arial" w:hAnsi="Arial"/>
          <w:sz w:val="22"/>
          <w:szCs w:val="22"/>
        </w:rPr>
      </w:pPr>
    </w:p>
    <w:p w:rsidR="00A10E3C" w:rsidRPr="009B48CD" w:rsidRDefault="00A10E3C" w:rsidP="00FC3663">
      <w:pPr>
        <w:spacing w:line="480" w:lineRule="auto"/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 xml:space="preserve">Članak </w:t>
      </w:r>
      <w:r w:rsidR="00FC3663" w:rsidRPr="009B48CD">
        <w:rPr>
          <w:rFonts w:ascii="Arial" w:hAnsi="Arial"/>
          <w:b/>
          <w:sz w:val="22"/>
          <w:szCs w:val="22"/>
        </w:rPr>
        <w:t>22.</w:t>
      </w:r>
    </w:p>
    <w:p w:rsidR="00FC3663" w:rsidRDefault="00FC3663" w:rsidP="00B10C63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 xml:space="preserve">Na sve </w:t>
      </w:r>
      <w:r w:rsidR="005B77DA" w:rsidRPr="009B48CD">
        <w:rPr>
          <w:rFonts w:ascii="Arial" w:hAnsi="Arial"/>
          <w:sz w:val="22"/>
          <w:szCs w:val="22"/>
        </w:rPr>
        <w:t>što nije utvrđe</w:t>
      </w:r>
      <w:r w:rsidR="009B48CD" w:rsidRPr="009B48CD">
        <w:rPr>
          <w:rFonts w:ascii="Arial" w:hAnsi="Arial"/>
          <w:sz w:val="22"/>
          <w:szCs w:val="22"/>
        </w:rPr>
        <w:t>no ovom Odlukom, a odnosi se na</w:t>
      </w:r>
      <w:r w:rsidRPr="009B48CD">
        <w:rPr>
          <w:rFonts w:ascii="Arial" w:hAnsi="Arial"/>
          <w:sz w:val="22"/>
          <w:szCs w:val="22"/>
        </w:rPr>
        <w:t xml:space="preserve"> poslovanja </w:t>
      </w:r>
      <w:r w:rsidR="00C96768" w:rsidRPr="009B48CD">
        <w:rPr>
          <w:rFonts w:ascii="Arial" w:hAnsi="Arial"/>
          <w:sz w:val="22"/>
          <w:szCs w:val="22"/>
        </w:rPr>
        <w:t>Proračuna</w:t>
      </w:r>
      <w:r w:rsidR="005B77DA" w:rsidRPr="009B48CD">
        <w:rPr>
          <w:rFonts w:ascii="Arial" w:hAnsi="Arial"/>
          <w:sz w:val="22"/>
          <w:szCs w:val="22"/>
        </w:rPr>
        <w:t>,</w:t>
      </w:r>
      <w:r w:rsidRPr="009B48CD">
        <w:rPr>
          <w:rFonts w:ascii="Arial" w:hAnsi="Arial"/>
          <w:sz w:val="22"/>
          <w:szCs w:val="22"/>
        </w:rPr>
        <w:t xml:space="preserve"> primjenjuju se odredbe Zakona o proračunu i Zakona o izvršavanju Državnog proračuna RH za 201</w:t>
      </w:r>
      <w:r w:rsidR="006C4CD8" w:rsidRPr="009B48CD">
        <w:rPr>
          <w:rFonts w:ascii="Arial" w:hAnsi="Arial"/>
          <w:sz w:val="22"/>
          <w:szCs w:val="22"/>
        </w:rPr>
        <w:t>9</w:t>
      </w:r>
      <w:r w:rsidRPr="009B48CD">
        <w:rPr>
          <w:rFonts w:ascii="Arial" w:hAnsi="Arial"/>
          <w:sz w:val="22"/>
          <w:szCs w:val="22"/>
        </w:rPr>
        <w:t>.</w:t>
      </w:r>
      <w:r w:rsidR="00C96768" w:rsidRPr="009B48CD">
        <w:rPr>
          <w:rFonts w:ascii="Arial" w:hAnsi="Arial"/>
          <w:sz w:val="22"/>
          <w:szCs w:val="22"/>
        </w:rPr>
        <w:t xml:space="preserve"> godinu.</w:t>
      </w:r>
    </w:p>
    <w:p w:rsidR="00B10C63" w:rsidRPr="009B48CD" w:rsidRDefault="00B10C63" w:rsidP="00B10C63">
      <w:pPr>
        <w:ind w:firstLine="720"/>
        <w:jc w:val="both"/>
        <w:rPr>
          <w:rFonts w:ascii="Arial" w:hAnsi="Arial"/>
          <w:sz w:val="22"/>
          <w:szCs w:val="22"/>
        </w:rPr>
      </w:pPr>
    </w:p>
    <w:p w:rsidR="00FC3663" w:rsidRPr="009B48CD" w:rsidRDefault="00C96768" w:rsidP="00C96768">
      <w:pPr>
        <w:spacing w:line="480" w:lineRule="auto"/>
        <w:jc w:val="center"/>
        <w:rPr>
          <w:rFonts w:ascii="Arial" w:hAnsi="Arial"/>
          <w:b/>
          <w:sz w:val="22"/>
          <w:szCs w:val="22"/>
        </w:rPr>
      </w:pPr>
      <w:r w:rsidRPr="009B48CD">
        <w:rPr>
          <w:rFonts w:ascii="Arial" w:hAnsi="Arial"/>
          <w:b/>
          <w:sz w:val="22"/>
          <w:szCs w:val="22"/>
        </w:rPr>
        <w:t>Članak 23.</w:t>
      </w:r>
    </w:p>
    <w:p w:rsidR="00A10E3C" w:rsidRPr="009B48CD" w:rsidRDefault="00A10E3C" w:rsidP="00CB6F1B">
      <w:pPr>
        <w:ind w:firstLine="720"/>
        <w:jc w:val="both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>Ova Odluka objav</w:t>
      </w:r>
      <w:r w:rsidR="00C920BF" w:rsidRPr="009B48CD">
        <w:rPr>
          <w:rFonts w:ascii="Arial" w:hAnsi="Arial"/>
          <w:sz w:val="22"/>
          <w:szCs w:val="22"/>
        </w:rPr>
        <w:t>it će se</w:t>
      </w:r>
      <w:r w:rsidR="009B48CD" w:rsidRPr="009B48CD">
        <w:rPr>
          <w:rFonts w:ascii="Arial" w:hAnsi="Arial"/>
          <w:sz w:val="22"/>
          <w:szCs w:val="22"/>
        </w:rPr>
        <w:t xml:space="preserve"> u „</w:t>
      </w:r>
      <w:r w:rsidRPr="009B48CD">
        <w:rPr>
          <w:rFonts w:ascii="Arial" w:hAnsi="Arial"/>
          <w:sz w:val="22"/>
          <w:szCs w:val="22"/>
        </w:rPr>
        <w:t>S</w:t>
      </w:r>
      <w:r w:rsidR="009B48CD" w:rsidRPr="009B48CD">
        <w:rPr>
          <w:rFonts w:ascii="Arial" w:hAnsi="Arial"/>
          <w:sz w:val="22"/>
          <w:szCs w:val="22"/>
        </w:rPr>
        <w:t>lužbenom vjesniku Grada Gospića“</w:t>
      </w:r>
      <w:r w:rsidRPr="009B48CD">
        <w:rPr>
          <w:rFonts w:ascii="Arial" w:hAnsi="Arial"/>
          <w:sz w:val="22"/>
          <w:szCs w:val="22"/>
        </w:rPr>
        <w:t xml:space="preserve">, a </w:t>
      </w:r>
      <w:r w:rsidR="009F2459" w:rsidRPr="009B48CD">
        <w:rPr>
          <w:rFonts w:ascii="Arial" w:hAnsi="Arial"/>
          <w:sz w:val="22"/>
          <w:szCs w:val="22"/>
        </w:rPr>
        <w:t>stupa na snagu</w:t>
      </w:r>
      <w:r w:rsidRPr="009B48CD">
        <w:rPr>
          <w:rFonts w:ascii="Arial" w:hAnsi="Arial"/>
          <w:sz w:val="22"/>
          <w:szCs w:val="22"/>
        </w:rPr>
        <w:t xml:space="preserve"> 01. </w:t>
      </w:r>
      <w:r w:rsidR="00BC1077" w:rsidRPr="009B48CD">
        <w:rPr>
          <w:rFonts w:ascii="Arial" w:hAnsi="Arial"/>
          <w:sz w:val="22"/>
          <w:szCs w:val="22"/>
        </w:rPr>
        <w:t>siječnja</w:t>
      </w:r>
      <w:r w:rsidR="00C920BF" w:rsidRPr="009B48CD">
        <w:rPr>
          <w:rFonts w:ascii="Arial" w:hAnsi="Arial"/>
          <w:sz w:val="22"/>
          <w:szCs w:val="22"/>
        </w:rPr>
        <w:t xml:space="preserve"> </w:t>
      </w:r>
      <w:r w:rsidR="006C4CD8" w:rsidRPr="009B48CD">
        <w:rPr>
          <w:rFonts w:ascii="Arial" w:hAnsi="Arial"/>
          <w:sz w:val="22"/>
          <w:szCs w:val="22"/>
        </w:rPr>
        <w:t xml:space="preserve"> 2019</w:t>
      </w:r>
      <w:r w:rsidRPr="009B48CD">
        <w:rPr>
          <w:rFonts w:ascii="Arial" w:hAnsi="Arial"/>
          <w:sz w:val="22"/>
          <w:szCs w:val="22"/>
        </w:rPr>
        <w:t>. godine.</w:t>
      </w:r>
    </w:p>
    <w:p w:rsidR="00A10E3C" w:rsidRPr="009B48CD" w:rsidRDefault="00A10E3C" w:rsidP="003A7713">
      <w:pPr>
        <w:jc w:val="both"/>
        <w:rPr>
          <w:rFonts w:ascii="Arial" w:hAnsi="Arial"/>
          <w:sz w:val="22"/>
          <w:szCs w:val="22"/>
        </w:rPr>
      </w:pPr>
    </w:p>
    <w:p w:rsidR="00B10C63" w:rsidRPr="009B48CD" w:rsidRDefault="00B10C63" w:rsidP="00B10C63">
      <w:pPr>
        <w:tabs>
          <w:tab w:val="left" w:pos="55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400-06/18-01/28</w:t>
      </w:r>
    </w:p>
    <w:p w:rsidR="00B10C63" w:rsidRPr="009B48CD" w:rsidRDefault="00B10C63" w:rsidP="00B10C63">
      <w:pPr>
        <w:tabs>
          <w:tab w:val="left" w:pos="5580"/>
        </w:tabs>
        <w:contextualSpacing/>
        <w:rPr>
          <w:rFonts w:ascii="Arial" w:hAnsi="Arial" w:cs="Arial"/>
          <w:sz w:val="22"/>
          <w:szCs w:val="22"/>
        </w:rPr>
      </w:pPr>
      <w:r w:rsidRPr="009B48CD"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</w:rPr>
        <w:t xml:space="preserve"> </w:t>
      </w:r>
      <w:r w:rsidRPr="009B48CD">
        <w:rPr>
          <w:rFonts w:ascii="Arial" w:hAnsi="Arial" w:cs="Arial"/>
          <w:sz w:val="22"/>
          <w:szCs w:val="22"/>
        </w:rPr>
        <w:t>2125/01-01-18-0</w:t>
      </w:r>
      <w:r>
        <w:rPr>
          <w:rFonts w:ascii="Arial" w:hAnsi="Arial" w:cs="Arial"/>
          <w:sz w:val="22"/>
          <w:szCs w:val="22"/>
        </w:rPr>
        <w:t>5</w:t>
      </w:r>
    </w:p>
    <w:p w:rsidR="00B10C63" w:rsidRPr="009B48CD" w:rsidRDefault="00B10C63" w:rsidP="00B10C63">
      <w:pPr>
        <w:contextualSpacing/>
        <w:rPr>
          <w:rFonts w:ascii="Arial" w:hAnsi="Arial" w:cs="Arial"/>
          <w:sz w:val="22"/>
          <w:szCs w:val="22"/>
        </w:rPr>
      </w:pPr>
      <w:r w:rsidRPr="009B48CD">
        <w:rPr>
          <w:rFonts w:ascii="Arial" w:hAnsi="Arial" w:cs="Arial"/>
          <w:sz w:val="22"/>
          <w:szCs w:val="22"/>
        </w:rPr>
        <w:t>Gospić, 18. prosinca 2018. godine</w:t>
      </w:r>
    </w:p>
    <w:p w:rsidR="008E1236" w:rsidRPr="009B48CD" w:rsidRDefault="008E1236">
      <w:pPr>
        <w:ind w:firstLine="720"/>
        <w:rPr>
          <w:rFonts w:ascii="Arial" w:hAnsi="Arial"/>
          <w:sz w:val="22"/>
          <w:szCs w:val="22"/>
        </w:rPr>
      </w:pPr>
    </w:p>
    <w:p w:rsidR="008E1236" w:rsidRPr="009B48CD" w:rsidRDefault="008E1236">
      <w:pPr>
        <w:ind w:firstLine="720"/>
        <w:rPr>
          <w:rFonts w:ascii="Arial" w:hAnsi="Arial"/>
          <w:sz w:val="22"/>
          <w:szCs w:val="22"/>
        </w:rPr>
      </w:pPr>
    </w:p>
    <w:p w:rsidR="00A10E3C" w:rsidRPr="009B48CD" w:rsidRDefault="009B48CD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  <w:t xml:space="preserve">         </w:t>
      </w:r>
      <w:r w:rsidR="00E43CEF">
        <w:rPr>
          <w:rFonts w:ascii="Arial" w:hAnsi="Arial"/>
          <w:sz w:val="22"/>
          <w:szCs w:val="22"/>
        </w:rPr>
        <w:t xml:space="preserve">  </w:t>
      </w:r>
      <w:r w:rsidR="00AC1C90">
        <w:rPr>
          <w:rFonts w:ascii="Arial" w:hAnsi="Arial"/>
          <w:sz w:val="22"/>
          <w:szCs w:val="22"/>
        </w:rPr>
        <w:t xml:space="preserve">  </w:t>
      </w:r>
      <w:r w:rsidRPr="009B48CD">
        <w:rPr>
          <w:rFonts w:ascii="Arial" w:hAnsi="Arial"/>
          <w:sz w:val="22"/>
          <w:szCs w:val="22"/>
        </w:rPr>
        <w:t>PREDSJEDNIK GRADSKOG VIJEĆA</w:t>
      </w:r>
    </w:p>
    <w:p w:rsidR="00A10E3C" w:rsidRPr="009B48CD" w:rsidRDefault="009B48CD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  <w:t xml:space="preserve">         </w:t>
      </w:r>
      <w:r w:rsidR="00E43CEF">
        <w:rPr>
          <w:rFonts w:ascii="Arial" w:hAnsi="Arial"/>
          <w:sz w:val="22"/>
          <w:szCs w:val="22"/>
        </w:rPr>
        <w:t xml:space="preserve">     </w:t>
      </w:r>
      <w:r w:rsidRPr="009B48CD">
        <w:rPr>
          <w:rFonts w:ascii="Arial" w:hAnsi="Arial"/>
          <w:sz w:val="22"/>
          <w:szCs w:val="22"/>
        </w:rPr>
        <w:t>GRADA GOSPIĆA</w:t>
      </w:r>
    </w:p>
    <w:p w:rsidR="00A10E3C" w:rsidRPr="009B48CD" w:rsidRDefault="00A10E3C">
      <w:pPr>
        <w:ind w:firstLine="720"/>
        <w:rPr>
          <w:rFonts w:ascii="Arial" w:hAnsi="Arial"/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</w:p>
    <w:p w:rsidR="00A10E3C" w:rsidRPr="009B48CD" w:rsidRDefault="009B48CD">
      <w:pPr>
        <w:ind w:firstLine="720"/>
        <w:rPr>
          <w:sz w:val="22"/>
          <w:szCs w:val="22"/>
        </w:rPr>
      </w:pP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</w:r>
      <w:r w:rsidRPr="009B48CD">
        <w:rPr>
          <w:rFonts w:ascii="Arial" w:hAnsi="Arial"/>
          <w:sz w:val="22"/>
          <w:szCs w:val="22"/>
        </w:rPr>
        <w:tab/>
        <w:t xml:space="preserve">                </w:t>
      </w:r>
      <w:r w:rsidR="000618D0" w:rsidRPr="009B48CD">
        <w:rPr>
          <w:rFonts w:ascii="Arial" w:hAnsi="Arial"/>
          <w:sz w:val="22"/>
          <w:szCs w:val="22"/>
        </w:rPr>
        <w:t xml:space="preserve"> </w:t>
      </w:r>
      <w:r w:rsidR="008E1236" w:rsidRPr="009B48CD">
        <w:rPr>
          <w:rFonts w:ascii="Arial" w:hAnsi="Arial"/>
          <w:sz w:val="22"/>
          <w:szCs w:val="22"/>
        </w:rPr>
        <w:t xml:space="preserve"> </w:t>
      </w:r>
      <w:r w:rsidR="00B10C63">
        <w:rPr>
          <w:rFonts w:ascii="Arial" w:hAnsi="Arial"/>
          <w:sz w:val="22"/>
          <w:szCs w:val="22"/>
        </w:rPr>
        <w:t xml:space="preserve">    </w:t>
      </w:r>
      <w:r w:rsidR="00AC1C90">
        <w:rPr>
          <w:rFonts w:ascii="Arial" w:hAnsi="Arial"/>
          <w:sz w:val="22"/>
          <w:szCs w:val="22"/>
        </w:rPr>
        <w:t xml:space="preserve">  </w:t>
      </w:r>
      <w:r w:rsidR="008E1236" w:rsidRPr="009B48CD">
        <w:rPr>
          <w:rFonts w:ascii="Arial" w:hAnsi="Arial"/>
          <w:sz w:val="22"/>
          <w:szCs w:val="22"/>
        </w:rPr>
        <w:t xml:space="preserve"> </w:t>
      </w:r>
      <w:r w:rsidR="00A10E3C" w:rsidRPr="009B48CD">
        <w:rPr>
          <w:rFonts w:ascii="Arial" w:hAnsi="Arial"/>
          <w:sz w:val="22"/>
          <w:szCs w:val="22"/>
        </w:rPr>
        <w:t>Petar Radošević</w:t>
      </w:r>
      <w:r w:rsidR="00B10C63">
        <w:rPr>
          <w:rFonts w:ascii="Arial" w:hAnsi="Arial"/>
          <w:sz w:val="22"/>
          <w:szCs w:val="22"/>
        </w:rPr>
        <w:t>, v.r.</w:t>
      </w: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 w:rsidP="006E3D4F">
      <w:pPr>
        <w:jc w:val="center"/>
        <w:rPr>
          <w:rFonts w:ascii="Arial" w:hAnsi="Arial"/>
          <w:sz w:val="22"/>
          <w:szCs w:val="22"/>
        </w:rPr>
      </w:pP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A10E3C" w:rsidRPr="009B48CD" w:rsidRDefault="00A10E3C">
      <w:pPr>
        <w:rPr>
          <w:rFonts w:ascii="Arial" w:hAnsi="Arial"/>
          <w:sz w:val="22"/>
          <w:szCs w:val="22"/>
        </w:rPr>
      </w:pPr>
    </w:p>
    <w:p w:rsidR="003607D8" w:rsidRPr="009B48CD" w:rsidRDefault="003607D8">
      <w:pPr>
        <w:rPr>
          <w:rFonts w:ascii="Arial" w:hAnsi="Arial"/>
          <w:sz w:val="22"/>
          <w:szCs w:val="22"/>
        </w:rPr>
      </w:pPr>
    </w:p>
    <w:sectPr w:rsidR="003607D8" w:rsidRPr="009B48CD" w:rsidSect="00E43CEF">
      <w:footerReference w:type="even" r:id="rId6"/>
      <w:footerReference w:type="default" r:id="rId7"/>
      <w:pgSz w:w="11907" w:h="16840" w:code="9"/>
      <w:pgMar w:top="1134" w:right="1418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1A" w:rsidRDefault="00680D1A">
      <w:r>
        <w:separator/>
      </w:r>
    </w:p>
  </w:endnote>
  <w:endnote w:type="continuationSeparator" w:id="0">
    <w:p w:rsidR="00680D1A" w:rsidRDefault="006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BF" w:rsidRDefault="00C920BF" w:rsidP="006E3D4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20BF" w:rsidRDefault="00C920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EF" w:rsidRDefault="00E43CE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B5D">
      <w:t>2</w:t>
    </w:r>
    <w:r>
      <w:fldChar w:fldCharType="end"/>
    </w:r>
  </w:p>
  <w:p w:rsidR="00C920BF" w:rsidRDefault="00C920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1A" w:rsidRDefault="00680D1A">
      <w:r>
        <w:separator/>
      </w:r>
    </w:p>
  </w:footnote>
  <w:footnote w:type="continuationSeparator" w:id="0">
    <w:p w:rsidR="00680D1A" w:rsidRDefault="0068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C"/>
    <w:rsid w:val="0001279C"/>
    <w:rsid w:val="000134E4"/>
    <w:rsid w:val="00020E23"/>
    <w:rsid w:val="000618D0"/>
    <w:rsid w:val="00065F9C"/>
    <w:rsid w:val="00080FEF"/>
    <w:rsid w:val="000961D1"/>
    <w:rsid w:val="00097B14"/>
    <w:rsid w:val="000C05BB"/>
    <w:rsid w:val="000C4458"/>
    <w:rsid w:val="00121EBC"/>
    <w:rsid w:val="001532A6"/>
    <w:rsid w:val="001616AD"/>
    <w:rsid w:val="001B1ACE"/>
    <w:rsid w:val="001D2062"/>
    <w:rsid w:val="001D269C"/>
    <w:rsid w:val="001D5327"/>
    <w:rsid w:val="001F6691"/>
    <w:rsid w:val="0023152F"/>
    <w:rsid w:val="00252F5F"/>
    <w:rsid w:val="00270CFA"/>
    <w:rsid w:val="002748C9"/>
    <w:rsid w:val="00283A7C"/>
    <w:rsid w:val="00285C8D"/>
    <w:rsid w:val="002A7104"/>
    <w:rsid w:val="002E3291"/>
    <w:rsid w:val="003341BC"/>
    <w:rsid w:val="00356ED9"/>
    <w:rsid w:val="003607D8"/>
    <w:rsid w:val="003A678E"/>
    <w:rsid w:val="003A7713"/>
    <w:rsid w:val="003E1ECE"/>
    <w:rsid w:val="0043431D"/>
    <w:rsid w:val="004434AC"/>
    <w:rsid w:val="00446EEB"/>
    <w:rsid w:val="004616BB"/>
    <w:rsid w:val="00483F8C"/>
    <w:rsid w:val="00484BB8"/>
    <w:rsid w:val="004A4F5B"/>
    <w:rsid w:val="004B6163"/>
    <w:rsid w:val="004E7A66"/>
    <w:rsid w:val="004F1624"/>
    <w:rsid w:val="005B77DA"/>
    <w:rsid w:val="005E4245"/>
    <w:rsid w:val="005F285F"/>
    <w:rsid w:val="006129AE"/>
    <w:rsid w:val="0063586C"/>
    <w:rsid w:val="0066248E"/>
    <w:rsid w:val="00666150"/>
    <w:rsid w:val="0067512D"/>
    <w:rsid w:val="00680D1A"/>
    <w:rsid w:val="006C4CD8"/>
    <w:rsid w:val="006D6E30"/>
    <w:rsid w:val="006E3D4F"/>
    <w:rsid w:val="006E701A"/>
    <w:rsid w:val="006F0123"/>
    <w:rsid w:val="006F0EC6"/>
    <w:rsid w:val="007A08DA"/>
    <w:rsid w:val="007A62E6"/>
    <w:rsid w:val="007C4578"/>
    <w:rsid w:val="00807104"/>
    <w:rsid w:val="008130C4"/>
    <w:rsid w:val="0081364E"/>
    <w:rsid w:val="00841B5D"/>
    <w:rsid w:val="00867A89"/>
    <w:rsid w:val="008B75EB"/>
    <w:rsid w:val="008C4BEE"/>
    <w:rsid w:val="008C72C9"/>
    <w:rsid w:val="008E1236"/>
    <w:rsid w:val="00904F10"/>
    <w:rsid w:val="00930E89"/>
    <w:rsid w:val="00957D89"/>
    <w:rsid w:val="009616A8"/>
    <w:rsid w:val="00986309"/>
    <w:rsid w:val="00991367"/>
    <w:rsid w:val="009963A8"/>
    <w:rsid w:val="009A0A17"/>
    <w:rsid w:val="009B48CD"/>
    <w:rsid w:val="009C527B"/>
    <w:rsid w:val="009E6687"/>
    <w:rsid w:val="009F2459"/>
    <w:rsid w:val="00A03792"/>
    <w:rsid w:val="00A10E3C"/>
    <w:rsid w:val="00A30A93"/>
    <w:rsid w:val="00A51D35"/>
    <w:rsid w:val="00A6335E"/>
    <w:rsid w:val="00A728A5"/>
    <w:rsid w:val="00A72B8E"/>
    <w:rsid w:val="00A76521"/>
    <w:rsid w:val="00A97152"/>
    <w:rsid w:val="00AB05BC"/>
    <w:rsid w:val="00AB27ED"/>
    <w:rsid w:val="00AC1C90"/>
    <w:rsid w:val="00AE0285"/>
    <w:rsid w:val="00AE319E"/>
    <w:rsid w:val="00AF7AC3"/>
    <w:rsid w:val="00B10C63"/>
    <w:rsid w:val="00B505AD"/>
    <w:rsid w:val="00B6280B"/>
    <w:rsid w:val="00B72751"/>
    <w:rsid w:val="00B92207"/>
    <w:rsid w:val="00BC07CB"/>
    <w:rsid w:val="00BC1077"/>
    <w:rsid w:val="00BC3BF6"/>
    <w:rsid w:val="00BD02CD"/>
    <w:rsid w:val="00BD2B9F"/>
    <w:rsid w:val="00C422F3"/>
    <w:rsid w:val="00C814EA"/>
    <w:rsid w:val="00C832FA"/>
    <w:rsid w:val="00C90D22"/>
    <w:rsid w:val="00C920BF"/>
    <w:rsid w:val="00C93319"/>
    <w:rsid w:val="00C96768"/>
    <w:rsid w:val="00CA47DC"/>
    <w:rsid w:val="00CA763B"/>
    <w:rsid w:val="00CB51EB"/>
    <w:rsid w:val="00CB6F1B"/>
    <w:rsid w:val="00CC4813"/>
    <w:rsid w:val="00CD57DE"/>
    <w:rsid w:val="00D02D64"/>
    <w:rsid w:val="00D05F1D"/>
    <w:rsid w:val="00D175A1"/>
    <w:rsid w:val="00D43DCC"/>
    <w:rsid w:val="00D53920"/>
    <w:rsid w:val="00D6316F"/>
    <w:rsid w:val="00D74C4E"/>
    <w:rsid w:val="00D77FD8"/>
    <w:rsid w:val="00DA58B2"/>
    <w:rsid w:val="00DE0F17"/>
    <w:rsid w:val="00E02387"/>
    <w:rsid w:val="00E142C6"/>
    <w:rsid w:val="00E43CEF"/>
    <w:rsid w:val="00E50343"/>
    <w:rsid w:val="00EA63A2"/>
    <w:rsid w:val="00EB0777"/>
    <w:rsid w:val="00EB6CC5"/>
    <w:rsid w:val="00ED2B3E"/>
    <w:rsid w:val="00EF3F43"/>
    <w:rsid w:val="00EF43B6"/>
    <w:rsid w:val="00F00260"/>
    <w:rsid w:val="00F21FDA"/>
    <w:rsid w:val="00F3059A"/>
    <w:rsid w:val="00F56A1C"/>
    <w:rsid w:val="00F72509"/>
    <w:rsid w:val="00F73E46"/>
    <w:rsid w:val="00F87022"/>
    <w:rsid w:val="00FA5F59"/>
    <w:rsid w:val="00FC3663"/>
    <w:rsid w:val="00FD4E64"/>
    <w:rsid w:val="00FD4FA4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2489A"/>
  <w15:chartTrackingRefBased/>
  <w15:docId w15:val="{2B98E97C-F73C-42FD-8DE2-9D43CC4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pPr>
      <w:keepNext/>
      <w:ind w:right="-432"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ind w:right="-702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ind w:left="6480"/>
      <w:outlineLvl w:val="5"/>
    </w:pPr>
    <w:rPr>
      <w:rFonts w:ascii="Arial" w:hAnsi="Arial"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pBdr>
        <w:top w:val="single" w:sz="6" w:space="1" w:color="auto"/>
        <w:bottom w:val="single" w:sz="6" w:space="1" w:color="auto"/>
        <w:between w:val="single" w:sz="6" w:space="1" w:color="auto"/>
      </w:pBdr>
      <w:shd w:val="pct20" w:color="auto" w:fill="auto"/>
      <w:ind w:right="-522"/>
    </w:pPr>
    <w:rPr>
      <w:b/>
      <w:sz w:val="24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C832FA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C832FA"/>
    <w:rPr>
      <w:rFonts w:ascii="Tahoma" w:hAnsi="Tahoma" w:cs="Tahoma"/>
      <w:noProof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E43CE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grad gospić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Grad Gospić</dc:creator>
  <cp:keywords/>
  <cp:lastModifiedBy>Gospić</cp:lastModifiedBy>
  <cp:revision>3</cp:revision>
  <cp:lastPrinted>2018-12-21T07:52:00Z</cp:lastPrinted>
  <dcterms:created xsi:type="dcterms:W3CDTF">2019-10-31T07:28:00Z</dcterms:created>
  <dcterms:modified xsi:type="dcterms:W3CDTF">2019-10-31T07:28:00Z</dcterms:modified>
</cp:coreProperties>
</file>